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ACEC7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49CB607D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1A417E18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D8F1AA9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5FEAB39" w14:textId="77777777" w:rsidR="00865B83" w:rsidRDefault="00865B83"/>
    <w:p w14:paraId="25FB7DC7" w14:textId="77777777" w:rsidR="00865B83" w:rsidRDefault="00865B83"/>
    <w:p w14:paraId="3C150D7D" w14:textId="77777777" w:rsidR="00865B83" w:rsidRDefault="00865B83"/>
    <w:p w14:paraId="0EB35838" w14:textId="77777777" w:rsidR="00865B83" w:rsidRDefault="00865B83"/>
    <w:p w14:paraId="114C0DBA" w14:textId="77777777" w:rsidR="00865B83" w:rsidRDefault="00865B83"/>
    <w:p w14:paraId="2DB74095" w14:textId="77777777" w:rsidR="00865B83" w:rsidRDefault="00865B83"/>
    <w:p w14:paraId="6A356DD1" w14:textId="77777777" w:rsidR="00865B83" w:rsidRDefault="00865B83"/>
    <w:p w14:paraId="1EC2D507" w14:textId="77777777" w:rsidR="00865B83" w:rsidRDefault="00865B83"/>
    <w:p w14:paraId="337328D0" w14:textId="77777777" w:rsidR="00865B83" w:rsidRDefault="0069689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北京光华荣昌汽车部件有限公司</w:t>
      </w:r>
    </w:p>
    <w:p w14:paraId="63F18109" w14:textId="77777777" w:rsidR="00865B83" w:rsidRDefault="00865B83">
      <w:pPr>
        <w:jc w:val="center"/>
        <w:rPr>
          <w:rFonts w:ascii="黑体" w:eastAsia="黑体"/>
          <w:b/>
          <w:sz w:val="44"/>
          <w:szCs w:val="44"/>
        </w:rPr>
      </w:pPr>
    </w:p>
    <w:p w14:paraId="42F02F6E" w14:textId="77777777" w:rsidR="00865B83" w:rsidRDefault="00696890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立项报告</w:t>
      </w:r>
    </w:p>
    <w:p w14:paraId="13585DC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012C52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2B2260E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0EC61CC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770ADD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8C91B8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06327D90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5A07BD86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75FEB11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6DBCEE3" w14:textId="35AA2758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项目名称</w:t>
      </w:r>
      <w:r>
        <w:rPr>
          <w:rFonts w:ascii="黑体" w:eastAsia="黑体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：</w:t>
      </w:r>
      <w:r w:rsidR="00F94D7E">
        <w:rPr>
          <w:rFonts w:ascii="黑体" w:eastAsia="黑体" w:hint="eastAsia"/>
          <w:b/>
          <w:sz w:val="32"/>
          <w:szCs w:val="32"/>
        </w:rPr>
        <w:t>福田</w:t>
      </w:r>
      <w:r w:rsidR="00D5187A">
        <w:rPr>
          <w:rFonts w:ascii="黑体" w:eastAsia="黑体" w:hint="eastAsia"/>
          <w:b/>
          <w:sz w:val="32"/>
          <w:szCs w:val="32"/>
        </w:rPr>
        <w:t>奥杰</w:t>
      </w:r>
      <w:r>
        <w:rPr>
          <w:rFonts w:ascii="黑体" w:eastAsia="黑体" w:hint="eastAsia"/>
          <w:b/>
          <w:sz w:val="32"/>
          <w:szCs w:val="32"/>
        </w:rPr>
        <w:t>座椅项目</w:t>
      </w:r>
    </w:p>
    <w:p w14:paraId="799CC216" w14:textId="5E80BB68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项目负责人：</w:t>
      </w:r>
      <w:proofErr w:type="gramStart"/>
      <w:r w:rsidR="0085430C">
        <w:rPr>
          <w:rFonts w:ascii="黑体" w:eastAsia="黑体" w:hint="eastAsia"/>
          <w:b/>
          <w:sz w:val="32"/>
          <w:szCs w:val="32"/>
        </w:rPr>
        <w:t>吴孝伟</w:t>
      </w:r>
      <w:proofErr w:type="gramEnd"/>
    </w:p>
    <w:p w14:paraId="0DCECE37" w14:textId="28D39B6D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项目起止时间：</w:t>
      </w:r>
      <w:r w:rsidR="00F94D7E">
        <w:rPr>
          <w:rFonts w:ascii="黑体" w:eastAsia="黑体" w:hint="eastAsia"/>
          <w:b/>
          <w:sz w:val="32"/>
          <w:szCs w:val="32"/>
        </w:rPr>
        <w:t>2021</w:t>
      </w:r>
      <w:r w:rsidR="0085430C" w:rsidRPr="0085430C">
        <w:rPr>
          <w:rFonts w:ascii="黑体" w:eastAsia="黑体" w:hint="eastAsia"/>
          <w:b/>
          <w:sz w:val="32"/>
          <w:szCs w:val="32"/>
        </w:rPr>
        <w:t>年</w:t>
      </w:r>
      <w:r w:rsidR="00D5187A">
        <w:rPr>
          <w:rFonts w:ascii="黑体" w:eastAsia="黑体" w:hint="eastAsia"/>
          <w:b/>
          <w:sz w:val="32"/>
          <w:szCs w:val="32"/>
        </w:rPr>
        <w:t>5</w:t>
      </w:r>
      <w:r w:rsidR="0085430C" w:rsidRPr="0085430C">
        <w:rPr>
          <w:rFonts w:ascii="黑体" w:eastAsia="黑体" w:hint="eastAsia"/>
          <w:b/>
          <w:sz w:val="32"/>
          <w:szCs w:val="32"/>
        </w:rPr>
        <w:t>月</w:t>
      </w:r>
      <w:r w:rsidR="00F94D7E">
        <w:rPr>
          <w:rFonts w:ascii="黑体" w:eastAsia="黑体" w:hint="eastAsia"/>
          <w:b/>
          <w:sz w:val="32"/>
          <w:szCs w:val="32"/>
        </w:rPr>
        <w:t>-2022</w:t>
      </w:r>
      <w:r w:rsidR="0085430C" w:rsidRPr="0085430C">
        <w:rPr>
          <w:rFonts w:ascii="黑体" w:eastAsia="黑体" w:hint="eastAsia"/>
          <w:b/>
          <w:sz w:val="32"/>
          <w:szCs w:val="32"/>
        </w:rPr>
        <w:t>年</w:t>
      </w:r>
      <w:r w:rsidR="00D5187A">
        <w:rPr>
          <w:rFonts w:ascii="黑体" w:eastAsia="黑体" w:hint="eastAsia"/>
          <w:b/>
          <w:sz w:val="32"/>
          <w:szCs w:val="32"/>
        </w:rPr>
        <w:t>12</w:t>
      </w:r>
      <w:r w:rsidR="0085430C" w:rsidRPr="0085430C">
        <w:rPr>
          <w:rFonts w:ascii="黑体" w:eastAsia="黑体" w:hint="eastAsia"/>
          <w:b/>
          <w:sz w:val="32"/>
          <w:szCs w:val="32"/>
        </w:rPr>
        <w:t>月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865B83" w14:paraId="4643162D" w14:textId="77777777">
        <w:trPr>
          <w:trHeight w:val="154"/>
        </w:trPr>
        <w:tc>
          <w:tcPr>
            <w:tcW w:w="9357" w:type="dxa"/>
          </w:tcPr>
          <w:p w14:paraId="51C9D02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一、项目简介、立项目的及组织实施方式</w:t>
            </w:r>
          </w:p>
        </w:tc>
      </w:tr>
      <w:tr w:rsidR="00865B83" w14:paraId="587FD98B" w14:textId="77777777">
        <w:trPr>
          <w:trHeight w:val="154"/>
        </w:trPr>
        <w:tc>
          <w:tcPr>
            <w:tcW w:w="9357" w:type="dxa"/>
          </w:tcPr>
          <w:p w14:paraId="029402E8" w14:textId="2FEC36ED" w:rsidR="00E17AB5" w:rsidRDefault="00E17AB5" w:rsidP="00E17AB5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立项目的：</w:t>
            </w:r>
          </w:p>
          <w:p w14:paraId="504BACA8" w14:textId="77777777" w:rsidR="00DD0918" w:rsidRDefault="00DD0918" w:rsidP="00DD0918">
            <w:pPr>
              <w:pStyle w:val="a8"/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轻卡行业发展初期门槛比较低，生产企业一度达上百家，经过这几年的发展，轻卡产品的技术含量不断提高，进入门槛和市场集中度也在提高，近3年行业排名前三的企业市场占有率达到60%以上。</w:t>
            </w:r>
            <w:proofErr w:type="gramStart"/>
            <w:r>
              <w:rPr>
                <w:rFonts w:ascii="宋体" w:hAnsi="宋体" w:hint="eastAsia"/>
                <w:sz w:val="24"/>
              </w:rPr>
              <w:t>从轻卡</w:t>
            </w:r>
            <w:proofErr w:type="gramEnd"/>
            <w:r>
              <w:rPr>
                <w:rFonts w:ascii="宋体" w:hAnsi="宋体" w:hint="eastAsia"/>
                <w:sz w:val="24"/>
              </w:rPr>
              <w:t>市场的结构看，中高端轻卡产品市场占有率依然较低。</w:t>
            </w:r>
          </w:p>
          <w:p w14:paraId="022B82A6" w14:textId="77777777" w:rsidR="00DD0918" w:rsidRDefault="00DD0918" w:rsidP="00DD0918">
            <w:pPr>
              <w:pStyle w:val="a8"/>
              <w:spacing w:line="276" w:lineRule="auto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在进出口方面，目前国内轻</w:t>
            </w:r>
            <w:proofErr w:type="gramStart"/>
            <w:r>
              <w:rPr>
                <w:rFonts w:ascii="宋体" w:hAnsi="宋体" w:hint="eastAsia"/>
                <w:sz w:val="24"/>
              </w:rPr>
              <w:t>卡出口</w:t>
            </w:r>
            <w:proofErr w:type="gramEnd"/>
            <w:r>
              <w:rPr>
                <w:rFonts w:ascii="宋体" w:hAnsi="宋体" w:hint="eastAsia"/>
                <w:sz w:val="24"/>
              </w:rPr>
              <w:t>数量呈现大幅增长的趋势，全球经济危机的影响正在减弱，出口形势一片大好。但是中国轻卡的区域优势已不再，出口区域仍然是集中在中东、非洲和拉美地区。随着国际市场的全面开放，印度、越南、印尼等发展中国家的崛起，中国轻型卡车的原有低成本优势已越来越弱。另外，出口国的准入标准也大幅提高。而与此同时，中国轻卡自身的质量问题也不容乐观。如果在技术上得不到提升，此前以"低成本、低价格"形态进入国际视野的中国轻卡制造优势将不复存在。目前我国进</w:t>
            </w:r>
            <w:proofErr w:type="gramStart"/>
            <w:r>
              <w:rPr>
                <w:rFonts w:ascii="宋体" w:hAnsi="宋体" w:hint="eastAsia"/>
                <w:sz w:val="24"/>
              </w:rPr>
              <w:t>口轻卡</w:t>
            </w:r>
            <w:proofErr w:type="gramEnd"/>
            <w:r>
              <w:rPr>
                <w:rFonts w:ascii="宋体" w:hAnsi="宋体" w:hint="eastAsia"/>
                <w:sz w:val="24"/>
              </w:rPr>
              <w:t>数量很少，其主要原因是国外轻卡价格较高，很难被轻卡用户接受。</w:t>
            </w:r>
          </w:p>
          <w:p w14:paraId="5A3FD712" w14:textId="77777777" w:rsidR="00DD0918" w:rsidRDefault="00DD0918" w:rsidP="00DD0918">
            <w:pPr>
              <w:pStyle w:val="a8"/>
              <w:spacing w:line="276" w:lineRule="auto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2020年前五个月，轻卡行业销售31万辆，累计同比下降8%。福田、江铃、</w:t>
            </w:r>
            <w:proofErr w:type="gramStart"/>
            <w:r>
              <w:rPr>
                <w:rFonts w:ascii="宋体" w:hAnsi="宋体" w:hint="eastAsia"/>
                <w:sz w:val="24"/>
              </w:rPr>
              <w:t>凯</w:t>
            </w:r>
            <w:proofErr w:type="gramEnd"/>
            <w:r>
              <w:rPr>
                <w:rFonts w:ascii="宋体" w:hAnsi="宋体" w:hint="eastAsia"/>
                <w:sz w:val="24"/>
              </w:rPr>
              <w:t>马、庆铃等均呈下滑态势；我司客户福田虽然总体销量有小幅下滑，但其中高端</w:t>
            </w:r>
            <w:proofErr w:type="gramStart"/>
            <w:r>
              <w:rPr>
                <w:rFonts w:ascii="宋体" w:hAnsi="宋体" w:hint="eastAsia"/>
                <w:sz w:val="24"/>
              </w:rPr>
              <w:t>品牌奥铃和</w:t>
            </w:r>
            <w:proofErr w:type="gramEnd"/>
            <w:r>
              <w:rPr>
                <w:rFonts w:ascii="宋体" w:hAnsi="宋体" w:hint="eastAsia"/>
                <w:sz w:val="24"/>
              </w:rPr>
              <w:t>欧马可均呈增长态势，特别是欧马可，在轻卡行业整体下降的态势下，大幅逆市上扬，5月销量同比增长高达40%。</w:t>
            </w:r>
          </w:p>
          <w:p w14:paraId="5E2AB34B" w14:textId="77777777" w:rsidR="00DD0918" w:rsidRDefault="00DD0918" w:rsidP="00DD0918">
            <w:pPr>
              <w:pStyle w:val="a8"/>
              <w:spacing w:line="276" w:lineRule="auto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综上所述，在整个轻卡行业高端化的趋势下，各企业高端轻卡</w:t>
            </w:r>
            <w:proofErr w:type="gramStart"/>
            <w:r>
              <w:rPr>
                <w:rFonts w:ascii="宋体" w:hAnsi="宋体" w:hint="eastAsia"/>
                <w:sz w:val="24"/>
              </w:rPr>
              <w:t>销量涨幅</w:t>
            </w:r>
            <w:proofErr w:type="gramEnd"/>
            <w:r>
              <w:rPr>
                <w:rFonts w:ascii="宋体" w:hAnsi="宋体" w:hint="eastAsia"/>
                <w:sz w:val="24"/>
              </w:rPr>
              <w:t>明显，如福田的欧马可和江淮的帅铃。不过，总体而言，轻卡市场的销量基本不会有大的增长，甚至在轻微下滑。因此，对所有的轻卡企业来说，唯有不断提升其中高端车型竞争力，才有可能在轻卡市场上继续坚守下去。</w:t>
            </w:r>
          </w:p>
          <w:p w14:paraId="62575254" w14:textId="4D2CF1F9" w:rsidR="00E17AB5" w:rsidRPr="0085430C" w:rsidRDefault="0085430C" w:rsidP="00F94D7E">
            <w:pPr>
              <w:pStyle w:val="a0"/>
              <w:ind w:firstLineChars="200" w:firstLine="480"/>
              <w:rPr>
                <w:rFonts w:hAnsi="宋体" w:cs="宋体"/>
                <w:sz w:val="24"/>
              </w:rPr>
            </w:pPr>
            <w:r w:rsidRPr="0085430C">
              <w:rPr>
                <w:rFonts w:hAnsi="宋体" w:cs="宋体" w:hint="eastAsia"/>
                <w:sz w:val="24"/>
              </w:rPr>
              <w:t>。</w:t>
            </w:r>
          </w:p>
          <w:p w14:paraId="1E06B047" w14:textId="4155938A" w:rsidR="00E17AB5" w:rsidRDefault="00E17AB5" w:rsidP="00E17AB5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技术实施方案</w:t>
            </w:r>
            <w:r w:rsidR="003A39CF"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14:paraId="3751CF06" w14:textId="4DE20C38" w:rsidR="00865B83" w:rsidRPr="00DD0918" w:rsidRDefault="00E17AB5" w:rsidP="00DD0918">
            <w:pPr>
              <w:spacing w:line="276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本项目研发</w:t>
            </w:r>
            <w:r w:rsidR="00DD0918">
              <w:rPr>
                <w:rFonts w:ascii="宋体" w:hAnsi="宋体" w:hint="eastAsia"/>
                <w:sz w:val="24"/>
              </w:rPr>
              <w:t>：</w:t>
            </w:r>
            <w:r w:rsidR="00DD0918" w:rsidRPr="00931865">
              <w:rPr>
                <w:rFonts w:ascii="宋体" w:hAnsi="宋体" w:hint="eastAsia"/>
                <w:sz w:val="24"/>
              </w:rPr>
              <w:t>前排主驾驶座椅4向调节</w:t>
            </w:r>
            <w:r w:rsidR="00DD0918">
              <w:rPr>
                <w:rFonts w:ascii="宋体" w:hAnsi="宋体" w:hint="eastAsia"/>
                <w:sz w:val="24"/>
              </w:rPr>
              <w:t>，</w:t>
            </w:r>
            <w:r w:rsidR="00DD0918" w:rsidRPr="00931865">
              <w:rPr>
                <w:rFonts w:ascii="宋体" w:hAnsi="宋体" w:hint="eastAsia"/>
                <w:sz w:val="24"/>
              </w:rPr>
              <w:t>副驾驶座椅座背分离，更改座椅造型，提升核心件精度；公司有成熟的轻卡座椅平台</w:t>
            </w:r>
            <w:r w:rsidR="00DD0918">
              <w:rPr>
                <w:rFonts w:ascii="宋体" w:hAnsi="宋体" w:hint="eastAsia"/>
                <w:sz w:val="24"/>
              </w:rPr>
              <w:t>，公司有座椅所有静态试验的能力，</w:t>
            </w:r>
            <w:r w:rsidR="00DD0918" w:rsidRPr="00931865">
              <w:rPr>
                <w:rFonts w:ascii="宋体" w:hAnsi="宋体" w:hint="eastAsia"/>
                <w:sz w:val="24"/>
              </w:rPr>
              <w:t>公司有强大的样品试制车间，从</w:t>
            </w:r>
            <w:proofErr w:type="gramStart"/>
            <w:r w:rsidR="00DD0918" w:rsidRPr="00931865">
              <w:rPr>
                <w:rFonts w:ascii="宋体" w:hAnsi="宋体" w:hint="eastAsia"/>
                <w:sz w:val="24"/>
              </w:rPr>
              <w:t>钣</w:t>
            </w:r>
            <w:proofErr w:type="gramEnd"/>
            <w:r w:rsidR="00DD0918" w:rsidRPr="00931865">
              <w:rPr>
                <w:rFonts w:ascii="宋体" w:hAnsi="宋体" w:hint="eastAsia"/>
                <w:sz w:val="24"/>
              </w:rPr>
              <w:t>金、焊接、涂装、裁剪、缝纫直到装配，</w:t>
            </w:r>
            <w:proofErr w:type="gramStart"/>
            <w:r w:rsidR="00DD0918" w:rsidRPr="00931865">
              <w:rPr>
                <w:rFonts w:ascii="宋体" w:hAnsi="宋体" w:hint="eastAsia"/>
                <w:sz w:val="24"/>
              </w:rPr>
              <w:t>无需委</w:t>
            </w:r>
            <w:proofErr w:type="gramEnd"/>
            <w:r w:rsidR="00DD0918" w:rsidRPr="00931865">
              <w:rPr>
                <w:rFonts w:ascii="宋体" w:hAnsi="宋体" w:hint="eastAsia"/>
                <w:sz w:val="24"/>
              </w:rPr>
              <w:t>外</w:t>
            </w:r>
          </w:p>
        </w:tc>
      </w:tr>
      <w:tr w:rsidR="00865B83" w14:paraId="3CEB69FA" w14:textId="77777777">
        <w:trPr>
          <w:trHeight w:val="154"/>
        </w:trPr>
        <w:tc>
          <w:tcPr>
            <w:tcW w:w="9357" w:type="dxa"/>
          </w:tcPr>
          <w:p w14:paraId="3BC9847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二、项目的技术内容</w:t>
            </w:r>
          </w:p>
        </w:tc>
      </w:tr>
      <w:tr w:rsidR="00865B83" w14:paraId="6B070233" w14:textId="77777777">
        <w:trPr>
          <w:trHeight w:val="154"/>
        </w:trPr>
        <w:tc>
          <w:tcPr>
            <w:tcW w:w="9357" w:type="dxa"/>
          </w:tcPr>
          <w:p w14:paraId="5F2C28D9" w14:textId="59B2E3DB" w:rsidR="00DD0918" w:rsidRPr="00931865" w:rsidRDefault="00DD0918" w:rsidP="00DD091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驾驶员座椅</w:t>
            </w:r>
            <w:r w:rsidRPr="00931865">
              <w:rPr>
                <w:rFonts w:ascii="宋体" w:hAnsi="宋体" w:hint="eastAsia"/>
                <w:sz w:val="24"/>
              </w:rPr>
              <w:t>：</w:t>
            </w:r>
          </w:p>
          <w:p w14:paraId="3C27F702" w14:textId="77777777" w:rsidR="00DD0918" w:rsidRPr="00931865" w:rsidRDefault="00DD0918" w:rsidP="00DD0918">
            <w:pPr>
              <w:spacing w:line="276" w:lineRule="auto"/>
              <w:ind w:left="1120"/>
              <w:jc w:val="left"/>
              <w:rPr>
                <w:rFonts w:ascii="宋体" w:hAnsi="宋体"/>
                <w:sz w:val="24"/>
              </w:rPr>
            </w:pPr>
            <w:r w:rsidRPr="00931865">
              <w:rPr>
                <w:rFonts w:ascii="宋体" w:hAnsi="宋体" w:hint="eastAsia"/>
                <w:sz w:val="24"/>
              </w:rPr>
              <w:t>座椅前后调节：行程</w:t>
            </w:r>
            <w:r w:rsidRPr="00931865">
              <w:rPr>
                <w:rFonts w:ascii="宋体" w:hAnsi="宋体"/>
                <w:sz w:val="24"/>
              </w:rPr>
              <w:t>+180mm</w:t>
            </w:r>
          </w:p>
          <w:p w14:paraId="643BC9F6" w14:textId="77777777" w:rsidR="00DD0918" w:rsidRPr="00931865" w:rsidRDefault="00DD0918" w:rsidP="00DD0918">
            <w:pPr>
              <w:spacing w:line="276" w:lineRule="auto"/>
              <w:ind w:left="1120"/>
              <w:jc w:val="left"/>
              <w:rPr>
                <w:rFonts w:ascii="宋体" w:hAnsi="宋体"/>
                <w:sz w:val="24"/>
              </w:rPr>
            </w:pPr>
            <w:r w:rsidRPr="00931865">
              <w:rPr>
                <w:rFonts w:ascii="宋体" w:hAnsi="宋体" w:hint="eastAsia"/>
                <w:sz w:val="24"/>
              </w:rPr>
              <w:t>靠背手动调节：设计角度</w:t>
            </w:r>
            <w:r w:rsidRPr="00931865">
              <w:rPr>
                <w:rFonts w:ascii="宋体" w:hAnsi="宋体"/>
                <w:sz w:val="24"/>
              </w:rPr>
              <w:t>14.5°</w:t>
            </w:r>
            <w:r w:rsidRPr="00931865">
              <w:rPr>
                <w:rFonts w:ascii="宋体" w:hAnsi="宋体" w:hint="eastAsia"/>
                <w:sz w:val="24"/>
              </w:rPr>
              <w:t>，向前</w:t>
            </w:r>
            <w:r w:rsidRPr="00931865">
              <w:rPr>
                <w:rFonts w:ascii="宋体" w:hAnsi="宋体"/>
                <w:sz w:val="24"/>
              </w:rPr>
              <w:t>40.5°</w:t>
            </w:r>
            <w:r w:rsidRPr="00931865">
              <w:rPr>
                <w:rFonts w:ascii="宋体" w:hAnsi="宋体" w:hint="eastAsia"/>
                <w:sz w:val="24"/>
              </w:rPr>
              <w:t>，向后</w:t>
            </w:r>
            <w:r w:rsidRPr="00931865">
              <w:rPr>
                <w:rFonts w:ascii="宋体" w:hAnsi="宋体"/>
                <w:sz w:val="24"/>
              </w:rPr>
              <w:t>57.5°</w:t>
            </w:r>
            <w:r w:rsidRPr="00931865">
              <w:rPr>
                <w:rFonts w:ascii="宋体" w:hAnsi="宋体" w:hint="eastAsia"/>
                <w:sz w:val="24"/>
              </w:rPr>
              <w:t>，全程可锁止；调节精度</w:t>
            </w:r>
            <w:r w:rsidRPr="00931865">
              <w:rPr>
                <w:rFonts w:ascii="宋体" w:hAnsi="宋体"/>
                <w:sz w:val="24"/>
              </w:rPr>
              <w:t>2°</w:t>
            </w:r>
            <w:r w:rsidRPr="00931865">
              <w:rPr>
                <w:rFonts w:ascii="宋体" w:hAnsi="宋体" w:hint="eastAsia"/>
                <w:sz w:val="24"/>
              </w:rPr>
              <w:t>。</w:t>
            </w:r>
          </w:p>
          <w:p w14:paraId="64BFD215" w14:textId="77777777" w:rsidR="00DD0918" w:rsidRPr="00931865" w:rsidRDefault="00DD0918" w:rsidP="00DD0918">
            <w:pPr>
              <w:spacing w:line="276" w:lineRule="auto"/>
              <w:ind w:left="1120"/>
              <w:jc w:val="left"/>
              <w:rPr>
                <w:rFonts w:ascii="宋体" w:hAnsi="宋体"/>
                <w:sz w:val="24"/>
              </w:rPr>
            </w:pPr>
            <w:r w:rsidRPr="00931865">
              <w:rPr>
                <w:rFonts w:ascii="宋体" w:hAnsi="宋体" w:hint="eastAsia"/>
                <w:sz w:val="24"/>
              </w:rPr>
              <w:t>靠背头枕一体</w:t>
            </w:r>
            <w:r w:rsidRPr="00931865">
              <w:rPr>
                <w:rFonts w:ascii="宋体" w:hAnsi="宋体"/>
                <w:sz w:val="24"/>
              </w:rPr>
              <w:t xml:space="preserve"> </w:t>
            </w:r>
          </w:p>
          <w:p w14:paraId="2DEB692A" w14:textId="77777777" w:rsidR="00DD0918" w:rsidRPr="00931865" w:rsidRDefault="00DD0918" w:rsidP="00DD0918">
            <w:pPr>
              <w:spacing w:line="276" w:lineRule="auto"/>
              <w:ind w:left="1120"/>
              <w:jc w:val="left"/>
              <w:rPr>
                <w:rFonts w:ascii="宋体" w:hAnsi="宋体"/>
                <w:sz w:val="24"/>
              </w:rPr>
            </w:pPr>
            <w:r w:rsidRPr="00931865">
              <w:rPr>
                <w:rFonts w:ascii="宋体" w:hAnsi="宋体" w:hint="eastAsia"/>
                <w:sz w:val="24"/>
              </w:rPr>
              <w:t>面料：针织面料</w:t>
            </w:r>
            <w:r w:rsidRPr="00931865">
              <w:rPr>
                <w:rFonts w:ascii="宋体" w:hAnsi="宋体"/>
                <w:sz w:val="24"/>
              </w:rPr>
              <w:t>/</w:t>
            </w:r>
            <w:r w:rsidRPr="00931865">
              <w:rPr>
                <w:rFonts w:ascii="宋体" w:hAnsi="宋体" w:hint="eastAsia"/>
                <w:sz w:val="24"/>
              </w:rPr>
              <w:t>植绒面料</w:t>
            </w:r>
            <w:r w:rsidRPr="00931865">
              <w:rPr>
                <w:rFonts w:ascii="宋体" w:hAnsi="宋体"/>
                <w:sz w:val="24"/>
              </w:rPr>
              <w:t xml:space="preserve"> </w:t>
            </w:r>
          </w:p>
          <w:p w14:paraId="3B2E3B90" w14:textId="77777777" w:rsidR="00DD0918" w:rsidRPr="00931865" w:rsidRDefault="00DD0918" w:rsidP="00DD0918">
            <w:pPr>
              <w:spacing w:line="276" w:lineRule="auto"/>
              <w:ind w:firstLineChars="250" w:firstLine="600"/>
              <w:jc w:val="left"/>
              <w:rPr>
                <w:rFonts w:ascii="宋体" w:hAnsi="宋体"/>
                <w:sz w:val="24"/>
              </w:rPr>
            </w:pPr>
            <w:r w:rsidRPr="00931865"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 w:rsidRPr="00931865">
              <w:rPr>
                <w:rFonts w:ascii="宋体" w:hAnsi="宋体" w:hint="eastAsia"/>
                <w:sz w:val="24"/>
              </w:rPr>
              <w:t>椅</w:t>
            </w:r>
            <w:proofErr w:type="gramEnd"/>
            <w:r w:rsidRPr="00931865">
              <w:rPr>
                <w:rFonts w:ascii="宋体" w:hAnsi="宋体" w:hint="eastAsia"/>
                <w:sz w:val="24"/>
              </w:rPr>
              <w:t>靠背设计角度</w:t>
            </w:r>
            <w:r w:rsidRPr="00931865">
              <w:rPr>
                <w:rFonts w:ascii="宋体" w:hAnsi="宋体"/>
                <w:sz w:val="24"/>
              </w:rPr>
              <w:t>14.5°</w:t>
            </w:r>
          </w:p>
          <w:p w14:paraId="505D9446" w14:textId="77777777" w:rsidR="00DD0918" w:rsidRPr="00DD0918" w:rsidRDefault="00DD0918" w:rsidP="00DD0918">
            <w:pPr>
              <w:pStyle w:val="a0"/>
              <w:numPr>
                <w:ilvl w:val="0"/>
                <w:numId w:val="3"/>
              </w:numPr>
              <w:rPr>
                <w:rFonts w:hAnsi="宋体" w:hint="eastAsia"/>
                <w:sz w:val="24"/>
              </w:rPr>
            </w:pPr>
            <w:r w:rsidRPr="00DD0918">
              <w:rPr>
                <w:rFonts w:hAnsi="宋体" w:hint="eastAsia"/>
                <w:sz w:val="24"/>
              </w:rPr>
              <w:t xml:space="preserve"> 副驾驶座椅</w:t>
            </w:r>
          </w:p>
          <w:p w14:paraId="6A9180CC" w14:textId="310E26CF" w:rsidR="0019528C" w:rsidRPr="00DD0918" w:rsidRDefault="00DD0918" w:rsidP="00DD0918">
            <w:pPr>
              <w:pStyle w:val="a0"/>
              <w:ind w:left="360"/>
              <w:rPr>
                <w:rFonts w:ascii="Times New Roman" w:hAnsi="Times New Roman"/>
                <w:sz w:val="24"/>
              </w:rPr>
            </w:pPr>
            <w:r w:rsidRPr="00931865">
              <w:rPr>
                <w:rFonts w:hAnsi="宋体" w:hint="eastAsia"/>
                <w:sz w:val="24"/>
              </w:rPr>
              <w:t>靠背及中间靠背均可折叠，仅两个档位</w:t>
            </w:r>
            <w:proofErr w:type="gramStart"/>
            <w:r w:rsidRPr="00931865">
              <w:rPr>
                <w:rFonts w:hAnsi="宋体" w:hint="eastAsia"/>
                <w:sz w:val="24"/>
              </w:rPr>
              <w:t>可锁止</w:t>
            </w:r>
            <w:r w:rsidR="00EA1A3D" w:rsidRPr="00DD0918">
              <w:rPr>
                <w:rFonts w:hAnsi="宋体" w:hint="eastAsia"/>
                <w:sz w:val="24"/>
              </w:rPr>
              <w:t>靠背</w:t>
            </w:r>
            <w:proofErr w:type="gramEnd"/>
            <w:r w:rsidR="00EA1A3D" w:rsidRPr="00DD0918">
              <w:rPr>
                <w:rFonts w:hAnsi="宋体" w:hint="eastAsia"/>
                <w:sz w:val="24"/>
              </w:rPr>
              <w:t>向前</w:t>
            </w:r>
            <w:r w:rsidR="00EA1A3D" w:rsidRPr="00DD0918">
              <w:rPr>
                <w:rFonts w:hAnsi="宋体"/>
                <w:sz w:val="24"/>
              </w:rPr>
              <w:t>105</w:t>
            </w:r>
            <w:r w:rsidR="00EA1A3D" w:rsidRPr="00DD0918">
              <w:rPr>
                <w:rFonts w:hAnsi="宋体" w:hint="eastAsia"/>
                <w:sz w:val="24"/>
              </w:rPr>
              <w:t>°，向后</w:t>
            </w:r>
            <w:r w:rsidR="00EA1A3D" w:rsidRPr="00DD0918">
              <w:rPr>
                <w:rFonts w:hAnsi="宋体"/>
                <w:sz w:val="24"/>
              </w:rPr>
              <w:t>24</w:t>
            </w:r>
            <w:r w:rsidR="00EA1A3D" w:rsidRPr="00DD0918">
              <w:rPr>
                <w:rFonts w:hAnsi="宋体" w:hint="eastAsia"/>
                <w:sz w:val="24"/>
              </w:rPr>
              <w:t>°</w:t>
            </w:r>
            <w:r w:rsidR="00A665C3" w:rsidRPr="00DD0918">
              <w:rPr>
                <w:rFonts w:hAnsi="宋体" w:hint="eastAsia"/>
                <w:sz w:val="24"/>
              </w:rPr>
              <w:t>；</w:t>
            </w:r>
          </w:p>
        </w:tc>
      </w:tr>
      <w:tr w:rsidR="00865B83" w14:paraId="33740F45" w14:textId="77777777">
        <w:trPr>
          <w:trHeight w:val="154"/>
        </w:trPr>
        <w:tc>
          <w:tcPr>
            <w:tcW w:w="9357" w:type="dxa"/>
          </w:tcPr>
          <w:p w14:paraId="06EC548B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三、项目的技术创新点</w:t>
            </w:r>
          </w:p>
        </w:tc>
      </w:tr>
      <w:tr w:rsidR="00865B83" w14:paraId="1C24C863" w14:textId="77777777">
        <w:trPr>
          <w:trHeight w:val="154"/>
        </w:trPr>
        <w:tc>
          <w:tcPr>
            <w:tcW w:w="9357" w:type="dxa"/>
          </w:tcPr>
          <w:p w14:paraId="34E523F0" w14:textId="55A0816F" w:rsidR="003A39CF" w:rsidRPr="00A665C3" w:rsidRDefault="00A665C3" w:rsidP="00A665C3">
            <w:pPr>
              <w:pStyle w:val="a8"/>
              <w:widowControl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 w:rsidRPr="00A665C3">
              <w:rPr>
                <w:rFonts w:hint="eastAsia"/>
                <w:sz w:val="24"/>
              </w:rPr>
              <w:t>采用</w:t>
            </w:r>
            <w:r w:rsidRPr="00A665C3">
              <w:rPr>
                <w:rFonts w:hint="eastAsia"/>
                <w:sz w:val="24"/>
              </w:rPr>
              <w:t>M</w:t>
            </w:r>
            <w:r w:rsidRPr="00A665C3">
              <w:rPr>
                <w:rFonts w:hint="eastAsia"/>
                <w:sz w:val="24"/>
              </w:rPr>
              <w:t>型滑槽，两侧边板</w:t>
            </w:r>
          </w:p>
          <w:p w14:paraId="2DD96A70" w14:textId="38AE4678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采用双边调角器</w:t>
            </w:r>
            <w:r w:rsidR="00EA1A3D">
              <w:rPr>
                <w:rFonts w:ascii="Times New Roman" w:hAnsi="Times New Roman" w:hint="eastAsia"/>
                <w:sz w:val="24"/>
              </w:rPr>
              <w:t>及二级调节功能</w:t>
            </w:r>
            <w:r w:rsidRPr="00A665C3">
              <w:rPr>
                <w:rFonts w:ascii="Times New Roman" w:hAnsi="Times New Roman" w:hint="eastAsia"/>
                <w:sz w:val="24"/>
              </w:rPr>
              <w:t>；</w:t>
            </w:r>
          </w:p>
          <w:p w14:paraId="3038ABF5" w14:textId="70A8E0D1" w:rsidR="00EA1A3D" w:rsidRDefault="005553F6" w:rsidP="00EA1A3D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、座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框采用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方管是成型结构；</w:t>
            </w:r>
          </w:p>
          <w:p w14:paraId="09299386" w14:textId="77777777" w:rsidR="00EA1A3D" w:rsidRDefault="00EA1A3D" w:rsidP="00EA1A3D">
            <w:pPr>
              <w:pStyle w:val="a0"/>
              <w:rPr>
                <w:rFonts w:ascii="Times New Roman" w:hAnsi="Times New Roman"/>
                <w:sz w:val="24"/>
              </w:rPr>
            </w:pPr>
          </w:p>
          <w:p w14:paraId="28A9FB92" w14:textId="0FB48FC2" w:rsidR="00EA1A3D" w:rsidRPr="00A665C3" w:rsidRDefault="00EA1A3D" w:rsidP="00EA1A3D">
            <w:pPr>
              <w:pStyle w:val="a0"/>
            </w:pPr>
          </w:p>
        </w:tc>
      </w:tr>
      <w:tr w:rsidR="00865B83" w14:paraId="06676669" w14:textId="77777777">
        <w:trPr>
          <w:trHeight w:val="154"/>
        </w:trPr>
        <w:tc>
          <w:tcPr>
            <w:tcW w:w="9357" w:type="dxa"/>
          </w:tcPr>
          <w:p w14:paraId="4A284838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四、项目实施进度安排</w:t>
            </w:r>
          </w:p>
        </w:tc>
      </w:tr>
      <w:tr w:rsidR="005553F6" w14:paraId="48A31708" w14:textId="77777777" w:rsidTr="00931634">
        <w:trPr>
          <w:trHeight w:val="154"/>
        </w:trPr>
        <w:tc>
          <w:tcPr>
            <w:tcW w:w="9357" w:type="dxa"/>
            <w:vAlign w:val="center"/>
          </w:tcPr>
          <w:p w14:paraId="613EBC55" w14:textId="77777777" w:rsidR="005553F6" w:rsidRPr="00CD28A7" w:rsidRDefault="005553F6" w:rsidP="00A86F3E">
            <w:pPr>
              <w:spacing w:line="276" w:lineRule="auto"/>
              <w:jc w:val="left"/>
              <w:rPr>
                <w:rFonts w:ascii="宋体"/>
                <w:sz w:val="24"/>
              </w:rPr>
            </w:pPr>
            <w:r w:rsidRPr="00CD28A7">
              <w:rPr>
                <w:rFonts w:ascii="宋体" w:hint="eastAsia"/>
                <w:sz w:val="24"/>
              </w:rPr>
              <w:t>计划进度</w:t>
            </w:r>
          </w:p>
          <w:p w14:paraId="3ECBECC2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1. 立项：2021年1月</w:t>
            </w:r>
          </w:p>
          <w:p w14:paraId="3046AD30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2. 数据设计：2021.3.30</w:t>
            </w:r>
          </w:p>
          <w:p w14:paraId="226ED4B2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3. 数据冻结：2021.5.30</w:t>
            </w:r>
          </w:p>
          <w:p w14:paraId="10E2645E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4.模具开发： 2021.7.30</w:t>
            </w:r>
          </w:p>
          <w:p w14:paraId="58312A5C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5. OTS验收：2021.8.30</w:t>
            </w:r>
          </w:p>
          <w:p w14:paraId="7132FECF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6. PV试验： 2021.9.30</w:t>
            </w:r>
          </w:p>
          <w:p w14:paraId="4C6640E9" w14:textId="77777777" w:rsidR="005553F6" w:rsidRPr="005553F6" w:rsidRDefault="005553F6" w:rsidP="00A86F3E">
            <w:pPr>
              <w:spacing w:line="276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7. ESO认可： 2021.10.20</w:t>
            </w:r>
          </w:p>
          <w:p w14:paraId="4A9B734C" w14:textId="09D51246" w:rsidR="005553F6" w:rsidRPr="00EA1A3D" w:rsidRDefault="005553F6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5553F6">
              <w:rPr>
                <w:rFonts w:ascii="宋体" w:hint="eastAsia"/>
                <w:kern w:val="0"/>
                <w:sz w:val="24"/>
              </w:rPr>
              <w:t>8. SOP：     2021.12.30</w:t>
            </w:r>
          </w:p>
        </w:tc>
      </w:tr>
      <w:tr w:rsidR="005553F6" w14:paraId="1D1F870E" w14:textId="77777777">
        <w:trPr>
          <w:trHeight w:val="154"/>
        </w:trPr>
        <w:tc>
          <w:tcPr>
            <w:tcW w:w="9357" w:type="dxa"/>
          </w:tcPr>
          <w:p w14:paraId="33B76161" w14:textId="77777777" w:rsidR="005553F6" w:rsidRDefault="005553F6">
            <w:pPr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五、与同类产品（服务）的竞争优势</w:t>
            </w:r>
          </w:p>
        </w:tc>
      </w:tr>
      <w:tr w:rsidR="005553F6" w14:paraId="79644C82" w14:textId="77777777">
        <w:trPr>
          <w:trHeight w:val="154"/>
        </w:trPr>
        <w:tc>
          <w:tcPr>
            <w:tcW w:w="9357" w:type="dxa"/>
          </w:tcPr>
          <w:p w14:paraId="5D8CDC21" w14:textId="77777777" w:rsidR="005553F6" w:rsidRDefault="005553F6">
            <w:pPr>
              <w:pStyle w:val="a7"/>
              <w:widowControl w:val="0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1、过程制造优势：</w:t>
            </w:r>
            <w:r>
              <w:rPr>
                <w:rFonts w:ascii="宋体" w:hint="eastAsia"/>
                <w:sz w:val="24"/>
                <w:szCs w:val="24"/>
              </w:rPr>
              <w:t>公司经过几十年的汽车零部件制造经验积累，已具备除调角器、滑轨外的其它所有零件的生产制造能力，焊接工序全部实现了机械手焊接，且公司拥有先进的喷涂生产线设备，并可实现产品下线前的自动化检测，可完全满足客户对产品的质量要求；</w:t>
            </w:r>
          </w:p>
          <w:p w14:paraId="5A7D6687" w14:textId="01AB35ED" w:rsidR="005553F6" w:rsidRPr="005553F6" w:rsidRDefault="005553F6" w:rsidP="005553F6">
            <w:pPr>
              <w:spacing w:line="360" w:lineRule="auto"/>
              <w:ind w:left="480" w:hangingChars="200" w:hanging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>
              <w:rPr>
                <w:rFonts w:ascii="宋体" w:hint="eastAsia"/>
                <w:sz w:val="24"/>
              </w:rPr>
              <w:t>设计成本优势：在我公司现有平台基础上开发，增加座椅的销量</w:t>
            </w:r>
            <w:proofErr w:type="gramStart"/>
            <w:r>
              <w:rPr>
                <w:rFonts w:ascii="宋体" w:hint="eastAsia"/>
                <w:sz w:val="24"/>
              </w:rPr>
              <w:t>量</w:t>
            </w:r>
            <w:proofErr w:type="gramEnd"/>
            <w:r>
              <w:rPr>
                <w:rFonts w:ascii="宋体" w:hint="eastAsia"/>
                <w:sz w:val="24"/>
              </w:rPr>
              <w:t>，</w:t>
            </w:r>
            <w:r w:rsidRPr="00931865">
              <w:rPr>
                <w:rFonts w:ascii="宋体" w:hAnsi="宋体" w:hint="eastAsia"/>
                <w:kern w:val="0"/>
                <w:sz w:val="24"/>
              </w:rPr>
              <w:t>向客户为北汽、福田、一汽等，提升了公司在汽车座椅行业内的知名度；</w:t>
            </w:r>
          </w:p>
          <w:p w14:paraId="2FC65845" w14:textId="2395D02D" w:rsidR="005553F6" w:rsidRPr="001E1CBE" w:rsidRDefault="005553F6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3、过程开发优势：</w:t>
            </w:r>
            <w:r>
              <w:rPr>
                <w:rFonts w:ascii="宋体" w:hint="eastAsia"/>
                <w:sz w:val="24"/>
                <w:szCs w:val="24"/>
              </w:rPr>
              <w:t>公司具备市级企业中心，拥有1</w:t>
            </w:r>
            <w:r>
              <w:rPr>
                <w:rFonts w:ascii="宋体"/>
                <w:sz w:val="24"/>
                <w:szCs w:val="24"/>
              </w:rPr>
              <w:t>00</w:t>
            </w:r>
            <w:r>
              <w:rPr>
                <w:rFonts w:ascii="宋体" w:hint="eastAsia"/>
                <w:sz w:val="24"/>
                <w:szCs w:val="24"/>
              </w:rPr>
              <w:t>余人的技术开发团队，且内部实验室已通过国家C</w:t>
            </w:r>
            <w:r>
              <w:rPr>
                <w:rFonts w:ascii="宋体"/>
                <w:sz w:val="24"/>
                <w:szCs w:val="24"/>
              </w:rPr>
              <w:t>NAS</w:t>
            </w:r>
            <w:r>
              <w:rPr>
                <w:rFonts w:ascii="宋体" w:hint="eastAsia"/>
                <w:sz w:val="24"/>
                <w:szCs w:val="24"/>
              </w:rPr>
              <w:t>实验室认可，可实现D</w:t>
            </w:r>
            <w:r>
              <w:rPr>
                <w:rFonts w:ascii="宋体"/>
                <w:sz w:val="24"/>
                <w:szCs w:val="24"/>
              </w:rPr>
              <w:t>VP</w:t>
            </w:r>
            <w:r>
              <w:rPr>
                <w:rFonts w:ascii="宋体" w:hint="eastAsia"/>
                <w:sz w:val="24"/>
                <w:szCs w:val="24"/>
              </w:rPr>
              <w:t>试验的自我试验验证，满足产品开发的先期质量策划得到充分验证。</w:t>
            </w:r>
          </w:p>
          <w:p w14:paraId="67350DEE" w14:textId="63080FBA" w:rsidR="005553F6" w:rsidRDefault="005553F6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>
              <w:rPr>
                <w:rFonts w:ascii="宋体" w:hint="eastAsia"/>
                <w:sz w:val="24"/>
                <w:szCs w:val="24"/>
              </w:rPr>
              <w:t>市场优势：该项目的主要应用轻卡车型，目前公司已用于福田、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一汽市场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并建立了稳定长期的业务合作关系，开发成功后，通过质量及价格优势，可市场目标车型的快速切换。</w:t>
            </w:r>
          </w:p>
        </w:tc>
      </w:tr>
      <w:tr w:rsidR="005553F6" w14:paraId="56137F36" w14:textId="77777777">
        <w:trPr>
          <w:trHeight w:val="154"/>
        </w:trPr>
        <w:tc>
          <w:tcPr>
            <w:tcW w:w="9357" w:type="dxa"/>
          </w:tcPr>
          <w:p w14:paraId="17D80A65" w14:textId="77777777" w:rsidR="005553F6" w:rsidRDefault="005553F6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六、项目参加人员</w:t>
            </w:r>
          </w:p>
        </w:tc>
      </w:tr>
      <w:tr w:rsidR="005553F6" w14:paraId="0F4B4348" w14:textId="77777777">
        <w:trPr>
          <w:trHeight w:val="154"/>
        </w:trPr>
        <w:tc>
          <w:tcPr>
            <w:tcW w:w="9357" w:type="dxa"/>
          </w:tcPr>
          <w:tbl>
            <w:tblPr>
              <w:tblW w:w="923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992"/>
              <w:gridCol w:w="2552"/>
              <w:gridCol w:w="1985"/>
              <w:gridCol w:w="2977"/>
            </w:tblGrid>
            <w:tr w:rsidR="005553F6" w14:paraId="495522D6" w14:textId="77777777">
              <w:trPr>
                <w:trHeight w:val="597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40F23" w14:textId="77777777" w:rsidR="005553F6" w:rsidRDefault="005553F6">
                  <w:pPr>
                    <w:spacing w:line="320" w:lineRule="exact"/>
                    <w:jc w:val="center"/>
                    <w:rPr>
                      <w:rFonts w:ascii="宋体"/>
                      <w:spacing w:val="-20"/>
                      <w:sz w:val="24"/>
                    </w:rPr>
                  </w:pPr>
                  <w:r>
                    <w:rPr>
                      <w:rFonts w:ascii="宋体" w:hint="eastAsia"/>
                      <w:spacing w:val="-20"/>
                      <w:sz w:val="24"/>
                    </w:rPr>
                    <w:t>序</w:t>
                  </w:r>
                  <w:r>
                    <w:rPr>
                      <w:rFonts w:ascii="宋体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pacing w:val="-20"/>
                      <w:sz w:val="24"/>
                    </w:rPr>
                    <w:t>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5875C" w14:textId="77777777" w:rsidR="005553F6" w:rsidRDefault="005553F6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姓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名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69F7F" w14:textId="77777777" w:rsidR="005553F6" w:rsidRDefault="005553F6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职务</w:t>
                  </w:r>
                  <w:r>
                    <w:rPr>
                      <w:rFonts w:ascii="宋体"/>
                      <w:sz w:val="24"/>
                    </w:rPr>
                    <w:t>/</w:t>
                  </w:r>
                  <w:r>
                    <w:rPr>
                      <w:rFonts w:ascii="宋体" w:hint="eastAsia"/>
                      <w:sz w:val="24"/>
                    </w:rPr>
                    <w:t>职称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1CB7D" w14:textId="77777777" w:rsidR="005553F6" w:rsidRDefault="005553F6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专业领域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85A19" w14:textId="77777777" w:rsidR="005553F6" w:rsidRDefault="005553F6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负责工作</w:t>
                  </w:r>
                </w:p>
              </w:tc>
            </w:tr>
            <w:tr w:rsidR="005553F6" w14:paraId="548BF08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369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50AA" w14:textId="3EBB5156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吴孝伟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75B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项目经理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570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AE69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项目开发工作的整体管理</w:t>
                  </w:r>
                </w:p>
              </w:tc>
            </w:tr>
            <w:tr w:rsidR="005553F6" w14:paraId="262D01D6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0FD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A27EA" w14:textId="7D58A84E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张磊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A104E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04112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4D58" w14:textId="79B8EC11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座椅设计</w:t>
                  </w:r>
                </w:p>
              </w:tc>
            </w:tr>
            <w:tr w:rsidR="005553F6" w14:paraId="6F602C9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8163" w14:textId="6F532F51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7853D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张令超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399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069A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472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通风加热</w:t>
                  </w:r>
                  <w:r>
                    <w:rPr>
                      <w:rFonts w:hint="eastAsia"/>
                      <w:sz w:val="24"/>
                    </w:rPr>
                    <w:t>E</w:t>
                  </w:r>
                  <w:r>
                    <w:rPr>
                      <w:sz w:val="24"/>
                    </w:rPr>
                    <w:t>CU</w:t>
                  </w: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</w:tr>
            <w:tr w:rsidR="005553F6" w14:paraId="20824F14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C322A" w14:textId="0D70BECC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D58D7" w14:textId="150061A9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董帅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F2F1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E24A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0972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总装工艺规划已实施验证</w:t>
                  </w:r>
                </w:p>
              </w:tc>
            </w:tr>
            <w:tr w:rsidR="005553F6" w14:paraId="10585D8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84FD" w14:textId="70FBB5A3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AA5C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李伟勇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6317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4D0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6180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冲压工艺规划已实施验证</w:t>
                  </w:r>
                </w:p>
              </w:tc>
            </w:tr>
            <w:tr w:rsidR="005553F6" w14:paraId="222A06A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96282" w14:textId="195C851C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4D3DD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孙建宁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BFCC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A7E9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87554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焊接工艺规划已实施验证</w:t>
                  </w:r>
                </w:p>
              </w:tc>
            </w:tr>
            <w:tr w:rsidR="005553F6" w14:paraId="0951B60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5D01" w14:textId="6580EB73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B54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倪建恒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03F7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E3CA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73AE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发泡工艺规划已实施验证</w:t>
                  </w:r>
                </w:p>
              </w:tc>
            </w:tr>
            <w:tr w:rsidR="005553F6" w14:paraId="5DF4B18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FE509" w14:textId="2237F3F1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2453D" w14:textId="28960FDF" w:rsidR="005553F6" w:rsidRDefault="005553F6" w:rsidP="006A5DC8">
                  <w:pPr>
                    <w:spacing w:line="52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冯敬乾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70D21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F67E9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物流包装工艺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FC9C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包装工艺规划已实施验证</w:t>
                  </w:r>
                </w:p>
              </w:tc>
            </w:tr>
            <w:tr w:rsidR="005553F6" w14:paraId="2161AFF1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857A" w14:textId="17C683DE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4F58" w14:textId="3DCB43BE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林涛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BB6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855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开发质量管理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C27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质量的先期策划与验证</w:t>
                  </w:r>
                </w:p>
              </w:tc>
            </w:tr>
            <w:tr w:rsidR="005553F6" w14:paraId="77EFC12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806D" w14:textId="1699885F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A134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王熙龙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05EE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S</w:t>
                  </w:r>
                  <w:r>
                    <w:rPr>
                      <w:sz w:val="24"/>
                    </w:rPr>
                    <w:t>QE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7649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AA244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</w:tr>
            <w:tr w:rsidR="005553F6" w14:paraId="6B27AFA7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2B736" w14:textId="5129C75C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B60C5" w14:textId="2F1B99EF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祁翔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2A59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8ECC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试验验证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E241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D</w:t>
                  </w:r>
                  <w:r>
                    <w:rPr>
                      <w:sz w:val="24"/>
                    </w:rPr>
                    <w:t>VP</w:t>
                  </w:r>
                  <w:r>
                    <w:rPr>
                      <w:rFonts w:hint="eastAsia"/>
                      <w:sz w:val="24"/>
                    </w:rPr>
                    <w:t>的内部试验验证</w:t>
                  </w:r>
                </w:p>
              </w:tc>
            </w:tr>
            <w:tr w:rsidR="005553F6" w14:paraId="0AC197D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83EA" w14:textId="7B63E08C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397B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邢焕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8DD1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产品认证工程师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D5D3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外部产品认证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31EF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强检与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sz w:val="24"/>
                    </w:rPr>
                    <w:t>C</w:t>
                  </w:r>
                  <w:r>
                    <w:rPr>
                      <w:rFonts w:hint="eastAsia"/>
                      <w:sz w:val="24"/>
                    </w:rPr>
                    <w:t>的外部认证</w:t>
                  </w:r>
                </w:p>
              </w:tc>
            </w:tr>
            <w:tr w:rsidR="005553F6" w14:paraId="527C526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9AEF3" w14:textId="3E99D063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767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邓春博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C8E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骨架试制技师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4FC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2CB41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骨架手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钣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件的试制验证</w:t>
                  </w:r>
                </w:p>
              </w:tc>
            </w:tr>
            <w:tr w:rsidR="005553F6" w14:paraId="2419313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38CD" w14:textId="77741D64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BBD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高卫峰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A0E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专家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217B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B1172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的试做与验证</w:t>
                  </w:r>
                </w:p>
              </w:tc>
            </w:tr>
            <w:tr w:rsidR="005553F6" w14:paraId="079D485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2A2AF" w14:textId="4016FD4C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1640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赵杰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A66B2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A583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6D2E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外观造型设计</w:t>
                  </w:r>
                </w:p>
              </w:tc>
            </w:tr>
            <w:tr w:rsidR="005553F6" w14:paraId="001FC5AA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D0826" w14:textId="1970FFB8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E6BC7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刘文政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8032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7BBE7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0808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金属件的采购管理</w:t>
                  </w:r>
                </w:p>
              </w:tc>
            </w:tr>
            <w:tr w:rsidR="005553F6" w14:paraId="404AFDC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BF95" w14:textId="1D2A7D28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932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吕孝滕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B667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5D9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5156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非金属件的采购管理</w:t>
                  </w:r>
                </w:p>
              </w:tc>
            </w:tr>
            <w:tr w:rsidR="005553F6" w14:paraId="795C9902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765BC" w14:textId="2E4B9E62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A2FC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郜健康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74E2C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注塑模具工程师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E9C4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0BD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注塑工艺规划已实施验证</w:t>
                  </w:r>
                </w:p>
              </w:tc>
            </w:tr>
            <w:tr w:rsidR="005553F6" w14:paraId="0AFB421E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6E692" w14:textId="065FEE0E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87131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王冠宇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B2BE8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04B96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66F9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质量规划与验证</w:t>
                  </w:r>
                </w:p>
              </w:tc>
            </w:tr>
            <w:tr w:rsidR="005553F6" w14:paraId="79D5D82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43357" w14:textId="328CE93C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848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BC1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BOM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3C55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sz w:val="24"/>
                    </w:rPr>
                    <w:t>OM</w:t>
                  </w:r>
                  <w:r>
                    <w:rPr>
                      <w:rFonts w:hint="eastAsia"/>
                      <w:sz w:val="24"/>
                    </w:rPr>
                    <w:t>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6664" w14:textId="77777777" w:rsidR="005553F6" w:rsidRDefault="005553F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Q</w:t>
                  </w:r>
                  <w:r>
                    <w:rPr>
                      <w:sz w:val="24"/>
                    </w:rPr>
                    <w:t>AD</w:t>
                  </w:r>
                  <w:r>
                    <w:rPr>
                      <w:rFonts w:hint="eastAsia"/>
                      <w:sz w:val="24"/>
                    </w:rPr>
                    <w:t>系统搭建与维护</w:t>
                  </w:r>
                </w:p>
              </w:tc>
            </w:tr>
          </w:tbl>
          <w:p w14:paraId="1BD32BFD" w14:textId="77777777" w:rsidR="005553F6" w:rsidRDefault="005553F6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5553F6" w14:paraId="01A71B8D" w14:textId="77777777">
        <w:trPr>
          <w:trHeight w:val="656"/>
        </w:trPr>
        <w:tc>
          <w:tcPr>
            <w:tcW w:w="9357" w:type="dxa"/>
          </w:tcPr>
          <w:p w14:paraId="5560E7BD" w14:textId="77777777" w:rsidR="005553F6" w:rsidRDefault="005553F6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  <w:highlight w:val="yellow"/>
              </w:rPr>
              <w:lastRenderedPageBreak/>
              <w:t>七、经费支出明细预算表</w:t>
            </w:r>
          </w:p>
        </w:tc>
      </w:tr>
      <w:tr w:rsidR="005553F6" w14:paraId="11A21F05" w14:textId="77777777">
        <w:trPr>
          <w:trHeight w:val="656"/>
        </w:trPr>
        <w:tc>
          <w:tcPr>
            <w:tcW w:w="9357" w:type="dxa"/>
          </w:tcPr>
          <w:p w14:paraId="02D89431" w14:textId="2D80D9CA" w:rsidR="005553F6" w:rsidRDefault="005553F6">
            <w:pPr>
              <w:jc w:val="right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单位：元</w:t>
            </w:r>
          </w:p>
          <w:tbl>
            <w:tblPr>
              <w:tblW w:w="529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1446"/>
            </w:tblGrid>
            <w:tr w:rsidR="005553F6" w14:paraId="7716EB7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B9D678" w14:textId="77777777" w:rsidR="005553F6" w:rsidRDefault="005553F6">
                  <w:pPr>
                    <w:widowControl/>
                    <w:ind w:firstLineChars="100" w:firstLine="241"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科目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84974" w14:textId="60C4BA4B" w:rsidR="005553F6" w:rsidRDefault="005553F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23CB2058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05AD" w14:textId="77777777" w:rsidR="005553F6" w:rsidRDefault="005553F6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内部研究开发投入额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88E522" w14:textId="77777777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4B6396E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4A563" w14:textId="77777777" w:rsidR="005553F6" w:rsidRDefault="005553F6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其中：人员人工费用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4C8AE" w14:textId="6CA74163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</w:p>
              </w:tc>
            </w:tr>
            <w:tr w:rsidR="005553F6" w14:paraId="77D506B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1C229" w14:textId="77777777" w:rsidR="005553F6" w:rsidRDefault="005553F6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直接投入费用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E4189" w14:textId="23EBE47B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80</w:t>
                  </w:r>
                </w:p>
              </w:tc>
            </w:tr>
            <w:tr w:rsidR="005553F6" w14:paraId="744B15BA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6EEA60" w14:textId="77777777" w:rsidR="005553F6" w:rsidRDefault="005553F6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lastRenderedPageBreak/>
                    <w:t>折旧费用与长期费用摊销费用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909FB1" w14:textId="65C5408F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0D46BF0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D64E5" w14:textId="77777777" w:rsidR="005553F6" w:rsidRDefault="005553F6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无形资产摊销费用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22DDF" w14:textId="77777777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5A9879E5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1BECB9" w14:textId="77777777" w:rsidR="005553F6" w:rsidRDefault="005553F6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设计费用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B0F449" w14:textId="36B3AE1E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2035A70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93D41" w14:textId="77777777" w:rsidR="005553F6" w:rsidRDefault="005553F6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装备调试费与试验费用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BB4AEA" w14:textId="1337EF0A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</w:p>
              </w:tc>
            </w:tr>
            <w:tr w:rsidR="005553F6" w14:paraId="345DFA2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D3D0" w14:textId="77777777" w:rsidR="005553F6" w:rsidRDefault="005553F6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其他费用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030183" w14:textId="45DFBC69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5553F6" w14:paraId="05D46E59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256E7" w14:textId="77777777" w:rsidR="005553F6" w:rsidRDefault="005553F6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委托外部研究开发投入额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CC593" w14:textId="77777777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764DA944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9A0CEC" w14:textId="77777777" w:rsidR="005553F6" w:rsidRDefault="005553F6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其中:境内的外部研发投入额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0C621" w14:textId="77777777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1CE53C27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638845" w14:textId="77777777" w:rsidR="005553F6" w:rsidRDefault="005553F6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    境外的外部研发投入额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79CE1F" w14:textId="77777777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5553F6" w14:paraId="4CD1CE3B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41632F" w14:textId="77777777" w:rsidR="005553F6" w:rsidRDefault="005553F6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研究开发投入额(内、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外部)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小计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4190C" w14:textId="32EC5895" w:rsidR="005553F6" w:rsidRDefault="005553F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141</w:t>
                  </w:r>
                  <w:bookmarkStart w:id="0" w:name="_GoBack"/>
                  <w:bookmarkEnd w:id="0"/>
                </w:p>
              </w:tc>
            </w:tr>
          </w:tbl>
          <w:p w14:paraId="27E1846D" w14:textId="77777777" w:rsidR="005553F6" w:rsidRDefault="005553F6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5553F6" w14:paraId="18A1A844" w14:textId="77777777">
        <w:trPr>
          <w:trHeight w:val="656"/>
        </w:trPr>
        <w:tc>
          <w:tcPr>
            <w:tcW w:w="9357" w:type="dxa"/>
          </w:tcPr>
          <w:p w14:paraId="138CB8FE" w14:textId="77777777" w:rsidR="005553F6" w:rsidRDefault="005553F6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八、审批意见</w:t>
            </w:r>
          </w:p>
        </w:tc>
      </w:tr>
      <w:tr w:rsidR="005553F6" w14:paraId="03094A5A" w14:textId="77777777">
        <w:trPr>
          <w:trHeight w:val="656"/>
        </w:trPr>
        <w:tc>
          <w:tcPr>
            <w:tcW w:w="9357" w:type="dxa"/>
          </w:tcPr>
          <w:tbl>
            <w:tblPr>
              <w:tblStyle w:val="a6"/>
              <w:tblpPr w:leftFromText="180" w:rightFromText="180" w:vertAnchor="text" w:horzAnchor="page" w:tblpX="-24" w:tblpY="-7212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5553F6" w14:paraId="52701505" w14:textId="77777777">
              <w:trPr>
                <w:trHeight w:val="2839"/>
              </w:trPr>
              <w:tc>
                <w:tcPr>
                  <w:tcW w:w="9493" w:type="dxa"/>
                </w:tcPr>
                <w:p w14:paraId="0CC0F0D4" w14:textId="77777777" w:rsidR="005553F6" w:rsidRDefault="005553F6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技术部门意见：</w:t>
                  </w:r>
                </w:p>
                <w:p w14:paraId="60E3AA5D" w14:textId="77777777" w:rsidR="005553F6" w:rsidRDefault="005553F6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190B9837" w14:textId="77777777" w:rsidR="005553F6" w:rsidRDefault="005553F6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CDB3511" w14:textId="77777777" w:rsidR="005553F6" w:rsidRDefault="005553F6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308FCB22" w14:textId="77777777" w:rsidR="005553F6" w:rsidRDefault="005553F6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177097DE" w14:textId="77777777" w:rsidR="005553F6" w:rsidRDefault="005553F6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557EE22F" w14:textId="77777777" w:rsidR="005553F6" w:rsidRDefault="005553F6">
                  <w:pPr>
                    <w:wordWrap w:val="0"/>
                    <w:spacing w:line="360" w:lineRule="auto"/>
                    <w:ind w:rightChars="460" w:right="966"/>
                    <w:jc w:val="center"/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                                     技术负责人签字：</w:t>
                  </w:r>
                </w:p>
                <w:p w14:paraId="7FB80A4C" w14:textId="77777777" w:rsidR="005553F6" w:rsidRDefault="005553F6">
                  <w:pPr>
                    <w:wordWrap w:val="0"/>
                    <w:spacing w:line="360" w:lineRule="auto"/>
                    <w:ind w:rightChars="460" w:right="96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年    月    日 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5553F6" w14:paraId="687F7F0A" w14:textId="77777777">
              <w:trPr>
                <w:trHeight w:val="3084"/>
              </w:trPr>
              <w:tc>
                <w:tcPr>
                  <w:tcW w:w="9493" w:type="dxa"/>
                </w:tcPr>
                <w:p w14:paraId="30E35422" w14:textId="77777777" w:rsidR="005553F6" w:rsidRDefault="005553F6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公司意见：</w:t>
                  </w:r>
                </w:p>
                <w:p w14:paraId="1C1F64BC" w14:textId="77777777" w:rsidR="005553F6" w:rsidRDefault="005553F6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7B68459A" w14:textId="77777777" w:rsidR="005553F6" w:rsidRDefault="005553F6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A4325D2" w14:textId="77777777" w:rsidR="005553F6" w:rsidRDefault="005553F6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  <w:r>
                    <w:rPr>
                      <w:rFonts w:hAnsi="宋体" w:cs="宋体" w:hint="eastAsia"/>
                      <w:bCs/>
                      <w:sz w:val="24"/>
                    </w:rPr>
                    <w:t xml:space="preserve"> </w:t>
                  </w:r>
                </w:p>
                <w:p w14:paraId="2D0ED350" w14:textId="77777777" w:rsidR="005553F6" w:rsidRDefault="005553F6">
                  <w:pPr>
                    <w:pStyle w:val="a0"/>
                    <w:spacing w:line="360" w:lineRule="auto"/>
                    <w:jc w:val="right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2CCD7EBA" w14:textId="77777777" w:rsidR="005553F6" w:rsidRDefault="005553F6">
                  <w:pPr>
                    <w:tabs>
                      <w:tab w:val="left" w:pos="7487"/>
                    </w:tabs>
                    <w:wordWrap w:val="0"/>
                    <w:spacing w:line="360" w:lineRule="auto"/>
                    <w:ind w:rightChars="565" w:right="118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总经理签字：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283772A" w14:textId="77777777" w:rsidR="005553F6" w:rsidRDefault="005553F6">
                  <w:pPr>
                    <w:tabs>
                      <w:tab w:val="left" w:pos="6032"/>
                      <w:tab w:val="left" w:pos="7487"/>
                      <w:tab w:val="right" w:pos="7527"/>
                    </w:tabs>
                    <w:wordWrap w:val="0"/>
                    <w:spacing w:line="360" w:lineRule="auto"/>
                    <w:ind w:rightChars="565" w:right="1186" w:firstLineChars="2300" w:firstLine="5520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年    月    日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ab/>
                    <w:t xml:space="preserve">  </w:t>
                  </w:r>
                </w:p>
              </w:tc>
            </w:tr>
          </w:tbl>
          <w:p w14:paraId="7E399B57" w14:textId="77777777" w:rsidR="005553F6" w:rsidRDefault="005553F6">
            <w:pPr>
              <w:rPr>
                <w:rFonts w:ascii="黑体" w:eastAsia="黑体"/>
                <w:bCs/>
                <w:sz w:val="32"/>
                <w:szCs w:val="32"/>
              </w:rPr>
            </w:pPr>
          </w:p>
        </w:tc>
      </w:tr>
    </w:tbl>
    <w:p w14:paraId="167607FC" w14:textId="77777777" w:rsidR="00865B83" w:rsidRDefault="00865B83"/>
    <w:sectPr w:rsidR="00865B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1A1F1" w14:textId="77777777" w:rsidR="00145978" w:rsidRDefault="00145978" w:rsidP="00CD7674">
      <w:r>
        <w:separator/>
      </w:r>
    </w:p>
  </w:endnote>
  <w:endnote w:type="continuationSeparator" w:id="0">
    <w:p w14:paraId="0513CAE5" w14:textId="77777777" w:rsidR="00145978" w:rsidRDefault="00145978" w:rsidP="00C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430B3" w14:textId="77777777" w:rsidR="00145978" w:rsidRDefault="00145978" w:rsidP="00CD7674">
      <w:r>
        <w:separator/>
      </w:r>
    </w:p>
  </w:footnote>
  <w:footnote w:type="continuationSeparator" w:id="0">
    <w:p w14:paraId="7C06D02C" w14:textId="77777777" w:rsidR="00145978" w:rsidRDefault="00145978" w:rsidP="00CD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D50"/>
    <w:multiLevelType w:val="hybridMultilevel"/>
    <w:tmpl w:val="7E62FC8A"/>
    <w:lvl w:ilvl="0" w:tplc="BEF2C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370948"/>
    <w:multiLevelType w:val="hybridMultilevel"/>
    <w:tmpl w:val="C416217A"/>
    <w:lvl w:ilvl="0" w:tplc="8F041BA2">
      <w:start w:val="1"/>
      <w:numFmt w:val="decimal"/>
      <w:lvlText w:val="%1."/>
      <w:lvlJc w:val="left"/>
      <w:pPr>
        <w:ind w:left="1120" w:hanging="48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36254AF"/>
    <w:multiLevelType w:val="singleLevel"/>
    <w:tmpl w:val="236254AF"/>
    <w:lvl w:ilvl="0">
      <w:start w:val="1"/>
      <w:numFmt w:val="decimal"/>
      <w:suff w:val="nothing"/>
      <w:lvlText w:val="%1、"/>
      <w:lvlJc w:val="left"/>
    </w:lvl>
  </w:abstractNum>
  <w:abstractNum w:abstractNumId="3">
    <w:nsid w:val="5A6A68FD"/>
    <w:multiLevelType w:val="hybridMultilevel"/>
    <w:tmpl w:val="129650D8"/>
    <w:lvl w:ilvl="0" w:tplc="61BCF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6F3B65"/>
    <w:multiLevelType w:val="hybridMultilevel"/>
    <w:tmpl w:val="EB6ADDAA"/>
    <w:lvl w:ilvl="0" w:tplc="DEB0A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mMwMTNkN2M3MzhkYzFkZGQ1ZWEyYjIwNGRjN2UifQ=="/>
  </w:docVars>
  <w:rsids>
    <w:rsidRoot w:val="00250A04"/>
    <w:rsid w:val="00012BE2"/>
    <w:rsid w:val="0001646A"/>
    <w:rsid w:val="000508AA"/>
    <w:rsid w:val="00050DD9"/>
    <w:rsid w:val="0005428A"/>
    <w:rsid w:val="00072B56"/>
    <w:rsid w:val="00093FC7"/>
    <w:rsid w:val="000B4A85"/>
    <w:rsid w:val="000D0E1C"/>
    <w:rsid w:val="000D66C1"/>
    <w:rsid w:val="000E2E73"/>
    <w:rsid w:val="00145978"/>
    <w:rsid w:val="001932BA"/>
    <w:rsid w:val="0019528C"/>
    <w:rsid w:val="001B2E29"/>
    <w:rsid w:val="001B761A"/>
    <w:rsid w:val="001E1CBE"/>
    <w:rsid w:val="001F58B2"/>
    <w:rsid w:val="00216991"/>
    <w:rsid w:val="00233CCD"/>
    <w:rsid w:val="00237BC2"/>
    <w:rsid w:val="002440A4"/>
    <w:rsid w:val="00246449"/>
    <w:rsid w:val="00250A04"/>
    <w:rsid w:val="002560CA"/>
    <w:rsid w:val="002678B5"/>
    <w:rsid w:val="0027459C"/>
    <w:rsid w:val="002D43B4"/>
    <w:rsid w:val="00312878"/>
    <w:rsid w:val="00353722"/>
    <w:rsid w:val="00362145"/>
    <w:rsid w:val="00367CB3"/>
    <w:rsid w:val="00383294"/>
    <w:rsid w:val="003A39CF"/>
    <w:rsid w:val="003C0F69"/>
    <w:rsid w:val="0042071D"/>
    <w:rsid w:val="00453768"/>
    <w:rsid w:val="005009BB"/>
    <w:rsid w:val="00514EFA"/>
    <w:rsid w:val="00516102"/>
    <w:rsid w:val="005426D9"/>
    <w:rsid w:val="005553F6"/>
    <w:rsid w:val="00585182"/>
    <w:rsid w:val="00591087"/>
    <w:rsid w:val="005A62C1"/>
    <w:rsid w:val="005B7995"/>
    <w:rsid w:val="005E3E5E"/>
    <w:rsid w:val="005E504F"/>
    <w:rsid w:val="00614B3F"/>
    <w:rsid w:val="00643A29"/>
    <w:rsid w:val="00651ED9"/>
    <w:rsid w:val="00692929"/>
    <w:rsid w:val="00694DA5"/>
    <w:rsid w:val="00696890"/>
    <w:rsid w:val="006A5DC8"/>
    <w:rsid w:val="006C3285"/>
    <w:rsid w:val="006D2805"/>
    <w:rsid w:val="006E1F9F"/>
    <w:rsid w:val="006E7D76"/>
    <w:rsid w:val="00716703"/>
    <w:rsid w:val="00745E07"/>
    <w:rsid w:val="00756908"/>
    <w:rsid w:val="007B0133"/>
    <w:rsid w:val="00821688"/>
    <w:rsid w:val="008221D5"/>
    <w:rsid w:val="00837378"/>
    <w:rsid w:val="0085430C"/>
    <w:rsid w:val="00865B83"/>
    <w:rsid w:val="00866A07"/>
    <w:rsid w:val="0090127F"/>
    <w:rsid w:val="00973B8E"/>
    <w:rsid w:val="009843BC"/>
    <w:rsid w:val="00987711"/>
    <w:rsid w:val="00A23100"/>
    <w:rsid w:val="00A665C3"/>
    <w:rsid w:val="00AF1E48"/>
    <w:rsid w:val="00B10C77"/>
    <w:rsid w:val="00B134C9"/>
    <w:rsid w:val="00B343AB"/>
    <w:rsid w:val="00B507E2"/>
    <w:rsid w:val="00B66076"/>
    <w:rsid w:val="00B70B13"/>
    <w:rsid w:val="00BA7117"/>
    <w:rsid w:val="00C032FC"/>
    <w:rsid w:val="00C119D3"/>
    <w:rsid w:val="00C1239A"/>
    <w:rsid w:val="00C22E29"/>
    <w:rsid w:val="00C4371E"/>
    <w:rsid w:val="00C87128"/>
    <w:rsid w:val="00CD4708"/>
    <w:rsid w:val="00CD7674"/>
    <w:rsid w:val="00CE342E"/>
    <w:rsid w:val="00CE6609"/>
    <w:rsid w:val="00CF35DC"/>
    <w:rsid w:val="00CF5AF0"/>
    <w:rsid w:val="00D1264B"/>
    <w:rsid w:val="00D23F31"/>
    <w:rsid w:val="00D254CA"/>
    <w:rsid w:val="00D35F57"/>
    <w:rsid w:val="00D5187A"/>
    <w:rsid w:val="00D73C6D"/>
    <w:rsid w:val="00D8195A"/>
    <w:rsid w:val="00DD0918"/>
    <w:rsid w:val="00E11893"/>
    <w:rsid w:val="00E17AB5"/>
    <w:rsid w:val="00EA1A3D"/>
    <w:rsid w:val="00EA6A61"/>
    <w:rsid w:val="00ED2202"/>
    <w:rsid w:val="00EE53E9"/>
    <w:rsid w:val="00EF1F2D"/>
    <w:rsid w:val="00F036C9"/>
    <w:rsid w:val="00F2185B"/>
    <w:rsid w:val="00F27441"/>
    <w:rsid w:val="00F31AAC"/>
    <w:rsid w:val="00F44750"/>
    <w:rsid w:val="00F509C5"/>
    <w:rsid w:val="00F94D7E"/>
    <w:rsid w:val="00FC0B1B"/>
    <w:rsid w:val="01D53F9F"/>
    <w:rsid w:val="02FD0253"/>
    <w:rsid w:val="071F7918"/>
    <w:rsid w:val="08BC0A60"/>
    <w:rsid w:val="0D441024"/>
    <w:rsid w:val="0D690A8B"/>
    <w:rsid w:val="0DA33F9D"/>
    <w:rsid w:val="0DB5782C"/>
    <w:rsid w:val="0EBD108E"/>
    <w:rsid w:val="0F1B4006"/>
    <w:rsid w:val="0F276507"/>
    <w:rsid w:val="0F5A4B2F"/>
    <w:rsid w:val="11D24E50"/>
    <w:rsid w:val="12854ECF"/>
    <w:rsid w:val="13525B1D"/>
    <w:rsid w:val="13742125"/>
    <w:rsid w:val="13FA67D7"/>
    <w:rsid w:val="1EA90CE7"/>
    <w:rsid w:val="1FA53BA4"/>
    <w:rsid w:val="225418B2"/>
    <w:rsid w:val="2369313B"/>
    <w:rsid w:val="244D480A"/>
    <w:rsid w:val="25E44CFA"/>
    <w:rsid w:val="29657F00"/>
    <w:rsid w:val="2B342280"/>
    <w:rsid w:val="2CAD22EA"/>
    <w:rsid w:val="2DC773DC"/>
    <w:rsid w:val="2EAE4CB2"/>
    <w:rsid w:val="2EFF2BA5"/>
    <w:rsid w:val="2F7E7F6E"/>
    <w:rsid w:val="30462DCA"/>
    <w:rsid w:val="31A6555A"/>
    <w:rsid w:val="396A4FBD"/>
    <w:rsid w:val="3C153A08"/>
    <w:rsid w:val="3C544530"/>
    <w:rsid w:val="3DAF4B4B"/>
    <w:rsid w:val="3E826C42"/>
    <w:rsid w:val="3FE0432D"/>
    <w:rsid w:val="3FE67B95"/>
    <w:rsid w:val="43F108B7"/>
    <w:rsid w:val="457E617A"/>
    <w:rsid w:val="48E2711D"/>
    <w:rsid w:val="49921D9F"/>
    <w:rsid w:val="4A60631F"/>
    <w:rsid w:val="4DD734D7"/>
    <w:rsid w:val="4DE273FF"/>
    <w:rsid w:val="4EBE1CDD"/>
    <w:rsid w:val="543D36A4"/>
    <w:rsid w:val="56A30136"/>
    <w:rsid w:val="60B95B60"/>
    <w:rsid w:val="60CC64DC"/>
    <w:rsid w:val="61FF5580"/>
    <w:rsid w:val="676B07FC"/>
    <w:rsid w:val="67937E0D"/>
    <w:rsid w:val="69931944"/>
    <w:rsid w:val="6C3F4006"/>
    <w:rsid w:val="6CDB581C"/>
    <w:rsid w:val="6E922B12"/>
    <w:rsid w:val="6FF84BF7"/>
    <w:rsid w:val="713A40AA"/>
    <w:rsid w:val="71A65878"/>
    <w:rsid w:val="740F4FD8"/>
    <w:rsid w:val="75241FEA"/>
    <w:rsid w:val="76B61368"/>
    <w:rsid w:val="78104A12"/>
    <w:rsid w:val="78B83176"/>
    <w:rsid w:val="7AD03284"/>
    <w:rsid w:val="7C831CEC"/>
    <w:rsid w:val="7CB313FB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9D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uiPriority="99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0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34"/>
    <w:unhideWhenUsed/>
    <w:qFormat/>
    <w:rsid w:val="0019528C"/>
    <w:pPr>
      <w:ind w:firstLineChars="200" w:firstLine="420"/>
    </w:pPr>
  </w:style>
  <w:style w:type="paragraph" w:styleId="a9">
    <w:name w:val="Body Text"/>
    <w:basedOn w:val="a"/>
    <w:link w:val="Char1"/>
    <w:uiPriority w:val="99"/>
    <w:unhideWhenUsed/>
    <w:qFormat/>
    <w:rsid w:val="00DD0918"/>
    <w:pPr>
      <w:spacing w:after="120"/>
    </w:pPr>
    <w:rPr>
      <w:rFonts w:ascii="Calibri" w:hAnsi="Calibri"/>
      <w:spacing w:val="2"/>
      <w:szCs w:val="48"/>
    </w:rPr>
  </w:style>
  <w:style w:type="character" w:customStyle="1" w:styleId="Char1">
    <w:name w:val="正文文本 Char"/>
    <w:basedOn w:val="a1"/>
    <w:link w:val="a9"/>
    <w:uiPriority w:val="99"/>
    <w:qFormat/>
    <w:rsid w:val="00DD0918"/>
    <w:rPr>
      <w:rFonts w:cs="Times New Roman"/>
      <w:spacing w:val="2"/>
      <w:kern w:val="2"/>
      <w:sz w:val="21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uiPriority="99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0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34"/>
    <w:unhideWhenUsed/>
    <w:qFormat/>
    <w:rsid w:val="0019528C"/>
    <w:pPr>
      <w:ind w:firstLineChars="200" w:firstLine="420"/>
    </w:pPr>
  </w:style>
  <w:style w:type="paragraph" w:styleId="a9">
    <w:name w:val="Body Text"/>
    <w:basedOn w:val="a"/>
    <w:link w:val="Char1"/>
    <w:uiPriority w:val="99"/>
    <w:unhideWhenUsed/>
    <w:qFormat/>
    <w:rsid w:val="00DD0918"/>
    <w:pPr>
      <w:spacing w:after="120"/>
    </w:pPr>
    <w:rPr>
      <w:rFonts w:ascii="Calibri" w:hAnsi="Calibri"/>
      <w:spacing w:val="2"/>
      <w:szCs w:val="48"/>
    </w:rPr>
  </w:style>
  <w:style w:type="character" w:customStyle="1" w:styleId="Char1">
    <w:name w:val="正文文本 Char"/>
    <w:basedOn w:val="a1"/>
    <w:link w:val="a9"/>
    <w:uiPriority w:val="99"/>
    <w:qFormat/>
    <w:rsid w:val="00DD0918"/>
    <w:rPr>
      <w:rFonts w:cs="Times New Roman"/>
      <w:spacing w:val="2"/>
      <w:kern w:val="2"/>
      <w:sz w:val="21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392</Words>
  <Characters>2238</Characters>
  <Application>Microsoft Office Word</Application>
  <DocSecurity>0</DocSecurity>
  <Lines>18</Lines>
  <Paragraphs>5</Paragraphs>
  <ScaleCrop>false</ScaleCrop>
  <Company>WwW.YlmF.CoM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企业内部立项举例二</dc:title>
  <dc:creator>雨林木风</dc:creator>
  <cp:lastModifiedBy>User</cp:lastModifiedBy>
  <cp:revision>3</cp:revision>
  <dcterms:created xsi:type="dcterms:W3CDTF">2024-12-21T07:18:00Z</dcterms:created>
  <dcterms:modified xsi:type="dcterms:W3CDTF">2024-12-21T07:35:00Z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30877A6C424C4B94B29E2046391A996C_12</vt:lpwstr>
  </property>
</Properties>
</file>