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ACEC7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49CB607D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1A417E18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D8F1AA9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5FEAB39" w14:textId="77777777" w:rsidR="00865B83" w:rsidRDefault="00865B83"/>
    <w:p w14:paraId="25FB7DC7" w14:textId="77777777" w:rsidR="00865B83" w:rsidRDefault="00865B83"/>
    <w:p w14:paraId="3C150D7D" w14:textId="77777777" w:rsidR="00865B83" w:rsidRDefault="00865B83"/>
    <w:p w14:paraId="0EB35838" w14:textId="77777777" w:rsidR="00865B83" w:rsidRDefault="00865B83"/>
    <w:p w14:paraId="114C0DBA" w14:textId="77777777" w:rsidR="00865B83" w:rsidRDefault="00865B83"/>
    <w:p w14:paraId="2DB74095" w14:textId="77777777" w:rsidR="00865B83" w:rsidRDefault="00865B83"/>
    <w:p w14:paraId="6A356DD1" w14:textId="77777777" w:rsidR="00865B83" w:rsidRDefault="00865B83"/>
    <w:p w14:paraId="1EC2D507" w14:textId="77777777" w:rsidR="00865B83" w:rsidRDefault="00865B83"/>
    <w:p w14:paraId="337328D0" w14:textId="77777777" w:rsidR="00865B83" w:rsidRDefault="0069689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北京光华荣昌汽车部件有限公司</w:t>
      </w:r>
    </w:p>
    <w:p w14:paraId="63F18109" w14:textId="77777777" w:rsidR="00865B83" w:rsidRDefault="00865B83">
      <w:pPr>
        <w:jc w:val="center"/>
        <w:rPr>
          <w:rFonts w:ascii="黑体" w:eastAsia="黑体"/>
          <w:b/>
          <w:sz w:val="44"/>
          <w:szCs w:val="44"/>
        </w:rPr>
      </w:pPr>
    </w:p>
    <w:p w14:paraId="42F02F6E" w14:textId="77777777" w:rsidR="00865B83" w:rsidRDefault="00696890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立项报告</w:t>
      </w:r>
    </w:p>
    <w:p w14:paraId="13585DC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012C52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2B2260E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0EC61CC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770ADD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8C91B8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06327D90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5A07BD86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75FEB11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6DBCEE3" w14:textId="119CC4A2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项目名称</w:t>
      </w:r>
      <w:r>
        <w:rPr>
          <w:rFonts w:ascii="黑体" w:eastAsia="黑体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：</w:t>
      </w:r>
      <w:r w:rsidR="00F94D7E">
        <w:rPr>
          <w:rFonts w:ascii="黑体" w:eastAsia="黑体" w:hint="eastAsia"/>
          <w:b/>
          <w:sz w:val="32"/>
          <w:szCs w:val="32"/>
        </w:rPr>
        <w:t>福田M4中期改款</w:t>
      </w:r>
      <w:r>
        <w:rPr>
          <w:rFonts w:ascii="黑体" w:eastAsia="黑体" w:hint="eastAsia"/>
          <w:b/>
          <w:sz w:val="32"/>
          <w:szCs w:val="32"/>
        </w:rPr>
        <w:t>座椅项目</w:t>
      </w:r>
    </w:p>
    <w:p w14:paraId="799CC216" w14:textId="5E80BB68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项目负责人：</w:t>
      </w:r>
      <w:proofErr w:type="gramStart"/>
      <w:r w:rsidR="0085430C">
        <w:rPr>
          <w:rFonts w:ascii="黑体" w:eastAsia="黑体" w:hint="eastAsia"/>
          <w:b/>
          <w:sz w:val="32"/>
          <w:szCs w:val="32"/>
        </w:rPr>
        <w:t>吴孝伟</w:t>
      </w:r>
      <w:proofErr w:type="gramEnd"/>
    </w:p>
    <w:p w14:paraId="0DCECE37" w14:textId="6461C6C6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项目起止时间：</w:t>
      </w:r>
      <w:r w:rsidR="00F94D7E">
        <w:rPr>
          <w:rFonts w:ascii="黑体" w:eastAsia="黑体" w:hint="eastAsia"/>
          <w:b/>
          <w:sz w:val="32"/>
          <w:szCs w:val="32"/>
        </w:rPr>
        <w:t>2021</w:t>
      </w:r>
      <w:r w:rsidR="0085430C" w:rsidRPr="0085430C">
        <w:rPr>
          <w:rFonts w:ascii="黑体" w:eastAsia="黑体" w:hint="eastAsia"/>
          <w:b/>
          <w:sz w:val="32"/>
          <w:szCs w:val="32"/>
        </w:rPr>
        <w:t>年2月</w:t>
      </w:r>
      <w:r w:rsidR="00F94D7E">
        <w:rPr>
          <w:rFonts w:ascii="黑体" w:eastAsia="黑体" w:hint="eastAsia"/>
          <w:b/>
          <w:sz w:val="32"/>
          <w:szCs w:val="32"/>
        </w:rPr>
        <w:t>-2022</w:t>
      </w:r>
      <w:r w:rsidR="0085430C" w:rsidRPr="0085430C">
        <w:rPr>
          <w:rFonts w:ascii="黑体" w:eastAsia="黑体" w:hint="eastAsia"/>
          <w:b/>
          <w:sz w:val="32"/>
          <w:szCs w:val="32"/>
        </w:rPr>
        <w:t>年</w:t>
      </w:r>
      <w:r w:rsidR="00F94D7E">
        <w:rPr>
          <w:rFonts w:ascii="黑体" w:eastAsia="黑体" w:hint="eastAsia"/>
          <w:b/>
          <w:sz w:val="32"/>
          <w:szCs w:val="32"/>
        </w:rPr>
        <w:t>1</w:t>
      </w:r>
      <w:r w:rsidR="0085430C" w:rsidRPr="0085430C">
        <w:rPr>
          <w:rFonts w:ascii="黑体" w:eastAsia="黑体" w:hint="eastAsia"/>
          <w:b/>
          <w:sz w:val="32"/>
          <w:szCs w:val="32"/>
        </w:rPr>
        <w:t>月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865B83" w14:paraId="4643162D" w14:textId="77777777">
        <w:trPr>
          <w:trHeight w:val="154"/>
        </w:trPr>
        <w:tc>
          <w:tcPr>
            <w:tcW w:w="9357" w:type="dxa"/>
          </w:tcPr>
          <w:p w14:paraId="51C9D02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一、项目简介、立项目的及组织实施方式</w:t>
            </w:r>
          </w:p>
        </w:tc>
      </w:tr>
      <w:tr w:rsidR="00865B83" w14:paraId="587FD98B" w14:textId="77777777">
        <w:trPr>
          <w:trHeight w:val="154"/>
        </w:trPr>
        <w:tc>
          <w:tcPr>
            <w:tcW w:w="9357" w:type="dxa"/>
          </w:tcPr>
          <w:p w14:paraId="029402E8" w14:textId="2FEC36ED" w:rsidR="00E17AB5" w:rsidRDefault="00E17AB5" w:rsidP="00E17AB5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立项目的：</w:t>
            </w:r>
          </w:p>
          <w:p w14:paraId="62575254" w14:textId="386B76BE" w:rsidR="00E17AB5" w:rsidRPr="0085430C" w:rsidRDefault="00F94D7E" w:rsidP="00F94D7E">
            <w:pPr>
              <w:pStyle w:val="a0"/>
              <w:ind w:firstLineChars="200" w:firstLine="480"/>
              <w:rPr>
                <w:rFonts w:hAnsi="宋体" w:cs="宋体"/>
                <w:sz w:val="24"/>
              </w:rPr>
            </w:pPr>
            <w:r w:rsidRPr="00F94D7E">
              <w:rPr>
                <w:rFonts w:hAnsi="宋体" w:cs="宋体" w:hint="eastAsia"/>
                <w:sz w:val="24"/>
              </w:rPr>
              <w:t>M4中期改款项目是福田在老M4项目上升级，覆盖欧马可和</w:t>
            </w:r>
            <w:proofErr w:type="gramStart"/>
            <w:r w:rsidRPr="00F94D7E">
              <w:rPr>
                <w:rFonts w:hAnsi="宋体" w:cs="宋体" w:hint="eastAsia"/>
                <w:sz w:val="24"/>
              </w:rPr>
              <w:t>奥铃</w:t>
            </w:r>
            <w:proofErr w:type="gramEnd"/>
            <w:r w:rsidRPr="00F94D7E">
              <w:rPr>
                <w:rFonts w:hAnsi="宋体" w:cs="宋体" w:hint="eastAsia"/>
                <w:sz w:val="24"/>
              </w:rPr>
              <w:t>车型，座椅造型舒适</w:t>
            </w:r>
            <w:proofErr w:type="gramStart"/>
            <w:r w:rsidRPr="00F94D7E">
              <w:rPr>
                <w:rFonts w:hAnsi="宋体" w:cs="宋体" w:hint="eastAsia"/>
                <w:sz w:val="24"/>
              </w:rPr>
              <w:t>性按乘</w:t>
            </w:r>
            <w:proofErr w:type="gramEnd"/>
            <w:r w:rsidRPr="00F94D7E">
              <w:rPr>
                <w:rFonts w:hAnsi="宋体" w:cs="宋体" w:hint="eastAsia"/>
                <w:sz w:val="24"/>
              </w:rPr>
              <w:t>用车打造，座椅结构为全新开发，驾驶员座椅带气囊减震，手动4向调节,L型分体式头枕,座椅可放平，靠背带背板，副驾驶员手动2向调节,L型分体式头枕，靠背带背板，全车座椅可折叠成卧铺，需具备承重，满足司机平躺要求；</w:t>
            </w:r>
            <w:r w:rsidR="0085430C" w:rsidRPr="0085430C">
              <w:rPr>
                <w:rFonts w:hAnsi="宋体" w:cs="宋体" w:hint="eastAsia"/>
                <w:sz w:val="24"/>
              </w:rPr>
              <w:t>。</w:t>
            </w:r>
          </w:p>
          <w:p w14:paraId="1E06B047" w14:textId="4155938A" w:rsidR="00E17AB5" w:rsidRDefault="00E17AB5" w:rsidP="00E17AB5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技术实施方案</w:t>
            </w:r>
            <w:r w:rsidR="003A39CF"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14:paraId="3751CF06" w14:textId="3AB2BAB9" w:rsidR="00865B83" w:rsidRPr="00D35F57" w:rsidRDefault="00E17AB5" w:rsidP="00F94D7E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本项目研发</w:t>
            </w:r>
            <w:r w:rsidR="0005428A">
              <w:rPr>
                <w:rFonts w:ascii="宋体" w:hAnsi="宋体" w:cs="宋体" w:hint="eastAsia"/>
                <w:sz w:val="24"/>
              </w:rPr>
              <w:t>是全新开发平台项目，包括坐垫骨架总成</w:t>
            </w:r>
            <w:r>
              <w:rPr>
                <w:rFonts w:ascii="宋体" w:hAnsi="宋体" w:cs="宋体" w:hint="eastAsia"/>
                <w:sz w:val="24"/>
              </w:rPr>
              <w:t>、靠背骨架总成、调角器总成</w:t>
            </w:r>
            <w:r w:rsidR="00F94D7E">
              <w:rPr>
                <w:rFonts w:ascii="宋体" w:hAnsi="宋体" w:cs="宋体" w:hint="eastAsia"/>
                <w:sz w:val="24"/>
              </w:rPr>
              <w:t>减震器四</w:t>
            </w:r>
            <w:r>
              <w:rPr>
                <w:rFonts w:ascii="宋体" w:hAnsi="宋体" w:cs="宋体" w:hint="eastAsia"/>
                <w:sz w:val="24"/>
              </w:rPr>
              <w:t>个模块。</w:t>
            </w:r>
            <w:r w:rsidR="00F94D7E">
              <w:rPr>
                <w:rFonts w:ascii="宋体" w:hAnsi="宋体" w:cs="宋体" w:hint="eastAsia"/>
                <w:sz w:val="24"/>
              </w:rPr>
              <w:t>减震</w:t>
            </w:r>
            <w:r>
              <w:rPr>
                <w:rFonts w:ascii="宋体" w:hAnsi="宋体" w:cs="宋体" w:hint="eastAsia"/>
                <w:sz w:val="24"/>
              </w:rPr>
              <w:t>模块化是由</w:t>
            </w:r>
            <w:r w:rsidR="00F94D7E">
              <w:rPr>
                <w:rFonts w:ascii="宋体" w:hAnsi="宋体" w:cs="宋体" w:hint="eastAsia"/>
                <w:sz w:val="24"/>
              </w:rPr>
              <w:t>上盖板</w:t>
            </w:r>
            <w:r>
              <w:rPr>
                <w:rFonts w:ascii="宋体" w:hAnsi="宋体" w:cs="宋体" w:hint="eastAsia"/>
                <w:sz w:val="24"/>
              </w:rPr>
              <w:t>焊接总成、</w:t>
            </w:r>
            <w:r w:rsidR="00F94D7E">
              <w:rPr>
                <w:rFonts w:ascii="宋体" w:hAnsi="宋体" w:cs="宋体" w:hint="eastAsia"/>
                <w:sz w:val="24"/>
              </w:rPr>
              <w:t>下盖板焊接总成、绞架焊接总成、气阀及气囊</w:t>
            </w:r>
            <w:r>
              <w:rPr>
                <w:rFonts w:ascii="宋体" w:hAnsi="宋体" w:cs="宋体" w:hint="eastAsia"/>
                <w:sz w:val="24"/>
              </w:rPr>
              <w:t>总成组装而成，组装工艺较为简单，模块化</w:t>
            </w:r>
            <w:r w:rsidR="00D35F57">
              <w:rPr>
                <w:rFonts w:ascii="宋体" w:hAnsi="宋体" w:cs="宋体" w:hint="eastAsia"/>
                <w:sz w:val="24"/>
              </w:rPr>
              <w:t>总成状态稳定，强度较高。靠背骨架总成采用三点式安全带的结构、分体式头枕</w:t>
            </w:r>
            <w:r>
              <w:rPr>
                <w:rFonts w:ascii="宋体" w:hAnsi="宋体" w:cs="宋体" w:hint="eastAsia"/>
                <w:sz w:val="24"/>
              </w:rPr>
              <w:t>。调角器总成采用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双边锁止</w:t>
            </w:r>
            <w:r w:rsidR="00F94D7E">
              <w:rPr>
                <w:rFonts w:ascii="宋体" w:hAnsi="宋体" w:cs="宋体" w:hint="eastAsia"/>
                <w:sz w:val="24"/>
              </w:rPr>
              <w:t>二级</w:t>
            </w:r>
            <w:proofErr w:type="gramEnd"/>
            <w:r w:rsidR="00F94D7E">
              <w:rPr>
                <w:rFonts w:ascii="宋体" w:hAnsi="宋体" w:cs="宋体" w:hint="eastAsia"/>
                <w:sz w:val="24"/>
              </w:rPr>
              <w:t>调节</w:t>
            </w:r>
            <w:r>
              <w:rPr>
                <w:rFonts w:ascii="宋体" w:hAnsi="宋体" w:cs="宋体" w:hint="eastAsia"/>
                <w:sz w:val="24"/>
              </w:rPr>
              <w:t>件配合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簧组装，联动调节。</w:t>
            </w:r>
          </w:p>
        </w:tc>
      </w:tr>
      <w:tr w:rsidR="00865B83" w14:paraId="3CEB69FA" w14:textId="77777777">
        <w:trPr>
          <w:trHeight w:val="154"/>
        </w:trPr>
        <w:tc>
          <w:tcPr>
            <w:tcW w:w="9357" w:type="dxa"/>
          </w:tcPr>
          <w:p w14:paraId="3BC9847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二、项目的技术内容</w:t>
            </w:r>
          </w:p>
        </w:tc>
      </w:tr>
      <w:tr w:rsidR="00865B83" w14:paraId="6B070233" w14:textId="77777777">
        <w:trPr>
          <w:trHeight w:val="154"/>
        </w:trPr>
        <w:tc>
          <w:tcPr>
            <w:tcW w:w="9357" w:type="dxa"/>
          </w:tcPr>
          <w:p w14:paraId="3878EF58" w14:textId="6021CE34" w:rsidR="0019528C" w:rsidRPr="00A665C3" w:rsidRDefault="0019528C" w:rsidP="0019528C">
            <w:pPr>
              <w:spacing w:line="360" w:lineRule="auto"/>
              <w:rPr>
                <w:b/>
                <w:sz w:val="24"/>
              </w:rPr>
            </w:pPr>
            <w:r w:rsidRPr="00A665C3">
              <w:rPr>
                <w:b/>
                <w:sz w:val="24"/>
              </w:rPr>
              <w:t>驾驶员座椅</w:t>
            </w:r>
          </w:p>
          <w:p w14:paraId="6CE59A20" w14:textId="0A599630" w:rsidR="00865B83" w:rsidRPr="0019528C" w:rsidRDefault="0019528C" w:rsidP="0019528C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</w:rPr>
            </w:pPr>
            <w:r w:rsidRPr="0019528C">
              <w:rPr>
                <w:rFonts w:hint="eastAsia"/>
                <w:sz w:val="24"/>
              </w:rPr>
              <w:t>滑轨：行程</w:t>
            </w:r>
            <w:r w:rsidR="00EA1A3D">
              <w:rPr>
                <w:rFonts w:hint="eastAsia"/>
                <w:sz w:val="24"/>
              </w:rPr>
              <w:t>200mm(</w:t>
            </w:r>
            <w:r w:rsidR="00EA1A3D">
              <w:rPr>
                <w:rFonts w:hint="eastAsia"/>
                <w:sz w:val="24"/>
              </w:rPr>
              <w:t>向前</w:t>
            </w:r>
            <w:r w:rsidR="00EA1A3D">
              <w:rPr>
                <w:rFonts w:hint="eastAsia"/>
                <w:sz w:val="24"/>
              </w:rPr>
              <w:t>160mm</w:t>
            </w:r>
            <w:r w:rsidR="00EA1A3D">
              <w:rPr>
                <w:rFonts w:hint="eastAsia"/>
                <w:sz w:val="24"/>
              </w:rPr>
              <w:t>，向后</w:t>
            </w:r>
            <w:r w:rsidR="00EA1A3D">
              <w:rPr>
                <w:rFonts w:hint="eastAsia"/>
                <w:sz w:val="24"/>
              </w:rPr>
              <w:t>40mm</w:t>
            </w:r>
            <w:r w:rsidRPr="0019528C">
              <w:rPr>
                <w:rFonts w:hint="eastAsia"/>
                <w:sz w:val="24"/>
              </w:rPr>
              <w:t>；</w:t>
            </w:r>
          </w:p>
          <w:p w14:paraId="08A246E5" w14:textId="5BE4226C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2</w:t>
            </w:r>
            <w:r w:rsidRPr="0019528C">
              <w:rPr>
                <w:rFonts w:ascii="Times New Roman" w:hAnsi="Times New Roman" w:hint="eastAsia"/>
                <w:sz w:val="24"/>
              </w:rPr>
              <w:t>、调角器：</w:t>
            </w:r>
            <w:r w:rsidR="00EA1A3D" w:rsidRPr="00EA1A3D">
              <w:rPr>
                <w:rFonts w:ascii="Times New Roman" w:hAnsi="Times New Roman" w:hint="eastAsia"/>
                <w:sz w:val="24"/>
              </w:rPr>
              <w:t>一级调节靠背向前</w:t>
            </w:r>
            <w:r w:rsidR="00EA1A3D" w:rsidRPr="00EA1A3D">
              <w:rPr>
                <w:rFonts w:ascii="Times New Roman" w:hAnsi="Times New Roman"/>
                <w:sz w:val="24"/>
              </w:rPr>
              <w:t>7.5</w:t>
            </w:r>
            <w:r w:rsidR="00EA1A3D" w:rsidRPr="00EA1A3D">
              <w:rPr>
                <w:rFonts w:ascii="Times New Roman" w:hAnsi="Times New Roman" w:hint="eastAsia"/>
                <w:sz w:val="24"/>
              </w:rPr>
              <w:t>°，向后</w:t>
            </w:r>
            <w:r w:rsidR="00EA1A3D" w:rsidRPr="00EA1A3D">
              <w:rPr>
                <w:rFonts w:ascii="Times New Roman" w:hAnsi="Times New Roman"/>
                <w:sz w:val="24"/>
              </w:rPr>
              <w:t>30</w:t>
            </w:r>
            <w:r w:rsidR="00EA1A3D" w:rsidRPr="00EA1A3D">
              <w:rPr>
                <w:rFonts w:ascii="Times New Roman" w:hAnsi="Times New Roman" w:hint="eastAsia"/>
                <w:sz w:val="24"/>
              </w:rPr>
              <w:t>°，二级调节向前</w:t>
            </w:r>
            <w:r w:rsidR="00EA1A3D" w:rsidRPr="00EA1A3D">
              <w:rPr>
                <w:rFonts w:ascii="Times New Roman" w:hAnsi="Times New Roman"/>
                <w:sz w:val="24"/>
              </w:rPr>
              <w:t>97.5</w:t>
            </w:r>
            <w:r w:rsidR="00EA1A3D" w:rsidRPr="00EA1A3D">
              <w:rPr>
                <w:rFonts w:ascii="Times New Roman" w:hAnsi="Times New Roman" w:hint="eastAsia"/>
                <w:sz w:val="24"/>
              </w:rPr>
              <w:t>°，向后</w:t>
            </w:r>
            <w:r w:rsidR="00EA1A3D" w:rsidRPr="00EA1A3D">
              <w:rPr>
                <w:rFonts w:ascii="Times New Roman" w:hAnsi="Times New Roman"/>
                <w:sz w:val="24"/>
              </w:rPr>
              <w:t>0</w:t>
            </w:r>
            <w:r w:rsidR="00EA1A3D" w:rsidRPr="00EA1A3D">
              <w:rPr>
                <w:rFonts w:ascii="Times New Roman" w:hAnsi="Times New Roman" w:hint="eastAsia"/>
                <w:sz w:val="24"/>
              </w:rPr>
              <w:t>°</w:t>
            </w:r>
          </w:p>
          <w:p w14:paraId="7796CFED" w14:textId="1156FBBB" w:rsidR="0019528C" w:rsidRPr="0019528C" w:rsidRDefault="00EA1A3D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、分体式头枕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p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调节为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3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档，每档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20mm;</w:t>
            </w:r>
          </w:p>
          <w:p w14:paraId="6FB3B0B4" w14:textId="30A7E0B8" w:rsidR="0019528C" w:rsidRPr="0019528C" w:rsidRDefault="00EA1A3D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.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</w:rPr>
              <w:t>减震行程</w:t>
            </w:r>
            <w:r>
              <w:rPr>
                <w:rFonts w:ascii="Times New Roman" w:hAnsi="Times New Roman" w:hint="eastAsia"/>
                <w:sz w:val="24"/>
              </w:rPr>
              <w:t>20mm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；</w:t>
            </w:r>
          </w:p>
          <w:p w14:paraId="478243CD" w14:textId="2616F083" w:rsidR="0019528C" w:rsidRDefault="00EA1A3D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>.</w:t>
            </w:r>
            <w:r w:rsidR="0019528C" w:rsidRPr="0019528C">
              <w:rPr>
                <w:rFonts w:ascii="Times New Roman" w:hAnsi="Times New Roman" w:hint="eastAsia"/>
                <w:sz w:val="24"/>
              </w:rPr>
              <w:tab/>
            </w:r>
            <w:r w:rsidR="0019528C" w:rsidRPr="0019528C">
              <w:rPr>
                <w:rFonts w:ascii="Times New Roman" w:hAnsi="Times New Roman" w:hint="eastAsia"/>
                <w:sz w:val="24"/>
              </w:rPr>
              <w:t>安全带固定点；</w:t>
            </w:r>
          </w:p>
          <w:p w14:paraId="7D400503" w14:textId="2A2B8883" w:rsidR="0019528C" w:rsidRPr="00A665C3" w:rsidRDefault="00EA1A3D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 w:rsidR="0019528C" w:rsidRPr="00A665C3">
              <w:rPr>
                <w:rFonts w:ascii="Times New Roman" w:hAnsi="Times New Roman" w:hint="eastAsia"/>
                <w:sz w:val="24"/>
              </w:rPr>
              <w:t>、加热功能：豪华版坐垫和靠背均加热</w:t>
            </w:r>
          </w:p>
          <w:p w14:paraId="12C13BF4" w14:textId="59562CB0" w:rsidR="0019528C" w:rsidRPr="00A665C3" w:rsidRDefault="00EA1A3D" w:rsidP="0019528C">
            <w:pPr>
              <w:pStyle w:val="a0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副驾</w:t>
            </w:r>
            <w:r w:rsidR="0019528C" w:rsidRPr="00A665C3">
              <w:rPr>
                <w:rFonts w:ascii="Times New Roman" w:hAnsi="Times New Roman" w:hint="eastAsia"/>
                <w:b/>
                <w:sz w:val="24"/>
              </w:rPr>
              <w:t>座椅</w:t>
            </w:r>
            <w:proofErr w:type="gramEnd"/>
          </w:p>
          <w:p w14:paraId="1148489B" w14:textId="635A0FCF" w:rsidR="0019528C" w:rsidRDefault="0019528C" w:rsidP="0019528C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设计靠背角：</w:t>
            </w:r>
            <w:r w:rsidR="00EA1A3D">
              <w:rPr>
                <w:rFonts w:ascii="Times New Roman" w:hAnsi="Times New Roman" w:hint="eastAsia"/>
                <w:sz w:val="24"/>
              </w:rPr>
              <w:t>15</w:t>
            </w:r>
            <w:r w:rsidRPr="0019528C">
              <w:rPr>
                <w:rFonts w:ascii="Times New Roman" w:hAnsi="Times New Roman" w:hint="eastAsia"/>
                <w:sz w:val="24"/>
              </w:rPr>
              <w:t>°</w:t>
            </w:r>
            <w:r>
              <w:rPr>
                <w:rFonts w:ascii="Times New Roman" w:hAnsi="Times New Roman" w:hint="eastAsia"/>
                <w:sz w:val="24"/>
              </w:rPr>
              <w:t>；</w:t>
            </w:r>
          </w:p>
          <w:p w14:paraId="7083022A" w14:textId="5A59727B" w:rsidR="0019528C" w:rsidRDefault="00A665C3" w:rsidP="0019528C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靠背</w:t>
            </w:r>
            <w:r w:rsidR="0019528C">
              <w:rPr>
                <w:rFonts w:ascii="Times New Roman" w:hAnsi="Times New Roman" w:hint="eastAsia"/>
                <w:sz w:val="24"/>
              </w:rPr>
              <w:t>分体式；</w:t>
            </w:r>
          </w:p>
          <w:p w14:paraId="6D92FFC4" w14:textId="4F6DDDE7" w:rsidR="0019528C" w:rsidRPr="00A665C3" w:rsidRDefault="00EA1A3D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1A3D">
              <w:rPr>
                <w:rFonts w:ascii="Times New Roman" w:hAnsi="Times New Roman" w:hint="eastAsia"/>
                <w:sz w:val="24"/>
              </w:rPr>
              <w:t>靠背向前</w:t>
            </w:r>
            <w:r w:rsidRPr="00EA1A3D">
              <w:rPr>
                <w:rFonts w:ascii="Times New Roman" w:hAnsi="Times New Roman"/>
                <w:sz w:val="24"/>
              </w:rPr>
              <w:t>105</w:t>
            </w:r>
            <w:r w:rsidRPr="00EA1A3D">
              <w:rPr>
                <w:rFonts w:ascii="Times New Roman" w:hAnsi="Times New Roman" w:hint="eastAsia"/>
                <w:sz w:val="24"/>
              </w:rPr>
              <w:t>°，向后</w:t>
            </w:r>
            <w:r w:rsidRPr="00EA1A3D">
              <w:rPr>
                <w:rFonts w:ascii="Times New Roman" w:hAnsi="Times New Roman"/>
                <w:sz w:val="24"/>
              </w:rPr>
              <w:t>24</w:t>
            </w:r>
            <w:r w:rsidRPr="00EA1A3D">
              <w:rPr>
                <w:rFonts w:ascii="Times New Roman" w:hAnsi="Times New Roman" w:hint="eastAsia"/>
                <w:sz w:val="24"/>
              </w:rPr>
              <w:t>°</w:t>
            </w:r>
            <w:r w:rsidR="00A665C3"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7CCA2272" w14:textId="7B095C2F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整体式</w:t>
            </w:r>
            <w:proofErr w:type="gramStart"/>
            <w:r w:rsidRPr="00A665C3">
              <w:rPr>
                <w:rFonts w:ascii="Times New Roman" w:hAnsi="Times New Roman" w:hint="eastAsia"/>
                <w:sz w:val="24"/>
              </w:rPr>
              <w:t>座垫</w:t>
            </w:r>
            <w:proofErr w:type="gramEnd"/>
            <w:r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31226512" w14:textId="31FD0FC3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proofErr w:type="gramStart"/>
            <w:r w:rsidRPr="00A665C3">
              <w:rPr>
                <w:rFonts w:ascii="Times New Roman" w:hAnsi="Times New Roman" w:hint="eastAsia"/>
                <w:sz w:val="24"/>
              </w:rPr>
              <w:t>座垫</w:t>
            </w:r>
            <w:proofErr w:type="gramEnd"/>
            <w:r w:rsidRPr="00A665C3">
              <w:rPr>
                <w:rFonts w:ascii="Times New Roman" w:hAnsi="Times New Roman" w:hint="eastAsia"/>
                <w:sz w:val="24"/>
              </w:rPr>
              <w:t>固定，不带翻转；</w:t>
            </w:r>
          </w:p>
          <w:p w14:paraId="6A9180CC" w14:textId="1EA00DD9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</w:p>
        </w:tc>
      </w:tr>
      <w:tr w:rsidR="00865B83" w14:paraId="33740F45" w14:textId="77777777">
        <w:trPr>
          <w:trHeight w:val="154"/>
        </w:trPr>
        <w:tc>
          <w:tcPr>
            <w:tcW w:w="9357" w:type="dxa"/>
          </w:tcPr>
          <w:p w14:paraId="06EC548B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三、项目的技术创新点</w:t>
            </w:r>
          </w:p>
        </w:tc>
      </w:tr>
      <w:tr w:rsidR="00865B83" w14:paraId="1C24C863" w14:textId="77777777">
        <w:trPr>
          <w:trHeight w:val="154"/>
        </w:trPr>
        <w:tc>
          <w:tcPr>
            <w:tcW w:w="9357" w:type="dxa"/>
          </w:tcPr>
          <w:p w14:paraId="34E523F0" w14:textId="55A0816F" w:rsidR="003A39CF" w:rsidRPr="00A665C3" w:rsidRDefault="00A665C3" w:rsidP="00A665C3">
            <w:pPr>
              <w:pStyle w:val="a8"/>
              <w:widowControl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 w:rsidRPr="00A665C3">
              <w:rPr>
                <w:rFonts w:hint="eastAsia"/>
                <w:sz w:val="24"/>
              </w:rPr>
              <w:t>采用</w:t>
            </w:r>
            <w:r w:rsidRPr="00A665C3">
              <w:rPr>
                <w:rFonts w:hint="eastAsia"/>
                <w:sz w:val="24"/>
              </w:rPr>
              <w:t>M</w:t>
            </w:r>
            <w:r w:rsidRPr="00A665C3">
              <w:rPr>
                <w:rFonts w:hint="eastAsia"/>
                <w:sz w:val="24"/>
              </w:rPr>
              <w:t>型滑槽，两侧边板</w:t>
            </w:r>
          </w:p>
          <w:p w14:paraId="2DD96A70" w14:textId="38AE4678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采用双边调角器</w:t>
            </w:r>
            <w:r w:rsidR="00EA1A3D">
              <w:rPr>
                <w:rFonts w:ascii="Times New Roman" w:hAnsi="Times New Roman" w:hint="eastAsia"/>
                <w:sz w:val="24"/>
              </w:rPr>
              <w:t>及二级调节功能</w:t>
            </w:r>
            <w:r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4E835FCF" w14:textId="77777777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用</w:t>
            </w:r>
            <w:r w:rsidRPr="00A665C3">
              <w:rPr>
                <w:rFonts w:ascii="Times New Roman" w:hAnsi="Times New Roman" w:hint="eastAsia"/>
                <w:sz w:val="24"/>
              </w:rPr>
              <w:t>TCU</w:t>
            </w:r>
            <w:r w:rsidRPr="00A665C3">
              <w:rPr>
                <w:rFonts w:ascii="Times New Roman" w:hAnsi="Times New Roman" w:hint="eastAsia"/>
                <w:sz w:val="24"/>
              </w:rPr>
              <w:t>式样，用控制器实现三档（关一中一低－高）控制；</w:t>
            </w:r>
          </w:p>
          <w:p w14:paraId="5F53E302" w14:textId="77777777" w:rsidR="00A665C3" w:rsidRPr="00EA1A3D" w:rsidRDefault="00EA1A3D" w:rsidP="00A665C3">
            <w:pPr>
              <w:pStyle w:val="a0"/>
              <w:numPr>
                <w:ilvl w:val="0"/>
                <w:numId w:val="4"/>
              </w:numPr>
              <w:rPr>
                <w:rFonts w:hint="eastAsia"/>
              </w:rPr>
            </w:pPr>
            <w:r w:rsidRPr="00EA1A3D">
              <w:rPr>
                <w:rFonts w:ascii="Times New Roman" w:hAnsi="Times New Roman"/>
                <w:sz w:val="24"/>
              </w:rPr>
              <w:t>可折叠卧铺，需要具备承重，满足司机平躺要求</w:t>
            </w:r>
          </w:p>
          <w:p w14:paraId="3038ABF5" w14:textId="77777777" w:rsidR="00EA1A3D" w:rsidRDefault="00EA1A3D" w:rsidP="00EA1A3D">
            <w:pPr>
              <w:pStyle w:val="a0"/>
              <w:rPr>
                <w:rFonts w:ascii="Times New Roman" w:hAnsi="Times New Roman" w:hint="eastAsia"/>
                <w:sz w:val="24"/>
              </w:rPr>
            </w:pPr>
          </w:p>
          <w:p w14:paraId="09299386" w14:textId="77777777" w:rsidR="00EA1A3D" w:rsidRDefault="00EA1A3D" w:rsidP="00EA1A3D">
            <w:pPr>
              <w:pStyle w:val="a0"/>
              <w:rPr>
                <w:rFonts w:ascii="Times New Roman" w:hAnsi="Times New Roman" w:hint="eastAsia"/>
                <w:sz w:val="24"/>
              </w:rPr>
            </w:pPr>
          </w:p>
          <w:p w14:paraId="28A9FB92" w14:textId="0FB48FC2" w:rsidR="00EA1A3D" w:rsidRPr="00A665C3" w:rsidRDefault="00EA1A3D" w:rsidP="00EA1A3D">
            <w:pPr>
              <w:pStyle w:val="a0"/>
            </w:pPr>
          </w:p>
        </w:tc>
      </w:tr>
      <w:tr w:rsidR="00865B83" w14:paraId="06676669" w14:textId="77777777">
        <w:trPr>
          <w:trHeight w:val="154"/>
        </w:trPr>
        <w:tc>
          <w:tcPr>
            <w:tcW w:w="9357" w:type="dxa"/>
          </w:tcPr>
          <w:p w14:paraId="4A284838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四、项目实施进度安排</w:t>
            </w:r>
          </w:p>
        </w:tc>
      </w:tr>
      <w:tr w:rsidR="00865B83" w14:paraId="48A31708" w14:textId="77777777">
        <w:trPr>
          <w:trHeight w:val="154"/>
        </w:trPr>
        <w:tc>
          <w:tcPr>
            <w:tcW w:w="9357" w:type="dxa"/>
          </w:tcPr>
          <w:p w14:paraId="44ACA8DF" w14:textId="77777777" w:rsidR="003A39CF" w:rsidRDefault="003A39CF" w:rsidP="003A39CF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进度计划安排</w:t>
            </w:r>
          </w:p>
          <w:p w14:paraId="22615650" w14:textId="77777777" w:rsidR="00EA1A3D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1、2022年1月项目启动；</w:t>
            </w:r>
          </w:p>
          <w:p w14:paraId="0B390B04" w14:textId="77777777" w:rsidR="00EA1A3D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2、2022年5月模具完成；</w:t>
            </w:r>
          </w:p>
          <w:p w14:paraId="266844AA" w14:textId="77777777" w:rsidR="00EA1A3D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3、2022年10月OTS完成；</w:t>
            </w:r>
          </w:p>
          <w:p w14:paraId="091EE7AE" w14:textId="77777777" w:rsidR="00EA1A3D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4、2022年12月PPAP完成；</w:t>
            </w:r>
          </w:p>
          <w:p w14:paraId="01AAC15A" w14:textId="77777777" w:rsidR="00EA1A3D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5、2023年1月SOP;</w:t>
            </w:r>
          </w:p>
          <w:p w14:paraId="06C270F8" w14:textId="77777777" w:rsid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 w:hint="eastAsia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6、2023年2月批量供货</w:t>
            </w:r>
          </w:p>
          <w:p w14:paraId="4A9B734C" w14:textId="6C74840D" w:rsidR="00865B83" w:rsidRPr="00EA1A3D" w:rsidRDefault="00EA1A3D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  <w:r w:rsidRPr="00EA1A3D">
              <w:rPr>
                <w:rFonts w:ascii="宋体" w:hint="eastAsia"/>
                <w:kern w:val="0"/>
                <w:sz w:val="24"/>
              </w:rPr>
              <w:t>7、M4中期改款车型荣昌供货比例100%，预计10万辆/年；</w:t>
            </w:r>
          </w:p>
        </w:tc>
      </w:tr>
      <w:tr w:rsidR="00865B83" w14:paraId="1D1F870E" w14:textId="77777777">
        <w:trPr>
          <w:trHeight w:val="154"/>
        </w:trPr>
        <w:tc>
          <w:tcPr>
            <w:tcW w:w="9357" w:type="dxa"/>
          </w:tcPr>
          <w:p w14:paraId="33B76161" w14:textId="77777777" w:rsidR="00865B83" w:rsidRDefault="00696890">
            <w:pPr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五、与同类产品（服务）的竞争优势</w:t>
            </w:r>
          </w:p>
        </w:tc>
      </w:tr>
      <w:tr w:rsidR="00865B83" w14:paraId="79644C82" w14:textId="77777777">
        <w:trPr>
          <w:trHeight w:val="154"/>
        </w:trPr>
        <w:tc>
          <w:tcPr>
            <w:tcW w:w="9357" w:type="dxa"/>
          </w:tcPr>
          <w:p w14:paraId="5D8CDC21" w14:textId="77777777" w:rsidR="00865B83" w:rsidRDefault="00696890">
            <w:pPr>
              <w:pStyle w:val="a7"/>
              <w:widowControl w:val="0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1、过程制造优势：</w:t>
            </w:r>
            <w:r>
              <w:rPr>
                <w:rFonts w:ascii="宋体" w:hint="eastAsia"/>
                <w:sz w:val="24"/>
                <w:szCs w:val="24"/>
              </w:rPr>
              <w:t>公司经过几十年的汽车零部件制造经验积累，已具备除调角器、滑轨外的其它所有零件的生产制造能力，焊接工序全部实现了机械手焊接，且公司拥有先进的喷涂生产线设备，并可实现产品下线前的自动化检测，可完全满足客户对产品的质量要求；</w:t>
            </w:r>
          </w:p>
          <w:p w14:paraId="5A7D6687" w14:textId="52F70216" w:rsidR="001E1CBE" w:rsidRPr="001E1CBE" w:rsidRDefault="00696890" w:rsidP="006A5DC8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>
              <w:rPr>
                <w:rFonts w:ascii="宋体" w:hint="eastAsia"/>
                <w:sz w:val="24"/>
                <w:szCs w:val="24"/>
              </w:rPr>
              <w:t>设计成本优势：</w:t>
            </w:r>
            <w:r w:rsidR="001E1CBE">
              <w:rPr>
                <w:rFonts w:ascii="宋体" w:hint="eastAsia"/>
                <w:sz w:val="24"/>
                <w:szCs w:val="24"/>
              </w:rPr>
              <w:t>座</w:t>
            </w:r>
            <w:proofErr w:type="gramStart"/>
            <w:r w:rsidR="001E1CBE">
              <w:rPr>
                <w:rFonts w:ascii="宋体" w:hint="eastAsia"/>
                <w:sz w:val="24"/>
                <w:szCs w:val="24"/>
              </w:rPr>
              <w:t>框采用</w:t>
            </w:r>
            <w:proofErr w:type="gramEnd"/>
            <w:r w:rsidR="001E1CBE">
              <w:rPr>
                <w:rFonts w:ascii="宋体" w:hint="eastAsia"/>
                <w:sz w:val="24"/>
                <w:szCs w:val="24"/>
              </w:rPr>
              <w:t>双侧边板式结构,提</w:t>
            </w:r>
            <w:r w:rsidR="001E1CBE" w:rsidRPr="001E1CBE">
              <w:rPr>
                <w:rFonts w:ascii="宋体" w:hint="eastAsia"/>
                <w:sz w:val="24"/>
                <w:szCs w:val="24"/>
              </w:rPr>
              <w:t>升座</w:t>
            </w:r>
            <w:proofErr w:type="gramStart"/>
            <w:r w:rsidR="001E1CBE" w:rsidRPr="001E1CBE">
              <w:rPr>
                <w:rFonts w:ascii="宋体" w:hint="eastAsia"/>
                <w:sz w:val="24"/>
                <w:szCs w:val="24"/>
              </w:rPr>
              <w:t>驾整体</w:t>
            </w:r>
            <w:proofErr w:type="gramEnd"/>
            <w:r w:rsidR="001E1CBE" w:rsidRPr="001E1CBE">
              <w:rPr>
                <w:rFonts w:ascii="宋体" w:hint="eastAsia"/>
                <w:sz w:val="24"/>
                <w:szCs w:val="24"/>
              </w:rPr>
              <w:t>强度；</w:t>
            </w:r>
            <w:r w:rsidR="006A5DC8">
              <w:rPr>
                <w:rFonts w:ascii="宋体" w:hint="eastAsia"/>
                <w:sz w:val="24"/>
                <w:szCs w:val="24"/>
              </w:rPr>
              <w:t>靠背使用二级调节满足靠背放平功能</w:t>
            </w:r>
          </w:p>
          <w:p w14:paraId="2FC65845" w14:textId="2395D02D" w:rsidR="00865B83" w:rsidRPr="001E1CBE" w:rsidRDefault="001E1CBE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696890">
              <w:rPr>
                <w:rFonts w:ascii="宋体" w:hAnsi="宋体" w:hint="eastAsia"/>
                <w:sz w:val="24"/>
                <w:szCs w:val="24"/>
              </w:rPr>
              <w:t>、过程开发优势：</w:t>
            </w:r>
            <w:r w:rsidR="00696890">
              <w:rPr>
                <w:rFonts w:ascii="宋体" w:hint="eastAsia"/>
                <w:sz w:val="24"/>
                <w:szCs w:val="24"/>
              </w:rPr>
              <w:t>公司具备市级企业中心，拥有1</w:t>
            </w:r>
            <w:r w:rsidR="00696890">
              <w:rPr>
                <w:rFonts w:ascii="宋体"/>
                <w:sz w:val="24"/>
                <w:szCs w:val="24"/>
              </w:rPr>
              <w:t>00</w:t>
            </w:r>
            <w:r w:rsidR="00696890">
              <w:rPr>
                <w:rFonts w:ascii="宋体" w:hint="eastAsia"/>
                <w:sz w:val="24"/>
                <w:szCs w:val="24"/>
              </w:rPr>
              <w:t>余人的技术开发团队，且内部实验室已通过国家C</w:t>
            </w:r>
            <w:r w:rsidR="00696890">
              <w:rPr>
                <w:rFonts w:ascii="宋体"/>
                <w:sz w:val="24"/>
                <w:szCs w:val="24"/>
              </w:rPr>
              <w:t>NAS</w:t>
            </w:r>
            <w:r w:rsidR="00696890">
              <w:rPr>
                <w:rFonts w:ascii="宋体" w:hint="eastAsia"/>
                <w:sz w:val="24"/>
                <w:szCs w:val="24"/>
              </w:rPr>
              <w:t>实验室认可，可实现D</w:t>
            </w:r>
            <w:r w:rsidR="00696890">
              <w:rPr>
                <w:rFonts w:ascii="宋体"/>
                <w:sz w:val="24"/>
                <w:szCs w:val="24"/>
              </w:rPr>
              <w:t>VP</w:t>
            </w:r>
            <w:r w:rsidR="00696890">
              <w:rPr>
                <w:rFonts w:ascii="宋体" w:hint="eastAsia"/>
                <w:sz w:val="24"/>
                <w:szCs w:val="24"/>
              </w:rPr>
              <w:t>试验的自我试验验证，满足产品开发的先期质量策划得到充分验证。</w:t>
            </w:r>
          </w:p>
          <w:p w14:paraId="67350DEE" w14:textId="63080FBA" w:rsidR="00865B83" w:rsidRDefault="00696890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="006A5DC8">
              <w:rPr>
                <w:rFonts w:ascii="宋体" w:hint="eastAsia"/>
                <w:sz w:val="24"/>
                <w:szCs w:val="24"/>
              </w:rPr>
              <w:t>市场优势：该项目的主要应用轻卡车型，目前公司已用于福田、</w:t>
            </w:r>
            <w:proofErr w:type="gramStart"/>
            <w:r w:rsidR="006A5DC8">
              <w:rPr>
                <w:rFonts w:ascii="宋体" w:hint="eastAsia"/>
                <w:sz w:val="24"/>
                <w:szCs w:val="24"/>
              </w:rPr>
              <w:t>一汽</w:t>
            </w:r>
            <w:r w:rsidR="001E1CBE">
              <w:rPr>
                <w:rFonts w:ascii="宋体" w:hint="eastAsia"/>
                <w:sz w:val="24"/>
                <w:szCs w:val="24"/>
              </w:rPr>
              <w:t>市场</w:t>
            </w:r>
            <w:proofErr w:type="gramEnd"/>
            <w:r w:rsidR="001E1CBE">
              <w:rPr>
                <w:rFonts w:ascii="宋体" w:hint="eastAsia"/>
                <w:sz w:val="24"/>
                <w:szCs w:val="24"/>
              </w:rPr>
              <w:t>并</w:t>
            </w:r>
            <w:r>
              <w:rPr>
                <w:rFonts w:ascii="宋体" w:hint="eastAsia"/>
                <w:sz w:val="24"/>
                <w:szCs w:val="24"/>
              </w:rPr>
              <w:t>建立了稳定长期的业务合作关系，开发成功后，通过质量及价格优势，可市场目标车型的快速切换。</w:t>
            </w:r>
          </w:p>
        </w:tc>
      </w:tr>
      <w:tr w:rsidR="00865B83" w14:paraId="56137F36" w14:textId="77777777">
        <w:trPr>
          <w:trHeight w:val="154"/>
        </w:trPr>
        <w:tc>
          <w:tcPr>
            <w:tcW w:w="9357" w:type="dxa"/>
          </w:tcPr>
          <w:p w14:paraId="17D80A65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六、项目参加人员</w:t>
            </w:r>
          </w:p>
        </w:tc>
      </w:tr>
      <w:tr w:rsidR="00865B83" w14:paraId="0F4B4348" w14:textId="77777777">
        <w:trPr>
          <w:trHeight w:val="154"/>
        </w:trPr>
        <w:tc>
          <w:tcPr>
            <w:tcW w:w="9357" w:type="dxa"/>
          </w:tcPr>
          <w:tbl>
            <w:tblPr>
              <w:tblW w:w="923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2552"/>
              <w:gridCol w:w="1985"/>
              <w:gridCol w:w="2977"/>
            </w:tblGrid>
            <w:tr w:rsidR="00865B83" w14:paraId="495522D6" w14:textId="77777777">
              <w:trPr>
                <w:trHeight w:val="597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40F23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pacing w:val="-20"/>
                      <w:sz w:val="24"/>
                    </w:rPr>
                  </w:pPr>
                  <w:r>
                    <w:rPr>
                      <w:rFonts w:ascii="宋体" w:hint="eastAsia"/>
                      <w:spacing w:val="-20"/>
                      <w:sz w:val="24"/>
                    </w:rPr>
                    <w:t>序</w:t>
                  </w:r>
                  <w:r>
                    <w:rPr>
                      <w:rFonts w:ascii="宋体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pacing w:val="-20"/>
                      <w:sz w:val="24"/>
                    </w:rPr>
                    <w:t>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875C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姓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名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9F7F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职务</w:t>
                  </w:r>
                  <w:r>
                    <w:rPr>
                      <w:rFonts w:ascii="宋体"/>
                      <w:sz w:val="24"/>
                    </w:rPr>
                    <w:t>/</w:t>
                  </w:r>
                  <w:r>
                    <w:rPr>
                      <w:rFonts w:asci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CB7D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专业领域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85A19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负责工作</w:t>
                  </w:r>
                </w:p>
              </w:tc>
            </w:tr>
            <w:tr w:rsidR="00865B83" w14:paraId="548BF08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36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50AA" w14:textId="3EBB5156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吴孝伟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75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项目经理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570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AE6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项目开发工作的整体管理</w:t>
                  </w:r>
                </w:p>
              </w:tc>
            </w:tr>
            <w:tr w:rsidR="00865B83" w14:paraId="3517422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8152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7C3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高冰川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645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17B5" w14:textId="5F327398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3F03" w14:textId="5DC890B0" w:rsidR="00865B83" w:rsidRDefault="006A5DC8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模块</w:t>
                  </w:r>
                  <w:r w:rsidR="001E1CBE">
                    <w:rPr>
                      <w:rFonts w:hint="eastAsia"/>
                      <w:sz w:val="24"/>
                    </w:rPr>
                    <w:t>座椅设计</w:t>
                  </w:r>
                </w:p>
              </w:tc>
            </w:tr>
            <w:tr w:rsidR="00865B83" w14:paraId="262D01D6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0F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27EA" w14:textId="6450AC1B" w:rsidR="00865B83" w:rsidRDefault="006A5DC8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李燕龙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A104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411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4D58" w14:textId="79B8EC11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座椅设计</w:t>
                  </w:r>
                </w:p>
              </w:tc>
            </w:tr>
            <w:tr w:rsidR="00865B83" w14:paraId="6F602C9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8163" w14:textId="6F532F5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7853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张令超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399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069A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47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通风加热</w:t>
                  </w:r>
                  <w:r>
                    <w:rPr>
                      <w:rFonts w:hint="eastAsia"/>
                      <w:sz w:val="24"/>
                    </w:rPr>
                    <w:t>E</w:t>
                  </w:r>
                  <w:r>
                    <w:rPr>
                      <w:sz w:val="24"/>
                    </w:rPr>
                    <w:t>CU</w:t>
                  </w: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</w:tr>
            <w:tr w:rsidR="00865B83" w14:paraId="20824F14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322A" w14:textId="0D70BEC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D58D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张汉青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F2F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E24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09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总装工艺规划已实施验证</w:t>
                  </w:r>
                </w:p>
              </w:tc>
            </w:tr>
            <w:tr w:rsidR="00865B83" w14:paraId="10585D8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84FD" w14:textId="70FBB5A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AA5C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李伟勇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317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4D0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618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冲压工艺规划已实施验证</w:t>
                  </w:r>
                </w:p>
              </w:tc>
            </w:tr>
            <w:tr w:rsidR="00865B83" w14:paraId="222A06A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6282" w14:textId="195C851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4D3D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孙建宁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BF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A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755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焊接工艺规划已实施验证</w:t>
                  </w:r>
                </w:p>
              </w:tc>
            </w:tr>
            <w:tr w:rsidR="00865B83" w14:paraId="0951B60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5D01" w14:textId="6580EB7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B54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倪建恒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03F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E3C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73A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发泡工艺规划已实施验证</w:t>
                  </w:r>
                </w:p>
              </w:tc>
            </w:tr>
            <w:tr w:rsidR="00865B83" w14:paraId="5DF4B18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FE509" w14:textId="2237F3F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2453D" w14:textId="28960FDF" w:rsidR="00865B83" w:rsidRDefault="006A5DC8" w:rsidP="006A5DC8">
                  <w:pPr>
                    <w:spacing w:line="52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冯敬乾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0D2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F6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物流包装工艺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FC9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包装工艺规划已实施验证</w:t>
                  </w:r>
                </w:p>
              </w:tc>
            </w:tr>
            <w:tr w:rsidR="00865B83" w14:paraId="2161AFF1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857A" w14:textId="17C683D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4F5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周云龙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BB6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855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开发质量管理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C2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质量的先期策划与验证</w:t>
                  </w:r>
                </w:p>
              </w:tc>
            </w:tr>
            <w:tr w:rsidR="00865B83" w14:paraId="77EFC12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806D" w14:textId="1699885F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13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王熙龙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05E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S</w:t>
                  </w:r>
                  <w:r>
                    <w:rPr>
                      <w:sz w:val="24"/>
                    </w:rPr>
                    <w:t>QE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7649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A24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</w:tr>
            <w:tr w:rsidR="00865B83" w14:paraId="6B27AFA7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2B736" w14:textId="5129C75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60C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吴航波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2A5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8E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试验验证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E2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D</w:t>
                  </w:r>
                  <w:r>
                    <w:rPr>
                      <w:sz w:val="24"/>
                    </w:rPr>
                    <w:t>VP</w:t>
                  </w:r>
                  <w:r>
                    <w:rPr>
                      <w:rFonts w:hint="eastAsia"/>
                      <w:sz w:val="24"/>
                    </w:rPr>
                    <w:t>的内部试验验证</w:t>
                  </w:r>
                </w:p>
              </w:tc>
            </w:tr>
            <w:tr w:rsidR="00865B83" w14:paraId="0AC197D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83EA" w14:textId="7B63E08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97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邢焕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8DD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产品认证工程师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5D3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外部产品认证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31E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强检与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sz w:val="24"/>
                    </w:rPr>
                    <w:t>C</w:t>
                  </w:r>
                  <w:r>
                    <w:rPr>
                      <w:rFonts w:hint="eastAsia"/>
                      <w:sz w:val="24"/>
                    </w:rPr>
                    <w:t>的外部认证</w:t>
                  </w:r>
                </w:p>
              </w:tc>
            </w:tr>
            <w:tr w:rsidR="00865B83" w14:paraId="527C526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9AEF3" w14:textId="3E99D063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767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邓春博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8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骨架试制技师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4FC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CB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骨架手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钣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件的试制验证</w:t>
                  </w:r>
                </w:p>
              </w:tc>
            </w:tr>
            <w:tr w:rsidR="00865B83" w14:paraId="2419313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38CD" w14:textId="77741D64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BB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高卫峰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A0E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专家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21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11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的试做与验证</w:t>
                  </w:r>
                </w:p>
              </w:tc>
            </w:tr>
            <w:tr w:rsidR="00865B83" w14:paraId="079D485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2A2AF" w14:textId="4016FD4C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164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赵杰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A66B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A58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6D2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外观造型设计</w:t>
                  </w:r>
                </w:p>
              </w:tc>
            </w:tr>
            <w:tr w:rsidR="00865B83" w14:paraId="001FC5AA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0826" w14:textId="1970FFB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6BC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刘文政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803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7BBE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808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金属件的采购管理</w:t>
                  </w:r>
                </w:p>
              </w:tc>
            </w:tr>
            <w:tr w:rsidR="00865B83" w14:paraId="404AFDC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BF95" w14:textId="1D2A7D2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93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吕孝滕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B66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5D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515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非金属件的采购管理</w:t>
                  </w:r>
                </w:p>
              </w:tc>
            </w:tr>
            <w:tr w:rsidR="00865B83" w14:paraId="795C9902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765BC" w14:textId="2E4B9E62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A2F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郜健康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74E2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注塑模具工程师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E9C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0B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注塑工艺规划已实施验证</w:t>
                  </w:r>
                </w:p>
              </w:tc>
            </w:tr>
            <w:tr w:rsidR="00865B83" w14:paraId="0AFB421E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E692" w14:textId="065FEE0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8713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王冠宇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B2B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04B9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66F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质量规划与验证</w:t>
                  </w:r>
                </w:p>
              </w:tc>
            </w:tr>
            <w:tr w:rsidR="00865B83" w14:paraId="79D5D82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43357" w14:textId="328CE93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848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BC1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BOM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3C5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sz w:val="24"/>
                    </w:rPr>
                    <w:t>OM</w:t>
                  </w:r>
                  <w:r>
                    <w:rPr>
                      <w:rFonts w:hint="eastAsia"/>
                      <w:sz w:val="24"/>
                    </w:rPr>
                    <w:t>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666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Q</w:t>
                  </w:r>
                  <w:r>
                    <w:rPr>
                      <w:sz w:val="24"/>
                    </w:rPr>
                    <w:t>AD</w:t>
                  </w:r>
                  <w:r>
                    <w:rPr>
                      <w:rFonts w:hint="eastAsia"/>
                      <w:sz w:val="24"/>
                    </w:rPr>
                    <w:t>系统搭建与维护</w:t>
                  </w:r>
                </w:p>
              </w:tc>
            </w:tr>
          </w:tbl>
          <w:p w14:paraId="1BD32BF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01A71B8D" w14:textId="77777777">
        <w:trPr>
          <w:trHeight w:val="656"/>
        </w:trPr>
        <w:tc>
          <w:tcPr>
            <w:tcW w:w="9357" w:type="dxa"/>
          </w:tcPr>
          <w:p w14:paraId="5560E7BD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  <w:highlight w:val="yellow"/>
              </w:rPr>
              <w:lastRenderedPageBreak/>
              <w:t>七、经费支出明细预算表</w:t>
            </w:r>
          </w:p>
        </w:tc>
      </w:tr>
      <w:tr w:rsidR="00865B83" w14:paraId="11A21F05" w14:textId="77777777">
        <w:trPr>
          <w:trHeight w:val="656"/>
        </w:trPr>
        <w:tc>
          <w:tcPr>
            <w:tcW w:w="9357" w:type="dxa"/>
          </w:tcPr>
          <w:p w14:paraId="02D89431" w14:textId="2D80D9CA" w:rsidR="00865B83" w:rsidRDefault="00696890">
            <w:pPr>
              <w:jc w:val="right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单位：元</w:t>
            </w:r>
          </w:p>
          <w:tbl>
            <w:tblPr>
              <w:tblW w:w="529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1446"/>
            </w:tblGrid>
            <w:tr w:rsidR="003A39CF" w14:paraId="7716EB7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B9D678" w14:textId="77777777" w:rsidR="003A39CF" w:rsidRDefault="003A39CF">
                  <w:pPr>
                    <w:widowControl/>
                    <w:ind w:firstLineChars="100" w:firstLine="241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科目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84974" w14:textId="60C4BA4B" w:rsidR="003A39CF" w:rsidRDefault="003A39C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3CB2058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05AD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内部研究开发投入额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88E522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B6396E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4A563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其中：人员人工费用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4C8AE" w14:textId="6CA74163" w:rsidR="003A39CF" w:rsidRDefault="006A5DC8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</w:p>
              </w:tc>
            </w:tr>
            <w:tr w:rsidR="003A39CF" w14:paraId="77D506B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1C22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直接投入费用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E4189" w14:textId="17C085B3" w:rsidR="003A39CF" w:rsidRDefault="006A5DC8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143</w:t>
                  </w:r>
                </w:p>
              </w:tc>
            </w:tr>
            <w:tr w:rsidR="003A39CF" w14:paraId="744B15BA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EEA6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折旧费用与长期费用摊销费用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09FB1" w14:textId="65C5408F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0D46BF0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D64E5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无形资产摊销费用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22DD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5A9879E5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1BECB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设计费用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B0F449" w14:textId="36B3AE1E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035A70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93D41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lastRenderedPageBreak/>
                    <w:t>装备调试费与试验费用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B4AEA" w14:textId="2F1F0D57" w:rsidR="003A39CF" w:rsidRDefault="006A5DC8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</w:t>
                  </w:r>
                </w:p>
              </w:tc>
            </w:tr>
            <w:tr w:rsidR="003A39CF" w14:paraId="345DFA2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D3D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其他费用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030183" w14:textId="45DFBC69" w:rsidR="003A39CF" w:rsidRDefault="00B6607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3A39CF" w14:paraId="05D46E59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256E7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委托外部研究开发投入额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CC593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764DA944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9A0CEC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其中:境内的外部研发投入额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0C621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1CE53C27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638845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    境外的外部研发投入额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79CE1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CD1CE3B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41632F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研究开发投入额(内、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外部)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小计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4190C" w14:textId="199295BA" w:rsidR="003A39CF" w:rsidRDefault="006A5DC8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194</w:t>
                  </w:r>
                  <w:bookmarkStart w:id="0" w:name="_GoBack"/>
                  <w:bookmarkEnd w:id="0"/>
                </w:p>
              </w:tc>
            </w:tr>
          </w:tbl>
          <w:p w14:paraId="27E1846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18A1A844" w14:textId="77777777">
        <w:trPr>
          <w:trHeight w:val="656"/>
        </w:trPr>
        <w:tc>
          <w:tcPr>
            <w:tcW w:w="9357" w:type="dxa"/>
          </w:tcPr>
          <w:p w14:paraId="138CB8FE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八、审批意见</w:t>
            </w:r>
          </w:p>
        </w:tc>
      </w:tr>
      <w:tr w:rsidR="00865B83" w14:paraId="03094A5A" w14:textId="77777777">
        <w:trPr>
          <w:trHeight w:val="656"/>
        </w:trPr>
        <w:tc>
          <w:tcPr>
            <w:tcW w:w="9357" w:type="dxa"/>
          </w:tcPr>
          <w:tbl>
            <w:tblPr>
              <w:tblStyle w:val="a6"/>
              <w:tblpPr w:leftFromText="180" w:rightFromText="180" w:vertAnchor="text" w:horzAnchor="page" w:tblpX="-24" w:tblpY="-7212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865B83" w14:paraId="52701505" w14:textId="77777777">
              <w:trPr>
                <w:trHeight w:val="2839"/>
              </w:trPr>
              <w:tc>
                <w:tcPr>
                  <w:tcW w:w="9493" w:type="dxa"/>
                </w:tcPr>
                <w:p w14:paraId="0CC0F0D4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技术部门意见：</w:t>
                  </w:r>
                </w:p>
                <w:p w14:paraId="60E3AA5D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190B9837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CDB3511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308FCB22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177097DE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557EE22F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center"/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                                     技术负责人签字：</w:t>
                  </w:r>
                </w:p>
                <w:p w14:paraId="7FB80A4C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年    月    日 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865B83" w14:paraId="687F7F0A" w14:textId="77777777">
              <w:trPr>
                <w:trHeight w:val="3084"/>
              </w:trPr>
              <w:tc>
                <w:tcPr>
                  <w:tcW w:w="9493" w:type="dxa"/>
                </w:tcPr>
                <w:p w14:paraId="30E35422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公司意见：</w:t>
                  </w:r>
                </w:p>
                <w:p w14:paraId="1C1F64BC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7B68459A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A4325D2" w14:textId="77777777" w:rsidR="00865B83" w:rsidRDefault="00696890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  <w:r>
                    <w:rPr>
                      <w:rFonts w:hAnsi="宋体" w:cs="宋体" w:hint="eastAsia"/>
                      <w:bCs/>
                      <w:sz w:val="24"/>
                    </w:rPr>
                    <w:t xml:space="preserve"> </w:t>
                  </w:r>
                </w:p>
                <w:p w14:paraId="2D0ED350" w14:textId="77777777" w:rsidR="00865B83" w:rsidRDefault="00865B83">
                  <w:pPr>
                    <w:pStyle w:val="a0"/>
                    <w:spacing w:line="360" w:lineRule="auto"/>
                    <w:jc w:val="right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2CCD7EBA" w14:textId="77777777" w:rsidR="00865B83" w:rsidRDefault="00696890">
                  <w:pPr>
                    <w:tabs>
                      <w:tab w:val="left" w:pos="7487"/>
                    </w:tabs>
                    <w:wordWrap w:val="0"/>
                    <w:spacing w:line="360" w:lineRule="auto"/>
                    <w:ind w:rightChars="565" w:right="118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总经理签字：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283772A" w14:textId="77777777" w:rsidR="00865B83" w:rsidRDefault="00696890">
                  <w:pPr>
                    <w:tabs>
                      <w:tab w:val="left" w:pos="6032"/>
                      <w:tab w:val="left" w:pos="7487"/>
                      <w:tab w:val="right" w:pos="7527"/>
                    </w:tabs>
                    <w:wordWrap w:val="0"/>
                    <w:spacing w:line="360" w:lineRule="auto"/>
                    <w:ind w:rightChars="565" w:right="1186" w:firstLineChars="2300" w:firstLine="5520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年    月    日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ab/>
                    <w:t xml:space="preserve">  </w:t>
                  </w:r>
                </w:p>
              </w:tc>
            </w:tr>
          </w:tbl>
          <w:p w14:paraId="7E399B57" w14:textId="77777777" w:rsidR="00865B83" w:rsidRDefault="00865B83">
            <w:pPr>
              <w:rPr>
                <w:rFonts w:ascii="黑体" w:eastAsia="黑体"/>
                <w:bCs/>
                <w:sz w:val="32"/>
                <w:szCs w:val="32"/>
              </w:rPr>
            </w:pPr>
          </w:p>
        </w:tc>
      </w:tr>
    </w:tbl>
    <w:p w14:paraId="167607FC" w14:textId="77777777" w:rsidR="00865B83" w:rsidRDefault="00865B83"/>
    <w:sectPr w:rsidR="00865B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D42AF" w14:textId="77777777" w:rsidR="00EE53E9" w:rsidRDefault="00EE53E9" w:rsidP="00CD7674">
      <w:r>
        <w:separator/>
      </w:r>
    </w:p>
  </w:endnote>
  <w:endnote w:type="continuationSeparator" w:id="0">
    <w:p w14:paraId="5962FD1A" w14:textId="77777777" w:rsidR="00EE53E9" w:rsidRDefault="00EE53E9" w:rsidP="00C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22111" w14:textId="77777777" w:rsidR="00EE53E9" w:rsidRDefault="00EE53E9" w:rsidP="00CD7674">
      <w:r>
        <w:separator/>
      </w:r>
    </w:p>
  </w:footnote>
  <w:footnote w:type="continuationSeparator" w:id="0">
    <w:p w14:paraId="4C71E9FF" w14:textId="77777777" w:rsidR="00EE53E9" w:rsidRDefault="00EE53E9" w:rsidP="00C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D50"/>
    <w:multiLevelType w:val="hybridMultilevel"/>
    <w:tmpl w:val="7E62FC8A"/>
    <w:lvl w:ilvl="0" w:tplc="BEF2C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254AF"/>
    <w:multiLevelType w:val="singleLevel"/>
    <w:tmpl w:val="236254AF"/>
    <w:lvl w:ilvl="0">
      <w:start w:val="1"/>
      <w:numFmt w:val="decimal"/>
      <w:suff w:val="nothing"/>
      <w:lvlText w:val="%1、"/>
      <w:lvlJc w:val="left"/>
    </w:lvl>
  </w:abstractNum>
  <w:abstractNum w:abstractNumId="2">
    <w:nsid w:val="5A6A68FD"/>
    <w:multiLevelType w:val="hybridMultilevel"/>
    <w:tmpl w:val="129650D8"/>
    <w:lvl w:ilvl="0" w:tplc="61BCF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6F3B65"/>
    <w:multiLevelType w:val="hybridMultilevel"/>
    <w:tmpl w:val="EB6ADDAA"/>
    <w:lvl w:ilvl="0" w:tplc="DEB0A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mMwMTNkN2M3MzhkYzFkZGQ1ZWEyYjIwNGRjN2UifQ=="/>
  </w:docVars>
  <w:rsids>
    <w:rsidRoot w:val="00250A04"/>
    <w:rsid w:val="00012BE2"/>
    <w:rsid w:val="0001646A"/>
    <w:rsid w:val="000508AA"/>
    <w:rsid w:val="00050DD9"/>
    <w:rsid w:val="0005428A"/>
    <w:rsid w:val="00072B56"/>
    <w:rsid w:val="00093FC7"/>
    <w:rsid w:val="000B4A85"/>
    <w:rsid w:val="000D0E1C"/>
    <w:rsid w:val="000D66C1"/>
    <w:rsid w:val="000E2E73"/>
    <w:rsid w:val="001932BA"/>
    <w:rsid w:val="0019528C"/>
    <w:rsid w:val="001B2E29"/>
    <w:rsid w:val="001B761A"/>
    <w:rsid w:val="001E1CBE"/>
    <w:rsid w:val="001F58B2"/>
    <w:rsid w:val="00216991"/>
    <w:rsid w:val="00233CCD"/>
    <w:rsid w:val="00237BC2"/>
    <w:rsid w:val="002440A4"/>
    <w:rsid w:val="00246449"/>
    <w:rsid w:val="00250A04"/>
    <w:rsid w:val="002560CA"/>
    <w:rsid w:val="002678B5"/>
    <w:rsid w:val="0027459C"/>
    <w:rsid w:val="002D43B4"/>
    <w:rsid w:val="00312878"/>
    <w:rsid w:val="00353722"/>
    <w:rsid w:val="00362145"/>
    <w:rsid w:val="00367CB3"/>
    <w:rsid w:val="00383294"/>
    <w:rsid w:val="003A39CF"/>
    <w:rsid w:val="003C0F69"/>
    <w:rsid w:val="0042071D"/>
    <w:rsid w:val="00453768"/>
    <w:rsid w:val="005009BB"/>
    <w:rsid w:val="00514EFA"/>
    <w:rsid w:val="00516102"/>
    <w:rsid w:val="005426D9"/>
    <w:rsid w:val="00585182"/>
    <w:rsid w:val="00591087"/>
    <w:rsid w:val="005A62C1"/>
    <w:rsid w:val="005B7995"/>
    <w:rsid w:val="005E3E5E"/>
    <w:rsid w:val="005E504F"/>
    <w:rsid w:val="00614B3F"/>
    <w:rsid w:val="00643A29"/>
    <w:rsid w:val="00651ED9"/>
    <w:rsid w:val="00692929"/>
    <w:rsid w:val="00694DA5"/>
    <w:rsid w:val="00696890"/>
    <w:rsid w:val="006A5DC8"/>
    <w:rsid w:val="006C3285"/>
    <w:rsid w:val="006D2805"/>
    <w:rsid w:val="006E1F9F"/>
    <w:rsid w:val="006E7D76"/>
    <w:rsid w:val="00716703"/>
    <w:rsid w:val="00745E07"/>
    <w:rsid w:val="00756908"/>
    <w:rsid w:val="007B0133"/>
    <w:rsid w:val="00821688"/>
    <w:rsid w:val="008221D5"/>
    <w:rsid w:val="00837378"/>
    <w:rsid w:val="0085430C"/>
    <w:rsid w:val="00865B83"/>
    <w:rsid w:val="00866A07"/>
    <w:rsid w:val="0090127F"/>
    <w:rsid w:val="00973B8E"/>
    <w:rsid w:val="009843BC"/>
    <w:rsid w:val="00987711"/>
    <w:rsid w:val="00A23100"/>
    <w:rsid w:val="00A665C3"/>
    <w:rsid w:val="00AF1E48"/>
    <w:rsid w:val="00B10C77"/>
    <w:rsid w:val="00B134C9"/>
    <w:rsid w:val="00B343AB"/>
    <w:rsid w:val="00B507E2"/>
    <w:rsid w:val="00B66076"/>
    <w:rsid w:val="00B70B13"/>
    <w:rsid w:val="00BA7117"/>
    <w:rsid w:val="00C032FC"/>
    <w:rsid w:val="00C119D3"/>
    <w:rsid w:val="00C1239A"/>
    <w:rsid w:val="00C22E29"/>
    <w:rsid w:val="00C4371E"/>
    <w:rsid w:val="00C87128"/>
    <w:rsid w:val="00CD4708"/>
    <w:rsid w:val="00CD7674"/>
    <w:rsid w:val="00CE342E"/>
    <w:rsid w:val="00CE6609"/>
    <w:rsid w:val="00CF35DC"/>
    <w:rsid w:val="00CF5AF0"/>
    <w:rsid w:val="00D1264B"/>
    <w:rsid w:val="00D23F31"/>
    <w:rsid w:val="00D254CA"/>
    <w:rsid w:val="00D35F57"/>
    <w:rsid w:val="00D73C6D"/>
    <w:rsid w:val="00D8195A"/>
    <w:rsid w:val="00E11893"/>
    <w:rsid w:val="00E17AB5"/>
    <w:rsid w:val="00EA1A3D"/>
    <w:rsid w:val="00EA6A61"/>
    <w:rsid w:val="00ED2202"/>
    <w:rsid w:val="00EE53E9"/>
    <w:rsid w:val="00EF1F2D"/>
    <w:rsid w:val="00F036C9"/>
    <w:rsid w:val="00F2185B"/>
    <w:rsid w:val="00F27441"/>
    <w:rsid w:val="00F31AAC"/>
    <w:rsid w:val="00F44750"/>
    <w:rsid w:val="00F509C5"/>
    <w:rsid w:val="00F94D7E"/>
    <w:rsid w:val="00FC0B1B"/>
    <w:rsid w:val="01D53F9F"/>
    <w:rsid w:val="02FD0253"/>
    <w:rsid w:val="071F7918"/>
    <w:rsid w:val="08BC0A60"/>
    <w:rsid w:val="0D441024"/>
    <w:rsid w:val="0D690A8B"/>
    <w:rsid w:val="0DA33F9D"/>
    <w:rsid w:val="0DB5782C"/>
    <w:rsid w:val="0EBD108E"/>
    <w:rsid w:val="0F1B4006"/>
    <w:rsid w:val="0F276507"/>
    <w:rsid w:val="0F5A4B2F"/>
    <w:rsid w:val="11D24E50"/>
    <w:rsid w:val="12854ECF"/>
    <w:rsid w:val="13525B1D"/>
    <w:rsid w:val="13742125"/>
    <w:rsid w:val="13FA67D7"/>
    <w:rsid w:val="1EA90CE7"/>
    <w:rsid w:val="1FA53BA4"/>
    <w:rsid w:val="225418B2"/>
    <w:rsid w:val="2369313B"/>
    <w:rsid w:val="244D480A"/>
    <w:rsid w:val="25E44CFA"/>
    <w:rsid w:val="29657F00"/>
    <w:rsid w:val="2B342280"/>
    <w:rsid w:val="2CAD22EA"/>
    <w:rsid w:val="2DC773DC"/>
    <w:rsid w:val="2EAE4CB2"/>
    <w:rsid w:val="2EFF2BA5"/>
    <w:rsid w:val="2F7E7F6E"/>
    <w:rsid w:val="30462DCA"/>
    <w:rsid w:val="31A6555A"/>
    <w:rsid w:val="396A4FBD"/>
    <w:rsid w:val="3C153A08"/>
    <w:rsid w:val="3C544530"/>
    <w:rsid w:val="3DAF4B4B"/>
    <w:rsid w:val="3E826C42"/>
    <w:rsid w:val="3FE0432D"/>
    <w:rsid w:val="3FE67B95"/>
    <w:rsid w:val="43F108B7"/>
    <w:rsid w:val="457E617A"/>
    <w:rsid w:val="48E2711D"/>
    <w:rsid w:val="49921D9F"/>
    <w:rsid w:val="4A60631F"/>
    <w:rsid w:val="4DD734D7"/>
    <w:rsid w:val="4DE273FF"/>
    <w:rsid w:val="4EBE1CDD"/>
    <w:rsid w:val="543D36A4"/>
    <w:rsid w:val="56A30136"/>
    <w:rsid w:val="60B95B60"/>
    <w:rsid w:val="60CC64DC"/>
    <w:rsid w:val="61FF5580"/>
    <w:rsid w:val="676B07FC"/>
    <w:rsid w:val="67937E0D"/>
    <w:rsid w:val="69931944"/>
    <w:rsid w:val="6C3F4006"/>
    <w:rsid w:val="6CDB581C"/>
    <w:rsid w:val="6E922B12"/>
    <w:rsid w:val="6FF84BF7"/>
    <w:rsid w:val="713A40AA"/>
    <w:rsid w:val="71A65878"/>
    <w:rsid w:val="740F4FD8"/>
    <w:rsid w:val="75241FEA"/>
    <w:rsid w:val="76B61368"/>
    <w:rsid w:val="78104A12"/>
    <w:rsid w:val="78B83176"/>
    <w:rsid w:val="7AD03284"/>
    <w:rsid w:val="7C831CEC"/>
    <w:rsid w:val="7CB313FB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338</Words>
  <Characters>1928</Characters>
  <Application>Microsoft Office Word</Application>
  <DocSecurity>0</DocSecurity>
  <Lines>16</Lines>
  <Paragraphs>4</Paragraphs>
  <ScaleCrop>false</ScaleCrop>
  <Company>WwW.YlmF.CoM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企业内部立项举例二</dc:title>
  <dc:creator>雨林木风</dc:creator>
  <cp:lastModifiedBy>User</cp:lastModifiedBy>
  <cp:revision>3</cp:revision>
  <dcterms:created xsi:type="dcterms:W3CDTF">2024-12-21T03:12:00Z</dcterms:created>
  <dcterms:modified xsi:type="dcterms:W3CDTF">2024-12-21T03:36:00Z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30877A6C424C4B94B29E2046391A996C_12</vt:lpwstr>
  </property>
</Properties>
</file>