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05" w:rsidRDefault="006F6532">
      <w:pPr>
        <w:jc w:val="center"/>
        <w:rPr>
          <w:rFonts w:ascii="黑体" w:eastAsia="黑体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北京光华荣昌汽车部件</w:t>
      </w:r>
      <w:r w:rsidR="005E6C5E">
        <w:rPr>
          <w:rFonts w:hint="eastAsia"/>
          <w:b/>
          <w:bCs/>
          <w:sz w:val="36"/>
          <w:szCs w:val="36"/>
        </w:rPr>
        <w:t>有限公司</w:t>
      </w:r>
    </w:p>
    <w:p w:rsidR="003A6A05" w:rsidRDefault="005E6C5E">
      <w:pPr>
        <w:jc w:val="center"/>
        <w:rPr>
          <w:b/>
          <w:bCs/>
          <w:sz w:val="24"/>
          <w:szCs w:val="32"/>
        </w:rPr>
      </w:pPr>
      <w:r>
        <w:rPr>
          <w:rFonts w:hint="eastAsia"/>
          <w:b/>
          <w:bCs/>
          <w:sz w:val="36"/>
          <w:szCs w:val="36"/>
        </w:rPr>
        <w:t>结题报告</w:t>
      </w:r>
    </w:p>
    <w:p w:rsidR="003A6A05" w:rsidRDefault="005E6C5E">
      <w:pPr>
        <w:jc w:val="center"/>
      </w:pPr>
      <w:r>
        <w:rPr>
          <w:rFonts w:hint="eastAsia"/>
          <w:b/>
          <w:bCs/>
          <w:sz w:val="28"/>
          <w:szCs w:val="36"/>
        </w:rPr>
        <w:t>项目名称：</w:t>
      </w:r>
      <w:r w:rsidR="008A3552">
        <w:rPr>
          <w:rFonts w:hint="eastAsia"/>
          <w:b/>
          <w:bCs/>
          <w:sz w:val="28"/>
          <w:szCs w:val="36"/>
        </w:rPr>
        <w:t>M4</w:t>
      </w:r>
      <w:r w:rsidR="008A3552">
        <w:rPr>
          <w:rFonts w:hint="eastAsia"/>
          <w:b/>
          <w:bCs/>
          <w:sz w:val="28"/>
          <w:szCs w:val="36"/>
        </w:rPr>
        <w:t>中期改款</w:t>
      </w:r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3A6A05">
        <w:tc>
          <w:tcPr>
            <w:tcW w:w="8522" w:type="dxa"/>
          </w:tcPr>
          <w:p w:rsidR="003A6A05" w:rsidRPr="00A73AB3" w:rsidRDefault="005E6C5E">
            <w:pPr>
              <w:adjustRightInd w:val="0"/>
              <w:snapToGrid w:val="0"/>
              <w:spacing w:line="300" w:lineRule="auto"/>
              <w:rPr>
                <w:b/>
                <w:bCs/>
                <w:sz w:val="28"/>
                <w:szCs w:val="36"/>
              </w:rPr>
            </w:pPr>
            <w:r w:rsidRPr="00A73AB3">
              <w:rPr>
                <w:rFonts w:hint="eastAsia"/>
                <w:b/>
                <w:bCs/>
                <w:sz w:val="28"/>
                <w:szCs w:val="36"/>
              </w:rPr>
              <w:t>项目负责人：</w:t>
            </w:r>
          </w:p>
          <w:p w:rsidR="003A6A05" w:rsidRDefault="005E6C5E">
            <w:pPr>
              <w:adjustRightInd w:val="0"/>
              <w:snapToGrid w:val="0"/>
              <w:spacing w:line="300" w:lineRule="auto"/>
              <w:rPr>
                <w:rFonts w:ascii="宋体" w:eastAsia="宋体" w:hAnsi="宋体" w:cs="宋体"/>
                <w:sz w:val="24"/>
              </w:rPr>
            </w:pPr>
            <w:r w:rsidRPr="00A73AB3">
              <w:rPr>
                <w:rFonts w:hint="eastAsia"/>
                <w:b/>
                <w:bCs/>
                <w:sz w:val="28"/>
                <w:szCs w:val="36"/>
              </w:rPr>
              <w:t>项目起止时间：</w:t>
            </w:r>
            <w:r w:rsidR="008A3552" w:rsidRPr="00A73AB3">
              <w:rPr>
                <w:b/>
                <w:bCs/>
                <w:sz w:val="28"/>
                <w:szCs w:val="36"/>
              </w:rPr>
              <w:t>20</w:t>
            </w:r>
            <w:r w:rsidR="008A3552" w:rsidRPr="00A73AB3">
              <w:rPr>
                <w:rFonts w:hint="eastAsia"/>
                <w:b/>
                <w:bCs/>
                <w:sz w:val="28"/>
                <w:szCs w:val="36"/>
              </w:rPr>
              <w:t>22</w:t>
            </w:r>
            <w:r w:rsidR="008A3552" w:rsidRPr="00A73AB3">
              <w:rPr>
                <w:b/>
                <w:bCs/>
                <w:sz w:val="28"/>
                <w:szCs w:val="36"/>
              </w:rPr>
              <w:t>/</w:t>
            </w:r>
            <w:r w:rsidR="008A3552" w:rsidRPr="00A73AB3">
              <w:rPr>
                <w:rFonts w:hint="eastAsia"/>
                <w:b/>
                <w:bCs/>
                <w:sz w:val="28"/>
                <w:szCs w:val="36"/>
              </w:rPr>
              <w:t>1</w:t>
            </w:r>
            <w:r w:rsidR="008A3552" w:rsidRPr="00A73AB3">
              <w:rPr>
                <w:b/>
                <w:bCs/>
                <w:sz w:val="28"/>
                <w:szCs w:val="36"/>
              </w:rPr>
              <w:t>/</w:t>
            </w:r>
            <w:r w:rsidR="008A3552" w:rsidRPr="00A73AB3">
              <w:rPr>
                <w:rFonts w:hint="eastAsia"/>
                <w:b/>
                <w:bCs/>
                <w:sz w:val="28"/>
                <w:szCs w:val="36"/>
              </w:rPr>
              <w:t>30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项目介绍</w:t>
            </w:r>
          </w:p>
          <w:p w:rsidR="003A6A05" w:rsidRPr="008A3552" w:rsidRDefault="008A3552" w:rsidP="008A3552">
            <w:pPr>
              <w:jc w:val="left"/>
            </w:pPr>
            <w:r>
              <w:rPr>
                <w:rFonts w:hint="eastAsia"/>
                <w:b/>
                <w:bCs/>
                <w:sz w:val="28"/>
                <w:szCs w:val="36"/>
              </w:rPr>
              <w:t>M4</w:t>
            </w:r>
            <w:r>
              <w:rPr>
                <w:rFonts w:hint="eastAsia"/>
                <w:b/>
                <w:bCs/>
                <w:sz w:val="28"/>
                <w:szCs w:val="36"/>
              </w:rPr>
              <w:t>中期改款</w:t>
            </w:r>
            <w:r w:rsidR="006F653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是福田在老M4项目上升级，覆盖欧马可和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奥铃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车型，座椅造型舒适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性按乘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用车打造，座椅结构为全新开发，驾驶员座椅带气囊减震，</w:t>
            </w:r>
            <w:r w:rsidRPr="008A355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手动4向调节,L型分体式头枕,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座椅可放平，靠背带背板，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副驾驶员</w:t>
            </w:r>
            <w:r w:rsidR="00A73AB3" w:rsidRPr="008A355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手动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</w:t>
            </w:r>
            <w:r w:rsidR="00A73AB3" w:rsidRPr="008A3552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向调节,L型分体式头枕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，靠背带背板，全车座椅可折叠成卧铺，需具备承重，满足司机平躺要求；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spacing w:line="360" w:lineRule="auto"/>
              <w:ind w:firstLine="480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项目经费情况</w:t>
            </w:r>
          </w:p>
          <w:p w:rsidR="003A6A05" w:rsidRPr="007A0A51" w:rsidRDefault="006F6532" w:rsidP="0091439B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MA501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项目计划投入研发资金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192.9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万元，实际投入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193</w:t>
            </w:r>
            <w:r w:rsidR="005E6C5E" w:rsidRP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万元，</w:t>
            </w:r>
            <w:r w:rsidR="001D46FF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设计费用30万，摸具、检具、夹具143万，试验、强检认证、样件、物流、差旅20万，公司研发资金保障到位。</w:t>
            </w:r>
          </w:p>
        </w:tc>
      </w:tr>
      <w:tr w:rsidR="003A6A05"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项目成果</w:t>
            </w:r>
          </w:p>
          <w:p w:rsidR="006F6532" w:rsidRDefault="006F6532" w:rsidP="006F653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1、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月项目启动；</w:t>
            </w:r>
          </w:p>
          <w:p w:rsidR="0091439B" w:rsidRDefault="006F6532" w:rsidP="006F653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2、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</w:t>
            </w:r>
            <w:r w:rsidR="0091439B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模具完成；</w:t>
            </w:r>
          </w:p>
          <w:p w:rsidR="0091439B" w:rsidRDefault="0091439B" w:rsidP="006F653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3、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月OTS完成；</w:t>
            </w:r>
          </w:p>
          <w:p w:rsidR="0091439B" w:rsidRDefault="0091439B" w:rsidP="006F653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4、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2022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12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月PPAP完成；</w:t>
            </w:r>
          </w:p>
          <w:p w:rsidR="0091439B" w:rsidRDefault="0091439B" w:rsidP="006F653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5、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月SOP;</w:t>
            </w:r>
          </w:p>
          <w:p w:rsidR="0091439B" w:rsidRDefault="0091439B" w:rsidP="006F6532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6、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2023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年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月批量供货</w:t>
            </w:r>
          </w:p>
          <w:p w:rsidR="003A6A05" w:rsidRPr="0091439B" w:rsidRDefault="0091439B" w:rsidP="0091439B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7、</w:t>
            </w:r>
            <w:r w:rsid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M4中期改款</w:t>
            </w: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车型荣昌供货比例100%，预计10万辆/年；</w:t>
            </w:r>
          </w:p>
        </w:tc>
      </w:tr>
      <w:tr w:rsidR="003A6A05">
        <w:trPr>
          <w:trHeight w:val="1968"/>
        </w:trPr>
        <w:tc>
          <w:tcPr>
            <w:tcW w:w="8522" w:type="dxa"/>
          </w:tcPr>
          <w:p w:rsidR="003A6A05" w:rsidRDefault="005E6C5E">
            <w:pPr>
              <w:adjustRightInd w:val="0"/>
              <w:snapToGrid w:val="0"/>
              <w:spacing w:line="360" w:lineRule="auto"/>
              <w:jc w:val="center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lastRenderedPageBreak/>
              <w:t>验收结果</w:t>
            </w:r>
          </w:p>
          <w:p w:rsidR="003A6A05" w:rsidRPr="00A73AB3" w:rsidRDefault="00A73AB3" w:rsidP="00A73AB3">
            <w:pPr>
              <w:adjustRightInd w:val="0"/>
              <w:snapToGrid w:val="0"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M4中期改款</w:t>
            </w:r>
            <w:r w:rsidR="005E6C5E"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项</w:t>
            </w:r>
            <w:proofErr w:type="gramStart"/>
            <w:r w:rsidR="005E6C5E"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目严格</w:t>
            </w:r>
            <w:proofErr w:type="gramEnd"/>
            <w:r w:rsidR="005E6C5E"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>按照项目实施进度安排进行研发，并取得了预期的科技成果，具有良好的社会、经济前景，公司予以结项。</w:t>
            </w:r>
          </w:p>
          <w:p w:rsidR="003A6A05" w:rsidRDefault="003A6A05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 w:hint="eastAsia"/>
                <w:sz w:val="24"/>
              </w:rPr>
            </w:pPr>
          </w:p>
          <w:p w:rsidR="00016C39" w:rsidRDefault="00016C39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bookmarkStart w:id="0" w:name="_GoBack"/>
            <w:bookmarkEnd w:id="0"/>
          </w:p>
          <w:p w:rsidR="003A6A05" w:rsidRPr="00A73AB3" w:rsidRDefault="005E6C5E" w:rsidP="00A73AB3">
            <w:pPr>
              <w:spacing w:line="360" w:lineRule="auto"/>
              <w:rPr>
                <w:rFonts w:ascii="宋体" w:eastAsia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            </w:t>
            </w:r>
            <w:r w:rsidR="00A73AB3">
              <w:rPr>
                <w:rFonts w:ascii="宋体" w:eastAsia="宋体" w:hAnsi="宋体" w:cs="宋体" w:hint="eastAsia"/>
                <w:sz w:val="24"/>
              </w:rPr>
              <w:t xml:space="preserve">                   </w:t>
            </w:r>
            <w:r w:rsidRPr="00A73AB3"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  <w:t xml:space="preserve"> 验收人（盖章）：</w:t>
            </w:r>
          </w:p>
          <w:p w:rsidR="003A6A05" w:rsidRDefault="003A6A05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3A6A05" w:rsidRDefault="003A6A05"/>
    <w:sectPr w:rsidR="003A6A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7F7" w:rsidRDefault="00D447F7" w:rsidP="008A3552">
      <w:pPr>
        <w:spacing w:after="0" w:line="240" w:lineRule="auto"/>
      </w:pPr>
      <w:r>
        <w:separator/>
      </w:r>
    </w:p>
  </w:endnote>
  <w:endnote w:type="continuationSeparator" w:id="0">
    <w:p w:rsidR="00D447F7" w:rsidRDefault="00D447F7" w:rsidP="008A35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7F7" w:rsidRDefault="00D447F7" w:rsidP="008A3552">
      <w:pPr>
        <w:spacing w:after="0" w:line="240" w:lineRule="auto"/>
      </w:pPr>
      <w:r>
        <w:separator/>
      </w:r>
    </w:p>
  </w:footnote>
  <w:footnote w:type="continuationSeparator" w:id="0">
    <w:p w:rsidR="00D447F7" w:rsidRDefault="00D447F7" w:rsidP="008A35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C6186"/>
    <w:rsid w:val="00016C39"/>
    <w:rsid w:val="001765FD"/>
    <w:rsid w:val="001D46FF"/>
    <w:rsid w:val="00265CB6"/>
    <w:rsid w:val="003A6A05"/>
    <w:rsid w:val="004B710E"/>
    <w:rsid w:val="00585EAB"/>
    <w:rsid w:val="005E6C5E"/>
    <w:rsid w:val="006F6532"/>
    <w:rsid w:val="007528B0"/>
    <w:rsid w:val="007A0A51"/>
    <w:rsid w:val="008373B4"/>
    <w:rsid w:val="008A3552"/>
    <w:rsid w:val="0091439B"/>
    <w:rsid w:val="00A73AB3"/>
    <w:rsid w:val="00C87556"/>
    <w:rsid w:val="00CF5B00"/>
    <w:rsid w:val="00D447F7"/>
    <w:rsid w:val="08483CBE"/>
    <w:rsid w:val="0D260B53"/>
    <w:rsid w:val="17FF6B89"/>
    <w:rsid w:val="1E181D23"/>
    <w:rsid w:val="1E3D7D36"/>
    <w:rsid w:val="29633315"/>
    <w:rsid w:val="2D113B60"/>
    <w:rsid w:val="2EE823AD"/>
    <w:rsid w:val="31365E43"/>
    <w:rsid w:val="3F8B23F7"/>
    <w:rsid w:val="43C26782"/>
    <w:rsid w:val="48B87C91"/>
    <w:rsid w:val="4D5039D5"/>
    <w:rsid w:val="51CE37DC"/>
    <w:rsid w:val="535A0FA5"/>
    <w:rsid w:val="5919577D"/>
    <w:rsid w:val="5A7C6186"/>
    <w:rsid w:val="61AD3765"/>
    <w:rsid w:val="62BF22C7"/>
    <w:rsid w:val="63A24406"/>
    <w:rsid w:val="6430334B"/>
    <w:rsid w:val="74835A46"/>
    <w:rsid w:val="7ED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ÕýÎÄÊ¡ÁÐÐËõ½ø"/>
    <w:basedOn w:val="a"/>
    <w:uiPriority w:val="99"/>
    <w:qFormat/>
    <w:pPr>
      <w:widowControl/>
      <w:overflowPunct w:val="0"/>
      <w:autoSpaceDE w:val="0"/>
      <w:autoSpaceDN w:val="0"/>
      <w:adjustRightInd w:val="0"/>
      <w:spacing w:line="360" w:lineRule="auto"/>
      <w:ind w:firstLine="425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Balloon Text"/>
    <w:basedOn w:val="a"/>
    <w:link w:val="Char"/>
    <w:rsid w:val="006F6532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8"/>
    <w:rsid w:val="006F653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5</cp:revision>
  <dcterms:created xsi:type="dcterms:W3CDTF">2023-11-01T07:14:00Z</dcterms:created>
  <dcterms:modified xsi:type="dcterms:W3CDTF">2024-12-21T08:35:00Z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