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关于河北光华荣昌汽车部件有限公司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近年度运营情况的说明</w:t>
      </w:r>
    </w:p>
    <w:bookmarkEnd w:id="0"/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一、市场经济：</w:t>
      </w:r>
      <w:r>
        <w:rPr>
          <w:rFonts w:hint="default"/>
          <w:sz w:val="28"/>
          <w:szCs w:val="36"/>
          <w:lang w:val="en-US" w:eastAsia="zh-CN"/>
        </w:rPr>
        <w:t>随着经济大环境影响，市场经济低迷，物流行业整体运行困难，</w:t>
      </w:r>
      <w:r>
        <w:rPr>
          <w:rFonts w:hint="eastAsia"/>
          <w:sz w:val="28"/>
          <w:szCs w:val="36"/>
          <w:lang w:val="en-US" w:eastAsia="zh-CN"/>
        </w:rPr>
        <w:t>从而</w:t>
      </w:r>
      <w:r>
        <w:rPr>
          <w:rFonts w:hint="default"/>
          <w:sz w:val="28"/>
          <w:szCs w:val="36"/>
          <w:lang w:val="en-US" w:eastAsia="zh-CN"/>
        </w:rPr>
        <w:t>导致商用车重卡市场销量极度下滑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default"/>
          <w:sz w:val="28"/>
          <w:szCs w:val="36"/>
          <w:lang w:val="en-US" w:eastAsia="zh-CN"/>
        </w:rPr>
        <w:t>从市场高峰期商用车总销量185万辆，至2024年总体销量90万辆，整体下滑50%</w:t>
      </w:r>
      <w:r>
        <w:rPr>
          <w:rFonts w:hint="eastAsia"/>
          <w:sz w:val="28"/>
          <w:szCs w:val="36"/>
          <w:lang w:val="en-US" w:eastAsia="zh-CN"/>
        </w:rPr>
        <w:t>以上。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二、营收情况：</w:t>
      </w:r>
      <w:r>
        <w:rPr>
          <w:rFonts w:hint="default"/>
          <w:sz w:val="28"/>
          <w:szCs w:val="36"/>
          <w:lang w:val="en-US" w:eastAsia="zh-CN"/>
        </w:rPr>
        <w:t>我司近3年销售额2022年销售额：2.75亿、2023年销售额：2.67亿、2024年销售额：2.43亿</w:t>
      </w:r>
      <w:r>
        <w:rPr>
          <w:rFonts w:hint="eastAsia"/>
          <w:sz w:val="28"/>
          <w:szCs w:val="36"/>
          <w:lang w:val="en-US" w:eastAsia="zh-CN"/>
        </w:rPr>
        <w:t>，营收逐年下滑，且由于市场行情原因，各主机厂均开始降本，导致我司产品利润点下降，本年度根据财务统计营收与支出情况，11月份公司才实现盈利。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7E262"/>
    <w:rsid w:val="FE77E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2024-12-23T11:50:00Z</dcterms:created>
  <dc:creator>刘铭杰</dc:creator>
  <cp:lastModifiedBy>刘铭杰</cp:lastModifiedBy>
  <dcterms:modified xsi:type="dcterms:W3CDTF">2024-12-23T14:03:08Z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3F3F18D3D909A2160ADE6867F24EAE7C_41</vt:lpwstr>
  </property>
</Properties>
</file>