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F2AA4"/>
    <w:p w14:paraId="72682DD4"/>
    <w:p w14:paraId="341524DB"/>
    <w:p w14:paraId="34425270"/>
    <w:p w14:paraId="79F0A0D8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 w14:paraId="3C0E6E97"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 w14:paraId="2ECC0D4E"/>
    <w:p w14:paraId="76663502"/>
    <w:p w14:paraId="0AB1E296"/>
    <w:p w14:paraId="77B5E8D5"/>
    <w:p w14:paraId="3CDABB52"/>
    <w:p w14:paraId="6C1276C8"/>
    <w:p w14:paraId="45550C4C"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扶手翻转力</w:t>
      </w:r>
    </w:p>
    <w:p w14:paraId="13730BBE"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 w14:paraId="06670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1CAAF86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A0D0739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DB136BD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43AA4352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0CED0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77240A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59F33B9E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190FC3B4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396F606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 w14:paraId="38CFDA1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41A85FBB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716D047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50CAEFB0"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14:paraId="5BCCADDB"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 w14:paraId="78DC52C2"/>
    <w:p w14:paraId="56734AF5"/>
    <w:p w14:paraId="31250FA9"/>
    <w:p w14:paraId="13E86617"/>
    <w:p w14:paraId="6166F206"/>
    <w:p w14:paraId="352ED4DD"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 w14:paraId="480F0206">
      <w:pPr>
        <w:rPr>
          <w:b/>
        </w:rPr>
      </w:pPr>
    </w:p>
    <w:p w14:paraId="15EFABC7">
      <w:pPr>
        <w:widowControl/>
        <w:jc w:val="left"/>
        <w:rPr>
          <w:b/>
        </w:rPr>
      </w:pPr>
      <w:r>
        <w:rPr>
          <w:b/>
        </w:rPr>
        <w:br w:type="page"/>
      </w:r>
    </w:p>
    <w:p w14:paraId="0397857B"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 w14:paraId="58C4D2FB">
      <w:pPr>
        <w:spacing w:line="360" w:lineRule="auto"/>
        <w:ind w:firstLine="1280" w:firstLineChars="400"/>
        <w:rPr>
          <w:sz w:val="32"/>
        </w:rPr>
      </w:pPr>
    </w:p>
    <w:p w14:paraId="36D5C41C">
      <w:pPr>
        <w:spacing w:line="360" w:lineRule="auto"/>
        <w:ind w:firstLine="1280" w:firstLineChars="400"/>
        <w:rPr>
          <w:sz w:val="32"/>
        </w:rPr>
      </w:pPr>
    </w:p>
    <w:p w14:paraId="363DBDEA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44869B8F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 w14:paraId="4EEB1914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 w14:paraId="0D4BDA6D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 w14:paraId="2D2E356E"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 w14:paraId="0080749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 w14:paraId="29D336A6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 w14:paraId="260C0E82">
      <w:pPr>
        <w:spacing w:line="360" w:lineRule="auto"/>
        <w:rPr>
          <w:sz w:val="32"/>
        </w:rPr>
      </w:pPr>
    </w:p>
    <w:p w14:paraId="3AA68FA2">
      <w:pPr>
        <w:spacing w:line="360" w:lineRule="auto"/>
        <w:rPr>
          <w:sz w:val="32"/>
        </w:rPr>
      </w:pPr>
    </w:p>
    <w:p w14:paraId="63518B02">
      <w:pPr>
        <w:spacing w:line="360" w:lineRule="auto"/>
        <w:rPr>
          <w:sz w:val="32"/>
        </w:rPr>
      </w:pPr>
    </w:p>
    <w:p w14:paraId="7381A418">
      <w:pPr>
        <w:spacing w:line="360" w:lineRule="auto"/>
        <w:rPr>
          <w:sz w:val="32"/>
        </w:rPr>
      </w:pPr>
    </w:p>
    <w:p w14:paraId="2D4B18CC">
      <w:pPr>
        <w:spacing w:line="360" w:lineRule="auto"/>
        <w:rPr>
          <w:sz w:val="32"/>
        </w:rPr>
      </w:pPr>
    </w:p>
    <w:p w14:paraId="6B6121B8">
      <w:pPr>
        <w:spacing w:line="360" w:lineRule="auto"/>
        <w:rPr>
          <w:sz w:val="32"/>
        </w:rPr>
      </w:pPr>
    </w:p>
    <w:p w14:paraId="6AB044C3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 w14:paraId="0740347E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 w14:paraId="2D64847C"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 w14:paraId="46F35F5B">
      <w:pPr>
        <w:rPr>
          <w:b/>
        </w:rPr>
      </w:pPr>
    </w:p>
    <w:p w14:paraId="67808DF5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 w14:paraId="68976D8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 w14:paraId="4ABDA80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 w14:paraId="4D5A589F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</w:t>
            </w:r>
          </w:p>
        </w:tc>
        <w:tc>
          <w:tcPr>
            <w:tcW w:w="2056" w:type="dxa"/>
            <w:vAlign w:val="center"/>
          </w:tcPr>
          <w:p w14:paraId="658B76BA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 w14:paraId="5300E690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/</w:t>
            </w:r>
          </w:p>
        </w:tc>
      </w:tr>
      <w:tr w14:paraId="243C5B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 w14:paraId="384FE4E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 w14:paraId="5223AA96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 w14:paraId="1BCBB97B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 w14:paraId="629FF9A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 w14:paraId="3565FB8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 w14:paraId="2743C53E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 w14:paraId="42727193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座椅开发部</w:t>
            </w:r>
          </w:p>
        </w:tc>
        <w:tc>
          <w:tcPr>
            <w:tcW w:w="2056" w:type="dxa"/>
            <w:vAlign w:val="center"/>
          </w:tcPr>
          <w:p w14:paraId="0B69845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 w14:paraId="03FB47CC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 w14:paraId="657125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 w14:paraId="1DD30512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14:paraId="557BA40D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胡天赐</w:t>
            </w:r>
          </w:p>
          <w:p w14:paraId="2B57CE68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电话：15614020911</w:t>
            </w:r>
          </w:p>
          <w:p w14:paraId="08C4960D"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  <w:tc>
          <w:tcPr>
            <w:tcW w:w="2056" w:type="dxa"/>
            <w:vAlign w:val="center"/>
          </w:tcPr>
          <w:p w14:paraId="26FD560C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p w14:paraId="6AFB92C6"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/>
                </w:rPr>
                <w:id w:val="170783828"/>
                <w:date w:fullDate="2024-05-1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24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58D2FE6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 w14:paraId="17D16A84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 w14:paraId="56772D9A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 w14:paraId="08E6CEE9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 w14:paraId="0FDF5179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p w14:paraId="40A13405">
            <w:pPr>
              <w:ind w:right="-102"/>
              <w:jc w:val="center"/>
              <w:rPr>
                <w:rFonts w:ascii="Calibri" w:hAnsi="Calibri" w:eastAsia="宋体"/>
                <w:sz w:val="28"/>
                <w:szCs w:val="28"/>
              </w:rPr>
            </w:pPr>
            <w:sdt>
              <w:sdtPr>
                <w:rPr>
                  <w:rFonts w:hint="eastAsia" w:ascii="宋体" w:hAnsi="宋体"/>
                </w:rPr>
                <w:id w:val="170783829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ascii="宋体" w:hAnsi="宋体"/>
                </w:rPr>
              </w:sdtEndPr>
              <w:sdtContent>
                <w:r>
                  <w:rPr>
                    <w:rFonts w:hint="eastAsia" w:ascii="宋体" w:hAnsi="宋体"/>
                  </w:rPr>
                  <w:t>2024年</w:t>
                </w:r>
                <w:r>
                  <w:rPr>
                    <w:rFonts w:hint="eastAsia" w:ascii="宋体" w:hAnsi="宋体"/>
                    <w:lang w:val="en-US" w:eastAsia="zh-CN"/>
                  </w:rPr>
                  <w:t>12</w:t>
                </w:r>
                <w:r>
                  <w:rPr>
                    <w:rFonts w:hint="eastAsia" w:ascii="宋体" w:hAnsi="宋体"/>
                  </w:rPr>
                  <w:t>月</w:t>
                </w:r>
                <w:r>
                  <w:rPr>
                    <w:rFonts w:hint="eastAsia" w:ascii="宋体" w:hAnsi="宋体"/>
                    <w:lang w:val="en-US" w:eastAsia="zh-CN"/>
                  </w:rPr>
                  <w:t>27</w:t>
                </w:r>
                <w:r>
                  <w:rPr>
                    <w:rFonts w:hint="eastAsia" w:ascii="宋体" w:hAnsi="宋体"/>
                  </w:rPr>
                  <w:t>日</w:t>
                </w:r>
              </w:sdtContent>
            </w:sdt>
          </w:p>
        </w:tc>
      </w:tr>
      <w:tr w14:paraId="6B4BFD4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 w14:paraId="453CCD96"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14:paraId="4B9EC68C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扶手翻转力</w:t>
            </w:r>
          </w:p>
        </w:tc>
      </w:tr>
      <w:tr w14:paraId="3A09AE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 w14:paraId="1260A034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14:paraId="49AF1EE1"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JA6800-B90-1-2020</w:t>
            </w:r>
          </w:p>
        </w:tc>
      </w:tr>
      <w:tr w14:paraId="0FA5AC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 w14:paraId="52806231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14:paraId="5B5D10AE"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外购件</w:t>
            </w:r>
            <w:bookmarkStart w:id="0" w:name="_GoBack"/>
            <w:bookmarkEnd w:id="0"/>
          </w:p>
        </w:tc>
      </w:tr>
      <w:tr w14:paraId="5AB31F0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 w14:paraId="21338F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14:paraId="4280A8D7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对2024年</w:t>
            </w:r>
            <w:r>
              <w:rPr>
                <w:rFonts w:hint="eastAsia" w:ascii="宋体" w:hAnsi="宋体" w:eastAsia="宋体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</w:rPr>
              <w:t>日座椅开发部送检的</w:t>
            </w: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扶手</w:t>
            </w:r>
            <w:r>
              <w:rPr>
                <w:rFonts w:hint="eastAsia" w:ascii="宋体" w:hAnsi="宋体" w:eastAsia="宋体"/>
              </w:rPr>
              <w:t>样件按照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JA6800-B90-1-2020</w:t>
            </w:r>
            <w:r>
              <w:rPr>
                <w:rFonts w:hint="eastAsia" w:ascii="宋体" w:hAnsi="宋体"/>
                <w:kern w:val="0"/>
                <w:szCs w:val="20"/>
              </w:rPr>
              <w:t>进行</w:t>
            </w:r>
            <w:r>
              <w:rPr>
                <w:rFonts w:hint="eastAsia" w:ascii="宋体" w:hAnsi="宋体" w:eastAsia="宋体"/>
                <w:lang w:eastAsia="zh-CN"/>
              </w:rPr>
              <w:t>扶手翻转力</w:t>
            </w:r>
            <w:r>
              <w:rPr>
                <w:rFonts w:hint="eastAsia" w:ascii="宋体" w:hAnsi="宋体" w:eastAsia="宋体"/>
              </w:rPr>
              <w:t>检测，经检测</w:t>
            </w:r>
            <w:r>
              <w:rPr>
                <w:rFonts w:hint="eastAsia" w:ascii="宋体" w:hAnsi="宋体" w:eastAsia="宋体"/>
                <w:lang w:eastAsia="zh-CN"/>
              </w:rPr>
              <w:t>不</w:t>
            </w:r>
            <w:r>
              <w:rPr>
                <w:rFonts w:hint="eastAsia" w:ascii="宋体" w:hAnsi="宋体" w:eastAsia="宋体"/>
              </w:rPr>
              <w:t>符合标准要求。</w:t>
            </w:r>
          </w:p>
        </w:tc>
      </w:tr>
      <w:tr w14:paraId="4925E0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 w14:paraId="4C83D092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 w14:paraId="773A3AFB"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 w14:paraId="55F52F81">
      <w:pPr>
        <w:rPr>
          <w:b/>
        </w:rPr>
      </w:pPr>
    </w:p>
    <w:p w14:paraId="7F02CAED">
      <w:pPr>
        <w:widowControl/>
        <w:jc w:val="left"/>
        <w:rPr>
          <w:b/>
        </w:rPr>
      </w:pPr>
      <w:r>
        <w:rPr>
          <w:b/>
        </w:rPr>
        <w:br w:type="page"/>
      </w:r>
    </w:p>
    <w:p w14:paraId="6BC582F0"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 w14:paraId="440651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 w14:paraId="7C9568F8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14:paraId="6E0EC504"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27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4-05-2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2024年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12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27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 w14:paraId="37A6B1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 w14:paraId="6DEE6B00"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14:paraId="18905BB2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 w14:paraId="436FBD7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 w14:paraId="57BF84BB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 w14:paraId="5E9137B3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 w14:paraId="2A28DA7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 w14:paraId="6FEDB95E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 w14:paraId="026A0AAE"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 xml:space="preserve"> 12.2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22.7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 w14:paraId="134E7CE8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121"/>
        <w:gridCol w:w="1985"/>
      </w:tblGrid>
      <w:tr w14:paraId="5A296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0688232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 w14:paraId="22DD756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 w14:paraId="1D9AB1AB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 w14:paraId="23954D3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 w14:paraId="3FE5583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1" w:type="dxa"/>
            <w:vAlign w:val="center"/>
          </w:tcPr>
          <w:p w14:paraId="7C5F75E5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14:paraId="6B78FFD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14:paraId="2C3C09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 w14:paraId="50B7D45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 w14:paraId="5D13C5AA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推拉力计</w:t>
            </w:r>
          </w:p>
        </w:tc>
        <w:tc>
          <w:tcPr>
            <w:tcW w:w="970" w:type="dxa"/>
            <w:vAlign w:val="center"/>
          </w:tcPr>
          <w:p w14:paraId="69633226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Cs w:val="20"/>
              </w:rPr>
              <w:t>N-</w:t>
            </w:r>
            <w:r>
              <w:rPr>
                <w:rFonts w:hint="eastAsia" w:ascii="宋体" w:hAnsi="宋体" w:eastAsia="宋体" w:cs="宋体"/>
                <w:kern w:val="0"/>
                <w:szCs w:val="20"/>
                <w:lang w:val="en-US" w:eastAsia="zh-CN"/>
              </w:rPr>
              <w:t>165</w:t>
            </w:r>
          </w:p>
        </w:tc>
        <w:tc>
          <w:tcPr>
            <w:tcW w:w="2001" w:type="dxa"/>
            <w:vAlign w:val="center"/>
          </w:tcPr>
          <w:p w14:paraId="16FBD5F4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WD500</w:t>
            </w:r>
          </w:p>
        </w:tc>
        <w:tc>
          <w:tcPr>
            <w:tcW w:w="1775" w:type="dxa"/>
            <w:vAlign w:val="center"/>
          </w:tcPr>
          <w:p w14:paraId="404F86C3">
            <w:pPr>
              <w:jc w:val="center"/>
              <w:rPr>
                <w:rFonts w:hint="eastAsia" w:ascii="宋体" w:hAnsi="宋体" w:eastAsia="宋体" w:cs="宋体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lang w:eastAsia="zh-CN"/>
              </w:rPr>
              <w:t>韦度电子</w:t>
            </w:r>
          </w:p>
        </w:tc>
        <w:tc>
          <w:tcPr>
            <w:tcW w:w="1121" w:type="dxa"/>
            <w:vAlign w:val="center"/>
          </w:tcPr>
          <w:p w14:paraId="4F54C45F">
            <w:pPr>
              <w:jc w:val="center"/>
              <w:rPr>
                <w:rFonts w:hint="default" w:ascii="宋体" w:hAnsi="宋体" w:eastAsia="宋体" w:cs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0.1N</w:t>
            </w:r>
          </w:p>
        </w:tc>
        <w:tc>
          <w:tcPr>
            <w:tcW w:w="1985" w:type="dxa"/>
            <w:vAlign w:val="center"/>
          </w:tcPr>
          <w:p w14:paraId="3E1A6C20">
            <w:pPr>
              <w:jc w:val="center"/>
              <w:rPr>
                <w:rFonts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</w:rPr>
              <w:t>年11月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19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 w14:paraId="43DC364E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65BD60A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86D3B18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 w14:paraId="5C89BC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10564" w:type="dxa"/>
          </w:tcPr>
          <w:p w14:paraId="4BF2ECD0"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在手柄最前端向后50mm的位置，沿垂直于手柄上表面的方向，分别向上、向下推动扶手（见图13），</w:t>
            </w:r>
          </w:p>
          <w:p w14:paraId="2CE18C8E">
            <w:pPr>
              <w:ind w:right="-102"/>
              <w:jc w:val="both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记录两个方向运动过程中的最大值，两者的算数平均值为扶手翻转力。</w:t>
            </w:r>
          </w:p>
          <w:p w14:paraId="1E3250E8">
            <w:pPr>
              <w:rPr>
                <w:rFonts w:hint="eastAsia" w:ascii="宋体" w:hAnsi="宋体" w:eastAsiaTheme="minorEastAsia"/>
                <w:kern w:val="0"/>
                <w:lang w:val="en-US" w:eastAsia="zh-CN"/>
              </w:rPr>
            </w:pPr>
            <w:r>
              <w:drawing>
                <wp:inline distT="0" distB="0" distL="114300" distR="114300">
                  <wp:extent cx="2085975" cy="1685925"/>
                  <wp:effectExtent l="0" t="0" r="9525" b="9525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B0502F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078DC4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 w14:paraId="1926D7B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 w14:paraId="6D3BFB99">
            <w:pPr>
              <w:rPr>
                <w:rFonts w:ascii="宋体" w:hAnsi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扶手翻转力应满足（15~30）N</w:t>
            </w:r>
          </w:p>
        </w:tc>
      </w:tr>
    </w:tbl>
    <w:p w14:paraId="1071838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0DDBD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252F7750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 w14:paraId="03224D9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E7F9498"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 w14:paraId="39E6AC0C"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1D0692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6B191F2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 w14:paraId="277753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2" w:hRule="atLeast"/>
        </w:trPr>
        <w:tc>
          <w:tcPr>
            <w:tcW w:w="10564" w:type="dxa"/>
          </w:tcPr>
          <w:tbl>
            <w:tblPr>
              <w:tblStyle w:val="8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07"/>
              <w:gridCol w:w="1850"/>
              <w:gridCol w:w="688"/>
              <w:gridCol w:w="688"/>
              <w:gridCol w:w="1625"/>
              <w:gridCol w:w="1287"/>
              <w:gridCol w:w="1287"/>
            </w:tblGrid>
            <w:tr w14:paraId="1988CD64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25" w:hRule="atLeast"/>
              </w:trPr>
              <w:tc>
                <w:tcPr>
                  <w:tcW w:w="1207" w:type="dxa"/>
                  <w:vAlign w:val="center"/>
                </w:tcPr>
                <w:p w14:paraId="0ECBF8FC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样品名称</w:t>
                  </w:r>
                </w:p>
              </w:tc>
              <w:tc>
                <w:tcPr>
                  <w:tcW w:w="1850" w:type="dxa"/>
                  <w:vAlign w:val="center"/>
                </w:tcPr>
                <w:p w14:paraId="3BD1D87D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样品编号</w:t>
                  </w:r>
                </w:p>
              </w:tc>
              <w:tc>
                <w:tcPr>
                  <w:tcW w:w="688" w:type="dxa"/>
                  <w:vAlign w:val="center"/>
                </w:tcPr>
                <w:p w14:paraId="47880E16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序号</w:t>
                  </w:r>
                </w:p>
              </w:tc>
              <w:tc>
                <w:tcPr>
                  <w:tcW w:w="688" w:type="dxa"/>
                  <w:vAlign w:val="center"/>
                </w:tcPr>
                <w:p w14:paraId="4F180C88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</w:rPr>
                    <w:t>方向</w:t>
                  </w:r>
                </w:p>
              </w:tc>
              <w:tc>
                <w:tcPr>
                  <w:tcW w:w="1625" w:type="dxa"/>
                  <w:vAlign w:val="center"/>
                </w:tcPr>
                <w:p w14:paraId="5E0BC675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操作力值（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N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）</w:t>
                  </w:r>
                </w:p>
              </w:tc>
              <w:tc>
                <w:tcPr>
                  <w:tcW w:w="1287" w:type="dxa"/>
                  <w:vAlign w:val="center"/>
                </w:tcPr>
                <w:p w14:paraId="79EF816F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平均值（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N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）</w:t>
                  </w:r>
                </w:p>
              </w:tc>
              <w:tc>
                <w:tcPr>
                  <w:tcW w:w="1287" w:type="dxa"/>
                  <w:vAlign w:val="center"/>
                </w:tcPr>
                <w:p w14:paraId="7A23CD84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平均值</w:t>
                  </w: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（N）</w:t>
                  </w:r>
                </w:p>
              </w:tc>
            </w:tr>
            <w:tr w14:paraId="5F8613C1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7" w:hRule="atLeast"/>
              </w:trPr>
              <w:tc>
                <w:tcPr>
                  <w:tcW w:w="1207" w:type="dxa"/>
                  <w:vMerge w:val="restart"/>
                  <w:vAlign w:val="center"/>
                </w:tcPr>
                <w:p w14:paraId="2EF5A5D8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="宋体" w:hAnsi="宋体" w:eastAsia="宋体"/>
                      <w:lang w:eastAsia="zh-CN"/>
                    </w:rPr>
                    <w:t>扶手样件</w:t>
                  </w:r>
                </w:p>
              </w:tc>
              <w:tc>
                <w:tcPr>
                  <w:tcW w:w="1850" w:type="dxa"/>
                  <w:vMerge w:val="restart"/>
                  <w:vAlign w:val="center"/>
                </w:tcPr>
                <w:p w14:paraId="702ABB7F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192-001-202412</w:t>
                  </w:r>
                </w:p>
              </w:tc>
              <w:tc>
                <w:tcPr>
                  <w:tcW w:w="688" w:type="dxa"/>
                  <w:vMerge w:val="restart"/>
                  <w:vAlign w:val="center"/>
                </w:tcPr>
                <w:p w14:paraId="24138409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1</w:t>
                  </w:r>
                </w:p>
              </w:tc>
              <w:tc>
                <w:tcPr>
                  <w:tcW w:w="688" w:type="dxa"/>
                  <w:vAlign w:val="center"/>
                </w:tcPr>
                <w:p w14:paraId="6646A3C3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向上</w:t>
                  </w:r>
                </w:p>
              </w:tc>
              <w:tc>
                <w:tcPr>
                  <w:tcW w:w="1625" w:type="dxa"/>
                  <w:vAlign w:val="center"/>
                </w:tcPr>
                <w:p w14:paraId="781064DC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9.8</w:t>
                  </w:r>
                </w:p>
              </w:tc>
              <w:tc>
                <w:tcPr>
                  <w:tcW w:w="1287" w:type="dxa"/>
                  <w:vMerge w:val="restart"/>
                  <w:vAlign w:val="center"/>
                </w:tcPr>
                <w:p w14:paraId="4E842A16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8.5</w:t>
                  </w:r>
                </w:p>
              </w:tc>
              <w:tc>
                <w:tcPr>
                  <w:tcW w:w="1287" w:type="dxa"/>
                  <w:vMerge w:val="restart"/>
                  <w:vAlign w:val="center"/>
                </w:tcPr>
                <w:p w14:paraId="63C29CC1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8.7</w:t>
                  </w:r>
                </w:p>
              </w:tc>
            </w:tr>
            <w:tr w14:paraId="1BD0B78C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4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70279C26">
                  <w:pPr>
                    <w:ind w:right="-102"/>
                    <w:jc w:val="center"/>
                    <w:rPr>
                      <w:rFonts w:hint="eastAsia" w:ascii="宋体" w:hAnsi="宋体" w:eastAsia="宋体"/>
                      <w:lang w:eastAsia="zh-CN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78BD630B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688" w:type="dxa"/>
                  <w:vMerge w:val="continue"/>
                  <w:vAlign w:val="center"/>
                </w:tcPr>
                <w:p w14:paraId="0D1139B4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14:paraId="4A44F71D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向下</w:t>
                  </w:r>
                </w:p>
              </w:tc>
              <w:tc>
                <w:tcPr>
                  <w:tcW w:w="1625" w:type="dxa"/>
                  <w:vAlign w:val="center"/>
                </w:tcPr>
                <w:p w14:paraId="1FA2BFC5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7.2</w:t>
                  </w: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5B2F3BC4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49323415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 w14:paraId="75045E4D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4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461A3ACB">
                  <w:pPr>
                    <w:ind w:right="-102"/>
                    <w:jc w:val="center"/>
                    <w:rPr>
                      <w:rFonts w:hint="eastAsia" w:ascii="宋体" w:hAnsi="宋体" w:eastAsia="宋体"/>
                      <w:lang w:eastAsia="zh-CN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5A198570">
                  <w:pPr>
                    <w:ind w:right="-102"/>
                    <w:jc w:val="center"/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</w:pPr>
                </w:p>
              </w:tc>
              <w:tc>
                <w:tcPr>
                  <w:tcW w:w="688" w:type="dxa"/>
                  <w:vMerge w:val="restart"/>
                  <w:vAlign w:val="center"/>
                </w:tcPr>
                <w:p w14:paraId="7C3F33FF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2</w:t>
                  </w:r>
                </w:p>
              </w:tc>
              <w:tc>
                <w:tcPr>
                  <w:tcW w:w="688" w:type="dxa"/>
                  <w:vAlign w:val="center"/>
                </w:tcPr>
                <w:p w14:paraId="444C7A2D">
                  <w:pPr>
                    <w:ind w:right="-102" w:rightChars="0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向上</w:t>
                  </w:r>
                </w:p>
              </w:tc>
              <w:tc>
                <w:tcPr>
                  <w:tcW w:w="1625" w:type="dxa"/>
                  <w:vAlign w:val="center"/>
                </w:tcPr>
                <w:p w14:paraId="6F0FCF3D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10.2</w:t>
                  </w:r>
                </w:p>
              </w:tc>
              <w:tc>
                <w:tcPr>
                  <w:tcW w:w="1287" w:type="dxa"/>
                  <w:vMerge w:val="restart"/>
                  <w:vAlign w:val="center"/>
                </w:tcPr>
                <w:p w14:paraId="45D5830E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8.8</w:t>
                  </w: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15BD5DF1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 w14:paraId="4BAA7F17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54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5760A86A">
                  <w:pPr>
                    <w:ind w:right="-102"/>
                    <w:jc w:val="center"/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775D5C58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688" w:type="dxa"/>
                  <w:vMerge w:val="continue"/>
                  <w:vAlign w:val="center"/>
                </w:tcPr>
                <w:p w14:paraId="2D54C626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14:paraId="36951800">
                  <w:pPr>
                    <w:ind w:right="-102" w:rightChars="0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向下</w:t>
                  </w:r>
                </w:p>
              </w:tc>
              <w:tc>
                <w:tcPr>
                  <w:tcW w:w="1625" w:type="dxa"/>
                  <w:vAlign w:val="center"/>
                </w:tcPr>
                <w:p w14:paraId="24B86634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7.4</w:t>
                  </w: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2603D4B6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4BB73927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 w14:paraId="4CB76590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7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3A616C43">
                  <w:pPr>
                    <w:ind w:right="-102"/>
                    <w:jc w:val="center"/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79ACDAA2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688" w:type="dxa"/>
                  <w:vMerge w:val="restart"/>
                  <w:vAlign w:val="center"/>
                </w:tcPr>
                <w:p w14:paraId="064085C1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3</w:t>
                  </w:r>
                </w:p>
              </w:tc>
              <w:tc>
                <w:tcPr>
                  <w:tcW w:w="688" w:type="dxa"/>
                  <w:vAlign w:val="center"/>
                </w:tcPr>
                <w:p w14:paraId="291D0BC5">
                  <w:pPr>
                    <w:ind w:right="-102" w:rightChars="0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向上</w:t>
                  </w:r>
                </w:p>
              </w:tc>
              <w:tc>
                <w:tcPr>
                  <w:tcW w:w="1625" w:type="dxa"/>
                  <w:vAlign w:val="center"/>
                </w:tcPr>
                <w:p w14:paraId="623AC70C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10.3</w:t>
                  </w:r>
                </w:p>
              </w:tc>
              <w:tc>
                <w:tcPr>
                  <w:tcW w:w="1287" w:type="dxa"/>
                  <w:vMerge w:val="restart"/>
                  <w:vAlign w:val="center"/>
                </w:tcPr>
                <w:p w14:paraId="570A356D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8.7</w:t>
                  </w: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7D43380E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  <w:tr w14:paraId="70CDD113"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1" w:hRule="atLeast"/>
              </w:trPr>
              <w:tc>
                <w:tcPr>
                  <w:tcW w:w="1207" w:type="dxa"/>
                  <w:vMerge w:val="continue"/>
                  <w:vAlign w:val="center"/>
                </w:tcPr>
                <w:p w14:paraId="5D2996BE">
                  <w:pPr>
                    <w:ind w:right="-102"/>
                    <w:jc w:val="center"/>
                    <w:rPr>
                      <w:rFonts w:hint="eastAsia" w:ascii="宋体" w:hAnsi="宋体" w:eastAsia="宋体"/>
                    </w:rPr>
                  </w:pPr>
                </w:p>
              </w:tc>
              <w:tc>
                <w:tcPr>
                  <w:tcW w:w="1850" w:type="dxa"/>
                  <w:vMerge w:val="continue"/>
                  <w:vAlign w:val="center"/>
                </w:tcPr>
                <w:p w14:paraId="79592E69">
                  <w:pPr>
                    <w:ind w:right="-102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688" w:type="dxa"/>
                  <w:vMerge w:val="continue"/>
                  <w:vAlign w:val="center"/>
                </w:tcPr>
                <w:p w14:paraId="63726D4E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</w:p>
              </w:tc>
              <w:tc>
                <w:tcPr>
                  <w:tcW w:w="688" w:type="dxa"/>
                  <w:vAlign w:val="center"/>
                </w:tcPr>
                <w:p w14:paraId="6DC3B3B2">
                  <w:pPr>
                    <w:ind w:right="-102" w:rightChars="0"/>
                    <w:jc w:val="center"/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eastAsia="zh-CN"/>
                    </w:rPr>
                    <w:t>向下</w:t>
                  </w:r>
                </w:p>
              </w:tc>
              <w:tc>
                <w:tcPr>
                  <w:tcW w:w="1625" w:type="dxa"/>
                  <w:vAlign w:val="center"/>
                </w:tcPr>
                <w:p w14:paraId="2C2051FA">
                  <w:pPr>
                    <w:ind w:right="-102"/>
                    <w:jc w:val="center"/>
                    <w:rPr>
                      <w:rFonts w:hint="default" w:ascii="宋体" w:hAnsi="宋体" w:eastAsia="宋体"/>
                      <w:color w:val="00000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color w:val="000000"/>
                      <w:sz w:val="22"/>
                      <w:lang w:val="en-US" w:eastAsia="zh-CN"/>
                    </w:rPr>
                    <w:t>7.0</w:t>
                  </w: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1AED7B0F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  <w:tc>
                <w:tcPr>
                  <w:tcW w:w="1287" w:type="dxa"/>
                  <w:vMerge w:val="continue"/>
                  <w:vAlign w:val="center"/>
                </w:tcPr>
                <w:p w14:paraId="6A88B0EE">
                  <w:pPr>
                    <w:ind w:right="-102"/>
                    <w:jc w:val="center"/>
                    <w:rPr>
                      <w:rFonts w:ascii="宋体" w:hAnsi="宋体" w:eastAsia="宋体"/>
                      <w:color w:val="000000"/>
                      <w:sz w:val="22"/>
                    </w:rPr>
                  </w:pPr>
                </w:p>
              </w:tc>
            </w:tr>
          </w:tbl>
          <w:p w14:paraId="6DFE2F98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40067580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 w14:paraId="507F04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 w14:paraId="6BDD2627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13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879725" cy="2160270"/>
                  <wp:effectExtent l="0" t="0" r="15875" b="11430"/>
                  <wp:docPr id="8" name="图片 3" descr="C:/Users/Administrator/Desktop/GR20241224SQS192-扶手样件试验/GR20241224SQS192-0559-扶手样件-扶手翻转力/IMG_20241227_140733.jpgIMG_20241227_140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 descr="C:/Users/Administrator/Desktop/GR20241224SQS192-扶手样件试验/GR20241224SQS192-0559-扶手样件-扶手翻转力/IMG_20241227_140733.jpgIMG_20241227_140733"/>
                          <pic:cNvPicPr/>
                        </pic:nvPicPr>
                        <pic:blipFill>
                          <a:blip r:embed="rId8"/>
                          <a:srcRect l="14" r="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0D50F1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 w14:paraId="16C87F5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14:paraId="08BC4A9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 w14:paraId="1C28564B">
            <w:pPr>
              <w:ind w:right="-102"/>
              <w:jc w:val="center"/>
              <w:rPr>
                <w:rFonts w:ascii="宋体" w:hAnsi="宋体"/>
              </w:rPr>
            </w:pPr>
            <w:r>
              <w:t xml:space="preserve"> </w:t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3" name="图片 10" descr="C:/Users/Administrator/Desktop/GR20241224SQS192-扶手样件试验/GR20241224SQS192-0559-扶手样件-扶手翻转力/IMG_20241227_142457.jpgIMG_20241227_1424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0" descr="C:/Users/Administrator/Desktop/GR20241224SQS192-扶手样件试验/GR20241224SQS192-0559-扶手样件-扶手翻转力/IMG_20241227_142457.jpgIMG_20241227_142457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55F0AA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00A97C4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  <w:tr w14:paraId="7E26E55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286F87B"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0" distR="0">
                  <wp:extent cx="2879725" cy="2160270"/>
                  <wp:effectExtent l="0" t="0" r="15875" b="11430"/>
                  <wp:docPr id="9" name="图片 9" descr="C:/Users/Administrator/Desktop/GR20241224SQS192-扶手样件试验/GR20241224SQS192-0559-扶手样件-扶手翻转力/IMG_20241228_144512.jpgIMG_20241228_1445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C:/Users/Administrator/Desktop/GR20241224SQS192-扶手样件试验/GR20241224SQS192-0559-扶手样件-扶手翻转力/IMG_20241228_144512.jpgIMG_20241228_144512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2879725" cy="2160270"/>
                  <wp:effectExtent l="0" t="0" r="15875" b="11430"/>
                  <wp:docPr id="10" name="图片 10" descr="C:/Users/Administrator/Desktop/GR20241224SQS192-扶手样件试验/GR20241224SQS192-0559-扶手样件-扶手翻转力/IMG_20241228_144516.jpgIMG_20241228_1445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C:/Users/Administrator/Desktop/GR20241224SQS192-扶手样件试验/GR20241224SQS192-0559-扶手样件-扶手翻转力/IMG_20241228_144516.jpgIMG_20241228_14451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725" cy="2160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396AD56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 w14:paraId="4C606D17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14:paraId="6279B361"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219EED"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7BB979"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：GR20241224SQS192-0559</w:t>
    </w:r>
    <w:r>
      <w:rPr>
        <w:rFonts w:ascii="宋体" w:hAnsi="宋体" w:eastAsia="宋体"/>
        <w:sz w:val="21"/>
        <w:szCs w:val="21"/>
      </w:rPr>
      <w:tab/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36D2E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A21"/>
    <w:rsid w:val="00125DC5"/>
    <w:rsid w:val="001306A6"/>
    <w:rsid w:val="00137587"/>
    <w:rsid w:val="0014600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65299"/>
    <w:rsid w:val="002823E6"/>
    <w:rsid w:val="0029044D"/>
    <w:rsid w:val="00291E93"/>
    <w:rsid w:val="002A07B8"/>
    <w:rsid w:val="002A48A7"/>
    <w:rsid w:val="002A7C28"/>
    <w:rsid w:val="002B6340"/>
    <w:rsid w:val="002C2F6D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37C4"/>
    <w:rsid w:val="004E56CC"/>
    <w:rsid w:val="004F665B"/>
    <w:rsid w:val="005019CB"/>
    <w:rsid w:val="005031F1"/>
    <w:rsid w:val="005065D3"/>
    <w:rsid w:val="00511310"/>
    <w:rsid w:val="00511BC6"/>
    <w:rsid w:val="0051272D"/>
    <w:rsid w:val="00522195"/>
    <w:rsid w:val="00525A38"/>
    <w:rsid w:val="00526EBD"/>
    <w:rsid w:val="00527D54"/>
    <w:rsid w:val="00532FF6"/>
    <w:rsid w:val="00533389"/>
    <w:rsid w:val="005339BC"/>
    <w:rsid w:val="00542D44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4B5E"/>
    <w:rsid w:val="00790ACA"/>
    <w:rsid w:val="007A461D"/>
    <w:rsid w:val="007B065E"/>
    <w:rsid w:val="007B0F0F"/>
    <w:rsid w:val="007B7B48"/>
    <w:rsid w:val="007C12ED"/>
    <w:rsid w:val="007C60E7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84696"/>
    <w:rsid w:val="0089084D"/>
    <w:rsid w:val="00894B5A"/>
    <w:rsid w:val="008969EA"/>
    <w:rsid w:val="008C5066"/>
    <w:rsid w:val="008C6D9C"/>
    <w:rsid w:val="008D7A23"/>
    <w:rsid w:val="008E2AB7"/>
    <w:rsid w:val="008F768C"/>
    <w:rsid w:val="0090006E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2E71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5899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71A6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2671"/>
    <w:rsid w:val="00F26B63"/>
    <w:rsid w:val="00F273F9"/>
    <w:rsid w:val="00F3598D"/>
    <w:rsid w:val="00F66B17"/>
    <w:rsid w:val="00F81931"/>
    <w:rsid w:val="00F8503A"/>
    <w:rsid w:val="00F9789A"/>
    <w:rsid w:val="00FA292F"/>
    <w:rsid w:val="00FD1318"/>
    <w:rsid w:val="00FD4545"/>
    <w:rsid w:val="00FD5A51"/>
    <w:rsid w:val="00FE28AB"/>
    <w:rsid w:val="033B6D8E"/>
    <w:rsid w:val="033F7B25"/>
    <w:rsid w:val="09E35B78"/>
    <w:rsid w:val="0AF618DB"/>
    <w:rsid w:val="0B630336"/>
    <w:rsid w:val="0C013EAE"/>
    <w:rsid w:val="0C6805B7"/>
    <w:rsid w:val="0D0306B5"/>
    <w:rsid w:val="101C3B92"/>
    <w:rsid w:val="11B26577"/>
    <w:rsid w:val="133B07D3"/>
    <w:rsid w:val="13434D4B"/>
    <w:rsid w:val="1491071C"/>
    <w:rsid w:val="176F19F9"/>
    <w:rsid w:val="192F3FE1"/>
    <w:rsid w:val="19AA0461"/>
    <w:rsid w:val="1BE834C2"/>
    <w:rsid w:val="1CF66EC8"/>
    <w:rsid w:val="1E4569AA"/>
    <w:rsid w:val="1F7237CF"/>
    <w:rsid w:val="214747E7"/>
    <w:rsid w:val="224D0523"/>
    <w:rsid w:val="24F37160"/>
    <w:rsid w:val="251C2053"/>
    <w:rsid w:val="26BB3CAD"/>
    <w:rsid w:val="27F84A8D"/>
    <w:rsid w:val="28B32C9D"/>
    <w:rsid w:val="294526F7"/>
    <w:rsid w:val="296248B4"/>
    <w:rsid w:val="29800A55"/>
    <w:rsid w:val="2D0A14EA"/>
    <w:rsid w:val="2DC31C9C"/>
    <w:rsid w:val="2E2E2E3E"/>
    <w:rsid w:val="2F2B399A"/>
    <w:rsid w:val="2F805A94"/>
    <w:rsid w:val="30204B81"/>
    <w:rsid w:val="33162FDC"/>
    <w:rsid w:val="3710594F"/>
    <w:rsid w:val="38303DCF"/>
    <w:rsid w:val="3BF05D4F"/>
    <w:rsid w:val="3E300685"/>
    <w:rsid w:val="3F870779"/>
    <w:rsid w:val="44141B26"/>
    <w:rsid w:val="44A10A6B"/>
    <w:rsid w:val="467918EF"/>
    <w:rsid w:val="48013956"/>
    <w:rsid w:val="488717E9"/>
    <w:rsid w:val="4B647BC0"/>
    <w:rsid w:val="4B751DCD"/>
    <w:rsid w:val="53305A24"/>
    <w:rsid w:val="541A79B6"/>
    <w:rsid w:val="54A162A4"/>
    <w:rsid w:val="54AA545B"/>
    <w:rsid w:val="54BF40B9"/>
    <w:rsid w:val="5647080A"/>
    <w:rsid w:val="57437223"/>
    <w:rsid w:val="583628E4"/>
    <w:rsid w:val="58D2085F"/>
    <w:rsid w:val="59F760A3"/>
    <w:rsid w:val="5A953685"/>
    <w:rsid w:val="5D704AEA"/>
    <w:rsid w:val="618C0285"/>
    <w:rsid w:val="634413B0"/>
    <w:rsid w:val="653E102A"/>
    <w:rsid w:val="664E4BAE"/>
    <w:rsid w:val="66716FC2"/>
    <w:rsid w:val="67B850C4"/>
    <w:rsid w:val="68E63EB3"/>
    <w:rsid w:val="6B607F4C"/>
    <w:rsid w:val="6BD9385B"/>
    <w:rsid w:val="6C7D068A"/>
    <w:rsid w:val="6FEF5D43"/>
    <w:rsid w:val="70A52643"/>
    <w:rsid w:val="710475CC"/>
    <w:rsid w:val="77D84998"/>
    <w:rsid w:val="781F2DB9"/>
    <w:rsid w:val="79214DB0"/>
    <w:rsid w:val="79610D15"/>
    <w:rsid w:val="79BC6C95"/>
    <w:rsid w:val="7B566C76"/>
    <w:rsid w:val="7E2748F9"/>
    <w:rsid w:val="7E9A33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9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8">
    <w:name w:val="不明显强调1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694</Words>
  <Characters>851</Characters>
  <Lines>10</Lines>
  <Paragraphs>2</Paragraphs>
  <TotalTime>14</TotalTime>
  <ScaleCrop>false</ScaleCrop>
  <LinksUpToDate>false</LinksUpToDate>
  <CharactersWithSpaces>900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李亚平</cp:lastModifiedBy>
  <cp:lastPrinted>2022-09-23T05:27:00Z</cp:lastPrinted>
  <dcterms:modified xsi:type="dcterms:W3CDTF">2024-12-28T07:01:19Z</dcterms:modified>
  <cp:revision>262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BCEF58E380D64D46A320B09A0E5CE476</vt:lpwstr>
  </property>
  <property fmtid="{D5CDD505-2E9C-101B-9397-08002B2CF9AE}" pid="4" name="KSOTemplateDocerSaveRecord">
    <vt:lpwstr>eyJoZGlkIjoiMzUwZWVkYmNlNmZlOWNkYTc1YzIzMmM3MmZkZmJiZWYiLCJ1c2VySWQiOiI5NTUyNTc5NDQifQ==</vt:lpwstr>
  </property>
</Properties>
</file>