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F63D">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2025年物流装卸配送</w:t>
      </w:r>
      <w:r>
        <w:rPr>
          <w:rFonts w:hint="eastAsia" w:ascii="楷体" w:hAnsi="楷体" w:eastAsia="楷体" w:cs="楷体"/>
          <w:b/>
          <w:sz w:val="36"/>
          <w:szCs w:val="36"/>
          <w:lang w:eastAsia="zh-CN"/>
        </w:rPr>
        <w:t>合同</w:t>
      </w:r>
    </w:p>
    <w:p w14:paraId="47CFBAC6">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20241101</w:t>
      </w:r>
    </w:p>
    <w:p w14:paraId="668B2954">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14:paraId="0EE46E28">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val="en-US" w:eastAsia="zh-CN"/>
        </w:rPr>
        <w:t>诸城市新汇众物流</w:t>
      </w:r>
      <w:r>
        <w:rPr>
          <w:rFonts w:hint="eastAsia" w:ascii="楷体" w:hAnsi="楷体" w:eastAsia="楷体" w:cs="楷体"/>
          <w:b/>
          <w:sz w:val="28"/>
          <w:szCs w:val="28"/>
          <w:lang w:eastAsia="zh-CN"/>
        </w:rPr>
        <w:t>有限公司</w:t>
      </w:r>
    </w:p>
    <w:p w14:paraId="640EBE35">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w:t>
      </w:r>
      <w:r>
        <w:rPr>
          <w:rFonts w:hint="eastAsia" w:ascii="楷体" w:hAnsi="楷体" w:eastAsia="楷体" w:cs="楷体"/>
          <w:sz w:val="24"/>
          <w:szCs w:val="24"/>
          <w:lang w:val="en-US" w:eastAsia="zh-CN"/>
        </w:rPr>
        <w:t>（座椅）发运等物流运输</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14:paraId="21297661">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bCs/>
          <w:sz w:val="28"/>
          <w:szCs w:val="36"/>
          <w:lang w:val="en-US" w:eastAsia="zh-CN"/>
        </w:rPr>
        <w:t>合同费用标准</w:t>
      </w:r>
    </w:p>
    <w:tbl>
      <w:tblPr>
        <w:tblStyle w:val="6"/>
        <w:tblW w:w="10358"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620"/>
        <w:gridCol w:w="1218"/>
        <w:gridCol w:w="1145"/>
        <w:gridCol w:w="2030"/>
        <w:gridCol w:w="2029"/>
      </w:tblGrid>
      <w:tr w14:paraId="2BD1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472C6C">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运输费用标准</w:t>
            </w: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C5505">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库区</w:t>
            </w:r>
          </w:p>
        </w:tc>
        <w:tc>
          <w:tcPr>
            <w:tcW w:w="1218"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6BAA2D8F">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1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24CE0D">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20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64DDED">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含税（元）</w:t>
            </w:r>
          </w:p>
        </w:tc>
        <w:tc>
          <w:tcPr>
            <w:tcW w:w="20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BC5162">
            <w:pPr>
              <w:keepNext w:val="0"/>
              <w:keepLines w:val="0"/>
              <w:widowControl/>
              <w:suppressLineNumbers w:val="0"/>
              <w:jc w:val="center"/>
              <w:textAlignment w:val="center"/>
              <w:rPr>
                <w:rFonts w:hint="default" w:ascii="楷体" w:hAnsi="楷体" w:eastAsia="楷体" w:cs="楷体"/>
                <w:b/>
                <w:bCs/>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备注</w:t>
            </w:r>
          </w:p>
        </w:tc>
      </w:tr>
      <w:tr w14:paraId="382E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4D4570">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1FD78">
            <w:pPr>
              <w:keepNext w:val="0"/>
              <w:keepLines w:val="0"/>
              <w:widowControl/>
              <w:suppressLineNumbers w:val="0"/>
              <w:jc w:val="center"/>
              <w:textAlignment w:val="center"/>
              <w:rPr>
                <w:rFonts w:hint="default"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诸城福田普田物流库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C3BF">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93</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0B589">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B2048">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480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68B50">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r w14:paraId="21EF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43668C">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FAA97">
            <w:pPr>
              <w:keepNext w:val="0"/>
              <w:keepLines w:val="0"/>
              <w:widowControl/>
              <w:suppressLineNumbers w:val="0"/>
              <w:jc w:val="center"/>
              <w:textAlignment w:val="center"/>
              <w:rPr>
                <w:rFonts w:hint="default"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诸城福田普田物流库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917C">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93</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FF031">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6.8M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999B8">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400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D98BB">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r w14:paraId="5CDC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4CAD5B">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03B88">
            <w:pPr>
              <w:keepNext w:val="0"/>
              <w:keepLines w:val="0"/>
              <w:widowControl/>
              <w:suppressLineNumbers w:val="0"/>
              <w:jc w:val="center"/>
              <w:textAlignment w:val="center"/>
              <w:rPr>
                <w:rFonts w:hint="default" w:ascii="楷体" w:hAnsi="楷体" w:eastAsia="楷体" w:cs="楷体"/>
                <w:b w:val="0"/>
                <w:bCs w:val="0"/>
                <w:i w:val="0"/>
                <w:iCs w:val="0"/>
                <w:color w:val="000000"/>
                <w:sz w:val="22"/>
                <w:szCs w:val="22"/>
                <w:u w:val="none"/>
                <w:lang w:val="en-US"/>
              </w:rPr>
            </w:pPr>
            <w:r>
              <w:rPr>
                <w:rFonts w:hint="eastAsia" w:ascii="楷体" w:hAnsi="楷体" w:eastAsia="楷体" w:cs="楷体"/>
                <w:b w:val="0"/>
                <w:bCs w:val="0"/>
                <w:i w:val="0"/>
                <w:iCs w:val="0"/>
                <w:color w:val="000000"/>
                <w:kern w:val="0"/>
                <w:sz w:val="22"/>
                <w:szCs w:val="22"/>
                <w:u w:val="none"/>
                <w:lang w:val="en-US" w:eastAsia="zh-CN" w:bidi="ar"/>
              </w:rPr>
              <w:t>诸城福田普田物流库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C0ADE">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rPr>
            </w:pPr>
            <w:r>
              <w:rPr>
                <w:rFonts w:hint="eastAsia" w:ascii="楷体" w:hAnsi="楷体" w:eastAsia="楷体" w:cs="楷体"/>
                <w:i w:val="0"/>
                <w:iCs w:val="0"/>
                <w:color w:val="000000"/>
                <w:kern w:val="0"/>
                <w:sz w:val="22"/>
                <w:szCs w:val="22"/>
                <w:u w:val="none"/>
                <w:lang w:val="en-US" w:eastAsia="zh-CN" w:bidi="ar"/>
              </w:rPr>
              <w:t>93</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A71AC">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4.2M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921B8">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350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8F35">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bl>
    <w:p w14:paraId="408CFE3C">
      <w:pPr>
        <w:widowControl/>
        <w:numPr>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第二条 质量标准</w:t>
      </w:r>
    </w:p>
    <w:p w14:paraId="27323056">
      <w:pPr>
        <w:numPr>
          <w:ilvl w:val="0"/>
          <w:numId w:val="2"/>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乙方在货物运输必须按甲方的要求对货物进行认真防护。</w:t>
      </w:r>
    </w:p>
    <w:p w14:paraId="69FD30BD">
      <w:pPr>
        <w:numPr>
          <w:ilvl w:val="0"/>
          <w:numId w:val="2"/>
        </w:numPr>
        <w:spacing w:after="0" w:line="360" w:lineRule="auto"/>
        <w:ind w:left="843" w:leftChars="0" w:firstLine="0" w:firstLineChars="0"/>
        <w:rPr>
          <w:rFonts w:hint="eastAsia" w:ascii="楷体" w:hAnsi="楷体" w:eastAsia="楷体" w:cs="楷体"/>
          <w:b/>
          <w:bCs/>
          <w:sz w:val="24"/>
          <w:szCs w:val="32"/>
          <w:lang w:val="en-US" w:eastAsia="zh-CN"/>
        </w:rPr>
      </w:pPr>
      <w:r>
        <w:rPr>
          <w:rFonts w:hint="eastAsia" w:ascii="楷体" w:hAnsi="楷体" w:eastAsia="楷体" w:cs="楷体"/>
          <w:sz w:val="24"/>
          <w:szCs w:val="32"/>
          <w:lang w:eastAsia="zh-CN"/>
        </w:rPr>
        <w:t>乙方造成的损坏</w:t>
      </w:r>
      <w:r>
        <w:rPr>
          <w:rFonts w:hint="eastAsia" w:ascii="楷体" w:hAnsi="楷体" w:eastAsia="楷体" w:cs="楷体"/>
          <w:sz w:val="24"/>
          <w:szCs w:val="32"/>
          <w:lang w:val="en-US" w:eastAsia="zh-CN"/>
        </w:rPr>
        <w:t>甲方座椅损坏</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造成甲方损失由乙方全部赔偿</w:t>
      </w:r>
      <w:r>
        <w:rPr>
          <w:rFonts w:hint="eastAsia" w:ascii="楷体" w:hAnsi="楷体" w:eastAsia="楷体" w:cs="楷体"/>
          <w:sz w:val="24"/>
          <w:szCs w:val="32"/>
          <w:lang w:eastAsia="zh-CN"/>
        </w:rPr>
        <w:t>。</w:t>
      </w:r>
    </w:p>
    <w:p w14:paraId="3E712E40">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第三条 结算方式</w:t>
      </w:r>
      <w:bookmarkStart w:id="1" w:name="_GoBack"/>
      <w:bookmarkEnd w:id="1"/>
    </w:p>
    <w:p w14:paraId="03F4BF0F">
      <w:pPr>
        <w:widowControl/>
        <w:numPr>
          <w:ilvl w:val="0"/>
          <w:numId w:val="3"/>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甲、乙双方按物流配送交付计划，双方确认运输车型及车次，根据</w:t>
      </w:r>
      <w:r>
        <w:rPr>
          <w:rFonts w:hint="eastAsia" w:ascii="楷体" w:hAnsi="楷体" w:eastAsia="楷体" w:cs="楷体"/>
          <w:b w:val="0"/>
          <w:bCs/>
          <w:i w:val="0"/>
          <w:iCs w:val="0"/>
          <w:color w:val="000000"/>
          <w:sz w:val="24"/>
          <w:szCs w:val="24"/>
          <w:u w:val="none"/>
          <w:lang w:val="en-US" w:eastAsia="zh-CN"/>
        </w:rPr>
        <w:t>运输费用标准进行统计核算价格，月底进行汇总核对，</w:t>
      </w:r>
      <w:r>
        <w:rPr>
          <w:rFonts w:hint="eastAsia" w:ascii="楷体" w:hAnsi="楷体" w:eastAsia="楷体" w:cs="楷体"/>
          <w:b w:val="0"/>
          <w:bCs/>
          <w:color w:val="000000"/>
          <w:kern w:val="0"/>
          <w:sz w:val="24"/>
          <w:szCs w:val="24"/>
          <w:lang w:val="en-US" w:eastAsia="zh-CN"/>
        </w:rPr>
        <w:t>提交财务</w:t>
      </w:r>
    </w:p>
    <w:p w14:paraId="58EEB689">
      <w:pPr>
        <w:widowControl/>
        <w:numPr>
          <w:ilvl w:val="0"/>
          <w:numId w:val="3"/>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乙方按月开具增值税专用发票，税率为1%的物流运输发票</w:t>
      </w:r>
    </w:p>
    <w:p w14:paraId="2B8B0E87">
      <w:pPr>
        <w:widowControl/>
        <w:numPr>
          <w:ilvl w:val="0"/>
          <w:numId w:val="3"/>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甲方收到发票进行挂账，账期90天，循环付款</w:t>
      </w:r>
    </w:p>
    <w:p w14:paraId="667AA0E0">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第四条 违约责任</w:t>
      </w:r>
    </w:p>
    <w:p w14:paraId="370372BF">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1.乙方不按照甲方的合理要求进行配送，致使甲方的产品遭到破坏、丢失所产生的损失由乙方负担。</w:t>
      </w:r>
    </w:p>
    <w:p w14:paraId="0D3A3410">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、因乙方未能动及时与甲方指定客户沟通，对送货计划理解有误，或未能及时掌握送货计划致使甲方向甲方指定客户产品供应不及时，所产生的损失或处罚由乙方自行负担。</w:t>
      </w:r>
    </w:p>
    <w:p w14:paraId="4DAFA927">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3、乙方物流运输统计数据造假或未按照上述相关标准进行统计，一经查实按照当月费用的1.5倍进行违约罚款</w:t>
      </w:r>
    </w:p>
    <w:p w14:paraId="685E6926">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w:t>
      </w:r>
      <w:r>
        <w:rPr>
          <w:rFonts w:hint="eastAsia" w:ascii="楷体" w:hAnsi="楷体" w:eastAsia="楷体" w:cs="楷体"/>
          <w:b/>
          <w:sz w:val="28"/>
          <w:szCs w:val="36"/>
          <w:lang w:val="en-US" w:eastAsia="zh-CN"/>
        </w:rPr>
        <w:t>五</w:t>
      </w:r>
      <w:r>
        <w:rPr>
          <w:rFonts w:hint="eastAsia" w:ascii="楷体" w:hAnsi="楷体" w:eastAsia="楷体" w:cs="楷体"/>
          <w:b/>
          <w:sz w:val="28"/>
          <w:szCs w:val="36"/>
          <w:lang w:eastAsia="zh-CN"/>
        </w:rPr>
        <w:t>条 免责条款</w:t>
      </w:r>
    </w:p>
    <w:p w14:paraId="389E57C8">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14:paraId="4AEA4C17">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14:paraId="16C92B5A">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w:t>
      </w:r>
      <w:r>
        <w:rPr>
          <w:rFonts w:hint="eastAsia" w:ascii="楷体" w:hAnsi="楷体" w:eastAsia="楷体" w:cs="楷体"/>
          <w:b/>
          <w:bCs/>
          <w:sz w:val="28"/>
          <w:szCs w:val="36"/>
          <w:lang w:val="en-US" w:eastAsia="zh-CN"/>
        </w:rPr>
        <w:t>六</w:t>
      </w:r>
      <w:r>
        <w:rPr>
          <w:rFonts w:hint="eastAsia" w:ascii="楷体" w:hAnsi="楷体" w:eastAsia="楷体" w:cs="楷体"/>
          <w:b/>
          <w:bCs/>
          <w:sz w:val="28"/>
          <w:szCs w:val="36"/>
          <w:lang w:eastAsia="zh-CN"/>
        </w:rPr>
        <w:t>条</w:t>
      </w:r>
      <w:r>
        <w:rPr>
          <w:rFonts w:hint="eastAsia" w:ascii="楷体" w:hAnsi="楷体" w:eastAsia="楷体" w:cs="楷体"/>
          <w:b/>
          <w:bCs/>
          <w:sz w:val="28"/>
          <w:szCs w:val="36"/>
          <w:lang w:val="en-US" w:eastAsia="zh-CN"/>
        </w:rPr>
        <w:t xml:space="preserve"> 其他</w:t>
      </w:r>
    </w:p>
    <w:p w14:paraId="492EB887">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1、乙方工作人员进入甲方仓储、生产线及厂区作业，出现的磕碰、砸伤等伤人安全事故与甲方无关，乙方承担所有责任，甲方不承担任何责任。</w:t>
      </w:r>
    </w:p>
    <w:p w14:paraId="05163B43">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2、乙方工作人员未按甲方要求在指定吸烟区吸烟造成火灾隐患的，甲方有权考核乙方200元-1000元违规管理费</w:t>
      </w:r>
    </w:p>
    <w:p w14:paraId="728569F2">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3、乙方工作人员不按照甲方指定的行驶路线，违规驾驶造成人员安全隐患的，甲方有权考核乙方200元-1000元违规管理费  </w:t>
      </w:r>
    </w:p>
    <w:p w14:paraId="4EB62CA1">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w:t>
      </w:r>
      <w:r>
        <w:rPr>
          <w:rFonts w:hint="eastAsia" w:ascii="楷体" w:hAnsi="楷体" w:eastAsia="楷体" w:cs="楷体"/>
          <w:b/>
          <w:sz w:val="28"/>
          <w:szCs w:val="36"/>
          <w:lang w:val="en-US" w:eastAsia="zh-CN"/>
        </w:rPr>
        <w:t>七</w:t>
      </w:r>
      <w:r>
        <w:rPr>
          <w:rFonts w:hint="eastAsia" w:ascii="楷体" w:hAnsi="楷体" w:eastAsia="楷体" w:cs="楷体"/>
          <w:b/>
          <w:sz w:val="28"/>
          <w:szCs w:val="36"/>
          <w:lang w:eastAsia="zh-CN"/>
        </w:rPr>
        <w:t>条 协议的生效、终止</w:t>
      </w:r>
    </w:p>
    <w:p w14:paraId="743060C7">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11</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12</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31</w:t>
      </w:r>
      <w:r>
        <w:rPr>
          <w:rFonts w:hint="eastAsia" w:ascii="楷体" w:hAnsi="楷体" w:eastAsia="楷体" w:cs="楷体"/>
          <w:sz w:val="24"/>
          <w:szCs w:val="32"/>
          <w:lang w:eastAsia="zh-CN"/>
        </w:rPr>
        <w:t>日止。</w:t>
      </w:r>
    </w:p>
    <w:p w14:paraId="64AA95EF">
      <w:pPr>
        <w:pStyle w:val="15"/>
        <w:numPr>
          <w:ilvl w:val="0"/>
          <w:numId w:val="0"/>
        </w:numPr>
        <w:spacing w:after="0" w:line="360" w:lineRule="auto"/>
        <w:ind w:firstLine="960" w:firstLineChars="400"/>
        <w:rPr>
          <w:rFonts w:hint="eastAsia" w:ascii="楷体" w:hAnsi="楷体" w:eastAsia="楷体" w:cs="楷体"/>
          <w:sz w:val="24"/>
          <w:szCs w:val="24"/>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14:paraId="0FB9CF6F">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val="0"/>
          <w:sz w:val="24"/>
          <w:szCs w:val="24"/>
        </w:rPr>
        <w:t>诸城市新汇众物流有限公司</w:t>
      </w:r>
    </w:p>
    <w:p w14:paraId="11FB19D7">
      <w:pPr>
        <w:spacing w:line="360" w:lineRule="auto"/>
        <w:rPr>
          <w:rFonts w:hint="eastAsia" w:ascii="楷体" w:hAnsi="楷体" w:eastAsia="楷体" w:cs="楷体"/>
          <w:b/>
          <w:bCs/>
          <w:sz w:val="24"/>
          <w:szCs w:val="24"/>
        </w:rPr>
      </w:pPr>
    </w:p>
    <w:p w14:paraId="5E17250D">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法定代表人：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法定代表人：</w:t>
      </w:r>
    </w:p>
    <w:p w14:paraId="6D88794C">
      <w:pPr>
        <w:spacing w:line="360" w:lineRule="auto"/>
        <w:rPr>
          <w:rFonts w:hint="eastAsia" w:ascii="楷体" w:hAnsi="楷体" w:eastAsia="楷体" w:cs="楷体"/>
          <w:b/>
          <w:bCs/>
          <w:sz w:val="24"/>
          <w:szCs w:val="24"/>
        </w:rPr>
      </w:pPr>
    </w:p>
    <w:p w14:paraId="114FAC18">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14:paraId="57C2F375">
      <w:pPr>
        <w:spacing w:line="360" w:lineRule="auto"/>
        <w:rPr>
          <w:rFonts w:hint="eastAsia" w:ascii="楷体" w:hAnsi="楷体" w:eastAsia="楷体" w:cs="楷体"/>
          <w:b/>
          <w:bCs/>
          <w:sz w:val="24"/>
          <w:szCs w:val="24"/>
        </w:rPr>
      </w:pPr>
    </w:p>
    <w:p w14:paraId="5D97D02A">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5</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 1</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1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5</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1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1 </w:t>
      </w:r>
      <w:r>
        <w:rPr>
          <w:rFonts w:hint="eastAsia" w:ascii="楷体" w:hAnsi="楷体" w:eastAsia="楷体" w:cs="楷体"/>
          <w:sz w:val="24"/>
          <w:szCs w:val="24"/>
        </w:rPr>
        <w:t>日</w:t>
      </w:r>
    </w:p>
    <w:p w14:paraId="58AC6C80">
      <w:pPr>
        <w:widowControl/>
        <w:spacing w:line="360" w:lineRule="auto"/>
        <w:rPr>
          <w:rFonts w:hint="eastAsia" w:ascii="楷体" w:hAnsi="楷体" w:eastAsia="楷体" w:cs="楷体"/>
          <w:color w:val="000000"/>
          <w:kern w:val="0"/>
          <w:sz w:val="24"/>
          <w:szCs w:val="24"/>
        </w:rPr>
      </w:pPr>
    </w:p>
    <w:p w14:paraId="0F23BFFB">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92F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070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B2E4">
    <w:pPr>
      <w:pStyle w:val="5"/>
    </w:pPr>
  </w:p>
  <w:p w14:paraId="06FA4FB5">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71E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A2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453F0"/>
    <w:multiLevelType w:val="singleLevel"/>
    <w:tmpl w:val="8C2453F0"/>
    <w:lvl w:ilvl="0" w:tentative="0">
      <w:start w:val="1"/>
      <w:numFmt w:val="chineseCounting"/>
      <w:suff w:val="space"/>
      <w:lvlText w:val="第%1条"/>
      <w:lvlJc w:val="left"/>
      <w:rPr>
        <w:rFonts w:hint="eastAsia"/>
      </w:rPr>
    </w:lvl>
  </w:abstractNum>
  <w:abstractNum w:abstractNumId="1">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2">
    <w:nsid w:val="FA43D6AE"/>
    <w:multiLevelType w:val="singleLevel"/>
    <w:tmpl w:val="FA43D6AE"/>
    <w:lvl w:ilvl="0" w:tentative="0">
      <w:start w:val="1"/>
      <w:numFmt w:val="decimal"/>
      <w:suff w:val="nothing"/>
      <w:lvlText w:val="%1、"/>
      <w:lvlJc w:val="left"/>
      <w:pPr>
        <w:ind w:left="843"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F73215"/>
    <w:rsid w:val="121E3DC1"/>
    <w:rsid w:val="1268135E"/>
    <w:rsid w:val="17746544"/>
    <w:rsid w:val="1A3A2F9C"/>
    <w:rsid w:val="1B572444"/>
    <w:rsid w:val="1D2961E3"/>
    <w:rsid w:val="237050B3"/>
    <w:rsid w:val="239436FF"/>
    <w:rsid w:val="2BDD2D89"/>
    <w:rsid w:val="311C21CB"/>
    <w:rsid w:val="38E05844"/>
    <w:rsid w:val="3A89420B"/>
    <w:rsid w:val="3C504727"/>
    <w:rsid w:val="3E051695"/>
    <w:rsid w:val="487369AB"/>
    <w:rsid w:val="532F3114"/>
    <w:rsid w:val="627B6844"/>
    <w:rsid w:val="6F363A14"/>
    <w:rsid w:val="7715608F"/>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1743</Words>
  <Characters>1833</Characters>
  <Lines>7</Lines>
  <Paragraphs>2</Paragraphs>
  <TotalTime>210</TotalTime>
  <ScaleCrop>false</ScaleCrop>
  <LinksUpToDate>false</LinksUpToDate>
  <CharactersWithSpaces>2082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李林峰</cp:lastModifiedBy>
  <cp:lastPrinted>2025-01-22T03:01:02Z</cp:lastPrinted>
  <dcterms:modified xsi:type="dcterms:W3CDTF">2025-01-22T06:12:11Z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89EBA407D5EF41BDAA5D4181A5D797E6_12</vt:lpwstr>
  </property>
  <property fmtid="{D5CDD505-2E9C-101B-9397-08002B2CF9AE}" pid="4" name="KSOTemplateDocerSaveRecord">
    <vt:lpwstr>eyJoZGlkIjoiM2QxMjY1ZGY4ZGFlNjY1YTk0NWI3ZGJkYjcxNzEzNjgiLCJ1c2VySWQiOiIzMDQxNjc2ODIifQ==</vt:lpwstr>
  </property>
</Properties>
</file>