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0BA9">
      <w:pPr>
        <w:widowControl/>
        <w:spacing w:after="300"/>
        <w:jc w:val="center"/>
        <w:rPr>
          <w:rFonts w:hint="eastAsia" w:ascii="宋体" w:hAnsi="宋体" w:cs="宋体"/>
          <w:b/>
          <w:bCs/>
          <w:color w:val="333333"/>
          <w:kern w:val="16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kern w:val="16"/>
          <w:sz w:val="44"/>
          <w:szCs w:val="44"/>
        </w:rPr>
        <w:t>房屋租赁合同</w:t>
      </w:r>
    </w:p>
    <w:p w14:paraId="26F6000F">
      <w:pPr>
        <w:widowControl/>
        <w:spacing w:after="300"/>
        <w:jc w:val="center"/>
        <w:rPr>
          <w:rFonts w:hint="eastAsia" w:ascii="宋体" w:hAnsi="宋体" w:cs="宋体"/>
          <w:color w:val="FF0000"/>
          <w:kern w:val="16"/>
          <w:sz w:val="36"/>
        </w:rPr>
      </w:pPr>
    </w:p>
    <w:p w14:paraId="64F2872B">
      <w:pPr>
        <w:widowControl/>
        <w:wordWrap w:val="0"/>
        <w:spacing w:after="300"/>
        <w:jc w:val="left"/>
        <w:rPr>
          <w:rFonts w:hint="default" w:ascii="宋体" w:hAnsi="宋体" w:cs="宋体"/>
          <w:color w:val="auto"/>
          <w:kern w:val="16"/>
          <w:sz w:val="24"/>
          <w:lang w:val="en-US"/>
        </w:rPr>
      </w:pPr>
      <w:r>
        <w:rPr>
          <w:rFonts w:ascii="宋体" w:hAnsi="宋体" w:cs="宋体"/>
          <w:color w:val="auto"/>
          <w:kern w:val="16"/>
          <w:sz w:val="24"/>
        </w:rPr>
        <w:t>出租方（甲方）：</w:t>
      </w:r>
      <w:r>
        <w:rPr>
          <w:rFonts w:hint="eastAsia" w:ascii="宋体" w:hAnsi="宋体" w:cs="宋体"/>
          <w:color w:val="auto"/>
          <w:kern w:val="16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eastAsia="zh-CN"/>
        </w:rPr>
        <w:t>祁卫涛</w:t>
      </w:r>
      <w:r>
        <w:rPr>
          <w:rFonts w:hint="eastAsia" w:ascii="宋体" w:hAnsi="宋体" w:cs="宋体"/>
          <w:color w:val="auto"/>
          <w:kern w:val="16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电话：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val="en-US" w:eastAsia="zh-CN"/>
        </w:rPr>
        <w:t xml:space="preserve"> 136 5927 6011        </w:t>
      </w:r>
    </w:p>
    <w:p w14:paraId="305C3215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auto"/>
          <w:kern w:val="16"/>
          <w:sz w:val="24"/>
          <w:u w:val="none"/>
          <w:lang w:val="en-US" w:eastAsia="zh-CN"/>
        </w:rPr>
      </w:pPr>
      <w:r>
        <w:rPr>
          <w:rFonts w:ascii="宋体" w:hAnsi="宋体" w:cs="宋体"/>
          <w:color w:val="auto"/>
          <w:kern w:val="16"/>
          <w:sz w:val="24"/>
        </w:rPr>
        <w:t>承租方（乙方）：</w:t>
      </w:r>
      <w:r>
        <w:rPr>
          <w:rFonts w:hint="eastAsia" w:ascii="宋体" w:hAnsi="宋体" w:cs="宋体"/>
          <w:color w:val="auto"/>
          <w:kern w:val="16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eastAsia="zh-CN"/>
        </w:rPr>
        <w:t>西安光华荣昌汽车部件有限公司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6"/>
          <w:sz w:val="24"/>
          <w:u w:val="none"/>
          <w:lang w:val="en-US" w:eastAsia="zh-CN"/>
        </w:rPr>
        <w:t xml:space="preserve"> </w:t>
      </w:r>
    </w:p>
    <w:p w14:paraId="5E7B1A34">
      <w:pPr>
        <w:widowControl/>
        <w:wordWrap w:val="0"/>
        <w:spacing w:before="300" w:after="300"/>
        <w:ind w:firstLine="480" w:firstLineChars="200"/>
        <w:jc w:val="left"/>
        <w:rPr>
          <w:rFonts w:ascii="宋体" w:hAnsi="宋体" w:cs="宋体"/>
          <w:color w:val="auto"/>
          <w:kern w:val="16"/>
          <w:sz w:val="24"/>
        </w:rPr>
      </w:pP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根据《中华人民共和国合同法》及有关规定，经</w:t>
      </w:r>
      <w:r>
        <w:rPr>
          <w:rFonts w:ascii="宋体" w:hAnsi="宋体" w:cs="宋体"/>
          <w:color w:val="auto"/>
          <w:kern w:val="16"/>
          <w:sz w:val="24"/>
        </w:rPr>
        <w:t>甲、乙双方</w:t>
      </w: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协商</w:t>
      </w:r>
      <w:r>
        <w:rPr>
          <w:rFonts w:ascii="宋体" w:hAnsi="宋体" w:cs="宋体"/>
          <w:color w:val="auto"/>
          <w:kern w:val="16"/>
          <w:sz w:val="24"/>
        </w:rPr>
        <w:t>就房屋租赁</w:t>
      </w: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签订</w:t>
      </w:r>
      <w:r>
        <w:rPr>
          <w:rFonts w:ascii="宋体" w:hAnsi="宋体" w:cs="宋体"/>
          <w:color w:val="auto"/>
          <w:kern w:val="16"/>
          <w:sz w:val="24"/>
        </w:rPr>
        <w:t>如下</w:t>
      </w: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事项</w:t>
      </w:r>
      <w:r>
        <w:rPr>
          <w:rFonts w:ascii="宋体" w:hAnsi="宋体" w:cs="宋体"/>
          <w:color w:val="auto"/>
          <w:kern w:val="16"/>
          <w:sz w:val="24"/>
        </w:rPr>
        <w:t>： </w:t>
      </w:r>
    </w:p>
    <w:p w14:paraId="0468F937">
      <w:pPr>
        <w:widowControl/>
        <w:numPr>
          <w:ilvl w:val="0"/>
          <w:numId w:val="1"/>
        </w:numPr>
        <w:wordWrap w:val="0"/>
        <w:spacing w:before="300" w:after="300"/>
        <w:jc w:val="left"/>
        <w:rPr>
          <w:rFonts w:hint="eastAsia" w:ascii="宋体" w:hAnsi="宋体" w:cs="宋体"/>
          <w:color w:val="auto"/>
          <w:kern w:val="16"/>
          <w:sz w:val="24"/>
          <w:lang w:eastAsia="zh-CN"/>
        </w:rPr>
      </w:pPr>
      <w:r>
        <w:rPr>
          <w:rFonts w:ascii="宋体" w:hAnsi="宋体" w:cs="宋体"/>
          <w:color w:val="auto"/>
          <w:kern w:val="16"/>
          <w:sz w:val="24"/>
        </w:rPr>
        <w:t>甲方将位于</w:t>
      </w:r>
      <w:r>
        <w:rPr>
          <w:rFonts w:hint="eastAsia" w:ascii="宋体" w:hAnsi="宋体" w:cs="宋体"/>
          <w:color w:val="auto"/>
          <w:kern w:val="16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16"/>
          <w:sz w:val="24"/>
          <w:u w:val="single"/>
        </w:rPr>
        <w:t>宝鸡市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eastAsia="zh-CN"/>
        </w:rPr>
        <w:t>百万平米标准化厂房龙湖温泉新区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val="en-US" w:eastAsia="zh-CN"/>
        </w:rPr>
        <w:t xml:space="preserve">7号楼3-303室 </w:t>
      </w:r>
      <w:r>
        <w:rPr>
          <w:rFonts w:ascii="宋体" w:hAnsi="宋体" w:cs="宋体"/>
          <w:color w:val="auto"/>
          <w:kern w:val="16"/>
          <w:sz w:val="24"/>
        </w:rPr>
        <w:t>房屋</w:t>
      </w: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租赁</w:t>
      </w:r>
      <w:r>
        <w:rPr>
          <w:rFonts w:ascii="宋体" w:hAnsi="宋体" w:cs="宋体"/>
          <w:color w:val="auto"/>
          <w:kern w:val="16"/>
          <w:sz w:val="24"/>
        </w:rPr>
        <w:t>给乙方</w:t>
      </w:r>
      <w:r>
        <w:rPr>
          <w:rFonts w:ascii="宋体" w:hAnsi="宋体" w:cs="宋体"/>
          <w:color w:val="auto"/>
          <w:kern w:val="16"/>
          <w:sz w:val="24"/>
          <w:u w:val="single"/>
        </w:rPr>
        <w:t>居住</w:t>
      </w:r>
      <w:r>
        <w:rPr>
          <w:rFonts w:hint="eastAsia" w:ascii="宋体" w:hAnsi="宋体" w:cs="宋体"/>
          <w:color w:val="auto"/>
          <w:kern w:val="16"/>
          <w:sz w:val="24"/>
          <w:u w:val="single"/>
        </w:rPr>
        <w:t xml:space="preserve"> </w:t>
      </w:r>
      <w:r>
        <w:rPr>
          <w:rFonts w:ascii="宋体" w:hAnsi="宋体" w:cs="宋体"/>
          <w:color w:val="auto"/>
          <w:kern w:val="16"/>
          <w:sz w:val="24"/>
        </w:rPr>
        <w:t>使用</w:t>
      </w:r>
      <w:r>
        <w:rPr>
          <w:rFonts w:hint="eastAsia" w:ascii="宋体" w:hAnsi="宋体" w:cs="宋体"/>
          <w:color w:val="auto"/>
          <w:kern w:val="16"/>
          <w:sz w:val="24"/>
          <w:lang w:eastAsia="zh-CN"/>
        </w:rPr>
        <w:t>；</w:t>
      </w:r>
    </w:p>
    <w:p w14:paraId="06EAB1DE">
      <w:pPr>
        <w:widowControl/>
        <w:numPr>
          <w:ilvl w:val="0"/>
          <w:numId w:val="1"/>
        </w:numPr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租赁期限：为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壹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年，由2025年3月10日至2026年3月9日。</w:t>
      </w:r>
    </w:p>
    <w:p w14:paraId="0C24C62F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</w:pPr>
      <w:r>
        <w:rPr>
          <w:rFonts w:ascii="宋体" w:hAnsi="宋体" w:cs="宋体"/>
          <w:color w:val="333333"/>
          <w:kern w:val="16"/>
          <w:sz w:val="24"/>
        </w:rPr>
        <w:t>本房屋月租金</w:t>
      </w: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：</w:t>
      </w:r>
      <w:r>
        <w:rPr>
          <w:rFonts w:ascii="宋体" w:hAnsi="宋体" w:cs="宋体"/>
          <w:color w:val="333333"/>
          <w:kern w:val="16"/>
          <w:sz w:val="24"/>
        </w:rPr>
        <w:t>为人民币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10000元/年</w:t>
      </w:r>
      <w:r>
        <w:rPr>
          <w:rFonts w:ascii="宋体" w:hAnsi="宋体" w:cs="宋体"/>
          <w:color w:val="333333"/>
          <w:kern w:val="16"/>
          <w:sz w:val="24"/>
          <w:u w:val="single"/>
        </w:rPr>
        <w:t>。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其它费用：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1266元（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物业费：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798元；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卫生费：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72元；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电梯费：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396元）；</w:t>
      </w:r>
      <w:r>
        <w:rPr>
          <w:rFonts w:ascii="宋体" w:hAnsi="宋体" w:cs="宋体"/>
          <w:color w:val="333333"/>
          <w:kern w:val="16"/>
          <w:sz w:val="24"/>
          <w:u w:val="single"/>
        </w:rPr>
        <w:t>另付押金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2000</w:t>
      </w:r>
      <w:r>
        <w:rPr>
          <w:rFonts w:ascii="宋体" w:hAnsi="宋体" w:cs="宋体"/>
          <w:color w:val="333333"/>
          <w:kern w:val="16"/>
          <w:sz w:val="24"/>
          <w:u w:val="single"/>
        </w:rPr>
        <w:t>元</w:t>
      </w:r>
      <w:r>
        <w:rPr>
          <w:rFonts w:hint="eastAsia" w:ascii="宋体" w:hAnsi="宋体" w:cs="宋体"/>
          <w:color w:val="333333"/>
          <w:kern w:val="16"/>
          <w:sz w:val="24"/>
          <w:u w:val="single"/>
        </w:rPr>
        <w:t>（违约、房屋设施损坏等扣除押金）</w:t>
      </w:r>
      <w:r>
        <w:rPr>
          <w:rFonts w:ascii="宋体" w:hAnsi="宋体" w:cs="宋体"/>
          <w:color w:val="333333"/>
          <w:kern w:val="16"/>
          <w:sz w:val="24"/>
          <w:u w:val="single"/>
        </w:rPr>
        <w:t>，共计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13266</w:t>
      </w:r>
      <w:r>
        <w:rPr>
          <w:rFonts w:ascii="宋体" w:hAnsi="宋体" w:cs="宋体"/>
          <w:color w:val="333333"/>
          <w:kern w:val="16"/>
          <w:sz w:val="24"/>
          <w:u w:val="single"/>
        </w:rPr>
        <w:t>元</w:t>
      </w:r>
      <w:r>
        <w:rPr>
          <w:rFonts w:hint="eastAsia" w:ascii="宋体" w:hAnsi="宋体" w:cs="宋体"/>
          <w:color w:val="333333"/>
          <w:kern w:val="16"/>
          <w:sz w:val="24"/>
          <w:u w:val="single"/>
        </w:rPr>
        <w:t>。</w:t>
      </w:r>
      <w:r>
        <w:rPr>
          <w:rFonts w:ascii="宋体" w:hAnsi="宋体" w:cs="宋体"/>
          <w:color w:val="333333"/>
          <w:kern w:val="16"/>
          <w:sz w:val="24"/>
          <w:u w:val="single"/>
        </w:rPr>
        <w:t>(大写：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壹万叁仟贰佰陆拾陆</w:t>
      </w:r>
      <w:r>
        <w:rPr>
          <w:rFonts w:ascii="宋体" w:hAnsi="宋体" w:cs="宋体"/>
          <w:color w:val="333333"/>
          <w:kern w:val="16"/>
          <w:sz w:val="24"/>
          <w:u w:val="single"/>
        </w:rPr>
        <w:t>元整)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，原则是先付款后使用。提前壹个月支付下次房租。</w:t>
      </w:r>
    </w:p>
    <w:p w14:paraId="F9753EC6">
      <w:p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sz w:val="24"/>
          <w:u w:val="single"/>
          <w:lang w:eastAsia="zh-CN"/>
        </w:rPr>
      </w:pPr>
      <w:r>
        <w:rPr>
          <w:rFonts w:hint="eastAsia" w:ascii="宋体" w:hAnsi="宋体" w:cs="宋体"/>
          <w:color w:val="333333"/>
          <w:sz w:val="24"/>
          <w:u w:val="single"/>
          <w:lang w:eastAsia="zh-CN"/>
        </w:rPr>
        <w:t>以上费用不含票，若要开具发票，由乙方承担相关费用。</w:t>
      </w:r>
    </w:p>
    <w:p w14:paraId="7FDB7250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</w:pPr>
    </w:p>
    <w:p w14:paraId="6848DEAB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kern w:val="16"/>
          <w:sz w:val="24"/>
          <w:u w:val="none"/>
          <w:lang w:eastAsia="zh-CN"/>
        </w:rPr>
      </w:pPr>
      <w:r>
        <w:rPr>
          <w:rFonts w:hint="eastAsia" w:ascii="宋体" w:hAnsi="宋体" w:cs="宋体"/>
          <w:color w:val="333333"/>
          <w:kern w:val="16"/>
          <w:sz w:val="24"/>
          <w:u w:val="none"/>
          <w:lang w:eastAsia="zh-CN"/>
        </w:rPr>
        <w:t>在双方签定时，乙方向甲方激纳租房押金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2000元  </w:t>
      </w: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>，在合同期满，家访确认房屋设施完好，乙方再无拖欠所有费用时，将押金退还乙方。租期不满一年，所交押金不退。</w:t>
      </w:r>
    </w:p>
    <w:p w14:paraId="123E3934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  <w:u w:val="none"/>
          <w:lang w:eastAsia="zh-CN"/>
        </w:rPr>
      </w:pPr>
    </w:p>
    <w:p w14:paraId="38E39309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kern w:val="16"/>
          <w:sz w:val="24"/>
        </w:rPr>
      </w:pP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>费用：①自合同签定之日起，甲方需结清该房屋前期一切费用。自合同签定之日起，该房屋水电，物业费、垃圾费、电梯费、暖气费、燃气费等一切费用，均由乙方按照物业规定激纳；②暖气费由乙方在每年11月前，按照当地暖气收费标准向收费部门激纳；③燃气卡、水电卡由乙方保管，如卡上有剩余，乙方须按计费标准向甲方交清费用。</w:t>
      </w:r>
    </w:p>
    <w:p w14:paraId="051F1704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</w:rPr>
      </w:pPr>
    </w:p>
    <w:p w14:paraId="32220A85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kern w:val="16"/>
          <w:sz w:val="24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乙方要爱护房屋，并正确使用家具家电设施。合同生效时，双方需核对屋内设施，并对家具、家电等设施进行交接，若有异议双方协商。合同终止时，乙方将所有租房屋设施、家具、家电等完好的交回甲方，若有损坏，乙方负责修缮或等价赔偿。</w:t>
      </w:r>
    </w:p>
    <w:p w14:paraId="103C29BE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</w:rPr>
      </w:pPr>
    </w:p>
    <w:p w14:paraId="59E9763A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ascii="宋体" w:hAnsi="宋体" w:cs="宋体"/>
          <w:color w:val="333333"/>
          <w:kern w:val="16"/>
          <w:sz w:val="24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乙方在租住期间要尊规守法，遵守服从物业部门的管理规定，维护楼道的公共卫生，按时向物业激纳应交费用。如承租人在租赁房屋进行违法活动，甲方有权解除合同。</w:t>
      </w:r>
      <w:r>
        <w:rPr>
          <w:rFonts w:ascii="宋体" w:hAnsi="宋体" w:cs="宋体"/>
          <w:color w:val="333333"/>
          <w:kern w:val="16"/>
          <w:sz w:val="24"/>
        </w:rPr>
        <w:t>发生争议，甲、乙双方友好协商解决。协商不成时，提请由当地人民法院仲裁。</w:t>
      </w:r>
    </w:p>
    <w:p w14:paraId="457AD99E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</w:rPr>
      </w:pPr>
    </w:p>
    <w:p w14:paraId="0BEAA692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kern w:val="16"/>
          <w:sz w:val="24"/>
          <w:lang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乙方对房屋、场地、物品等设施及人员的一切安全均由乙方负责，对屋内的水电、燃气、及家电确保安全使用。因乙方管理不当引起的纠纷责任、损失并给邻居造成的损失，均由乙方承担并负责处理。</w:t>
      </w:r>
    </w:p>
    <w:p w14:paraId="2E59BAAC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  <w:lang w:eastAsia="zh-CN"/>
        </w:rPr>
      </w:pPr>
    </w:p>
    <w:p w14:paraId="26AE3F1B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ascii="宋体" w:hAnsi="宋体" w:cs="宋体"/>
          <w:color w:val="333333"/>
          <w:kern w:val="16"/>
          <w:sz w:val="24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甲乙双方均不可私自违约，如甲方违约需赔偿乙方一月房屋租金作为违约金，乙方违约所交押金不退。如有特殊情况，双方提前一个月协商解决。未经甲方允许，乙方不得转租该房，若退租或续租，乙方必须提前一个月通知甲方。</w:t>
      </w:r>
      <w:r>
        <w:rPr>
          <w:rFonts w:ascii="宋体" w:hAnsi="宋体" w:cs="宋体"/>
          <w:color w:val="333333"/>
          <w:kern w:val="16"/>
          <w:sz w:val="24"/>
        </w:rPr>
        <w:t>如同意继续租赁，则续签租赁合同。同等条件下，乙方享有优先租赁的权利。</w:t>
      </w:r>
    </w:p>
    <w:p w14:paraId="6291CEB1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</w:rPr>
      </w:pPr>
    </w:p>
    <w:p w14:paraId="1EF19567">
      <w:pPr>
        <w:numPr>
          <w:ilvl w:val="0"/>
          <w:numId w:val="1"/>
        </w:numPr>
        <w:spacing w:before="75" w:after="75" w:line="375" w:lineRule="atLeast"/>
        <w:ind w:left="0" w:leftChars="0" w:firstLine="0" w:firstLineChars="0"/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乙方在合同期内，不得拖欠房租、物业费、水电等相关费用，如拖欠各项费用达</w:t>
      </w: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eastAsia="zh-CN"/>
        </w:rPr>
        <w:t>壹佰元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>以上或拖欠各项费用达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柒 </w:t>
      </w: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>天以上，视为乙方违约，甲方有权单方面解除合同。</w:t>
      </w:r>
    </w:p>
    <w:p w14:paraId="4659C4F5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</w:pPr>
    </w:p>
    <w:p w14:paraId="18128826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  <w:u w:val="none"/>
        </w:rPr>
      </w:pP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>十一、在乙方违约情况下，甲方如联系不到乙方，甲方有权打开乙方所租房屋门锁，该房屋内的乙方物品属乙方自愿放弃，由甲方处置，该物品的法律责任，纠纷由乙方负责处理，与甲方无关。</w:t>
      </w:r>
    </w:p>
    <w:p w14:paraId="02007A31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u w:val="none"/>
        </w:rPr>
      </w:pP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>十二、本合同一式两份，经双方签字盖章后生效。</w:t>
      </w:r>
    </w:p>
    <w:p w14:paraId="05E01AC2">
      <w:pPr>
        <w:numPr>
          <w:ilvl w:val="0"/>
          <w:numId w:val="0"/>
        </w:numPr>
        <w:spacing w:before="75" w:after="75" w:line="375" w:lineRule="atLeast"/>
        <w:ind w:leftChars="0"/>
        <w:rPr>
          <w:rFonts w:hint="eastAsia" w:ascii="宋体" w:hAnsi="宋体" w:cs="宋体"/>
          <w:color w:val="333333"/>
          <w:kern w:val="16"/>
          <w:sz w:val="24"/>
          <w:u w:val="single"/>
        </w:rPr>
      </w:pPr>
      <w:r>
        <w:rPr>
          <w:rFonts w:hint="eastAsia" w:ascii="宋体" w:hAnsi="宋体" w:cs="宋体"/>
          <w:color w:val="333333"/>
          <w:kern w:val="16"/>
          <w:sz w:val="24"/>
          <w:u w:val="none"/>
          <w:lang w:val="en-US" w:eastAsia="zh-CN"/>
        </w:rPr>
        <w:t xml:space="preserve">十三、附室内物品清单： 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挂式空调2个，茶几、沙发一套、床2张、衣柜1个、水电卡1张、房门钥匙2把  </w:t>
      </w:r>
    </w:p>
    <w:p w14:paraId="7635EC47">
      <w:pPr>
        <w:numPr>
          <w:ilvl w:val="0"/>
          <w:numId w:val="0"/>
        </w:numPr>
        <w:spacing w:before="75" w:after="75" w:line="375" w:lineRule="atLeast"/>
        <w:rPr>
          <w:rFonts w:ascii="宋体" w:hAnsi="宋体" w:cs="宋体"/>
          <w:color w:val="333333"/>
          <w:kern w:val="16"/>
          <w:sz w:val="24"/>
        </w:rPr>
      </w:pPr>
    </w:p>
    <w:p w14:paraId="6EA1699F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</w:pPr>
      <w:r>
        <w:rPr>
          <w:rFonts w:ascii="宋体" w:hAnsi="宋体" w:cs="宋体"/>
          <w:color w:val="333333"/>
          <w:kern w:val="16"/>
          <w:sz w:val="24"/>
        </w:rPr>
        <w:t>甲方：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 祁卫涛        </w:t>
      </w:r>
      <w:r>
        <w:rPr>
          <w:rFonts w:ascii="宋体" w:hAnsi="宋体" w:cs="宋体"/>
          <w:color w:val="333333"/>
          <w:kern w:val="16"/>
          <w:sz w:val="24"/>
        </w:rPr>
        <w:t>联系电话：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136 5927 6011 </w:t>
      </w:r>
    </w:p>
    <w:p w14:paraId="1CFB0DD0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</w:pPr>
    </w:p>
    <w:p w14:paraId="3F703E87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auto"/>
          <w:kern w:val="16"/>
          <w:sz w:val="24"/>
          <w:u w:val="single"/>
          <w:lang w:eastAsia="zh-CN"/>
        </w:rPr>
      </w:pPr>
      <w:r>
        <w:rPr>
          <w:rFonts w:ascii="宋体" w:hAnsi="宋体" w:cs="宋体"/>
          <w:color w:val="333333"/>
          <w:kern w:val="16"/>
          <w:sz w:val="24"/>
        </w:rPr>
        <w:t>乙方：</w:t>
      </w:r>
      <w:r>
        <w:rPr>
          <w:rFonts w:hint="eastAsia" w:ascii="宋体" w:hAnsi="宋体" w:cs="宋体"/>
          <w:color w:val="auto"/>
          <w:kern w:val="16"/>
          <w:sz w:val="24"/>
          <w:u w:val="single"/>
          <w:lang w:eastAsia="zh-CN"/>
        </w:rPr>
        <w:t>西安光华荣昌汽车部件有限公司</w:t>
      </w:r>
    </w:p>
    <w:p w14:paraId="25073B0E">
      <w:pPr>
        <w:widowControl/>
        <w:wordWrap w:val="0"/>
        <w:spacing w:before="300" w:after="300"/>
        <w:ind w:firstLine="720" w:firstLineChars="300"/>
        <w:jc w:val="left"/>
        <w:rPr>
          <w:rFonts w:hint="eastAsia" w:ascii="宋体" w:hAnsi="宋体" w:cs="宋体"/>
          <w:color w:val="auto"/>
          <w:kern w:val="16"/>
          <w:sz w:val="24"/>
          <w:u w:val="single"/>
          <w:lang w:val="en-US" w:eastAsia="zh-CN"/>
        </w:rPr>
      </w:pPr>
    </w:p>
    <w:p w14:paraId="042240F8">
      <w:pPr>
        <w:widowControl/>
        <w:wordWrap w:val="0"/>
        <w:spacing w:before="300" w:after="300"/>
        <w:jc w:val="left"/>
        <w:rPr>
          <w:rFonts w:ascii="宋体" w:hAnsi="宋体" w:cs="宋体"/>
          <w:color w:val="333333"/>
          <w:kern w:val="16"/>
          <w:sz w:val="24"/>
        </w:rPr>
      </w:pPr>
      <w:r>
        <w:rPr>
          <w:rFonts w:ascii="宋体" w:hAnsi="宋体" w:cs="宋体"/>
          <w:color w:val="333333"/>
          <w:kern w:val="16"/>
          <w:sz w:val="24"/>
        </w:rPr>
        <w:t>租赁期限自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2025</w:t>
      </w:r>
      <w:r>
        <w:rPr>
          <w:rFonts w:ascii="宋体" w:hAnsi="宋体" w:cs="宋体"/>
          <w:color w:val="333333"/>
          <w:kern w:val="16"/>
          <w:sz w:val="24"/>
        </w:rPr>
        <w:t>年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 3 </w:t>
      </w:r>
      <w:r>
        <w:rPr>
          <w:rFonts w:ascii="宋体" w:hAnsi="宋体" w:cs="宋体"/>
          <w:color w:val="333333"/>
          <w:kern w:val="16"/>
          <w:sz w:val="24"/>
        </w:rPr>
        <w:t>月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10</w:t>
      </w:r>
      <w:r>
        <w:rPr>
          <w:rFonts w:ascii="宋体" w:hAnsi="宋体" w:cs="宋体"/>
          <w:color w:val="333333"/>
          <w:kern w:val="16"/>
          <w:sz w:val="24"/>
        </w:rPr>
        <w:t>日至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2026</w:t>
      </w:r>
      <w:r>
        <w:rPr>
          <w:rFonts w:ascii="宋体" w:hAnsi="宋体" w:cs="宋体"/>
          <w:color w:val="333333"/>
          <w:kern w:val="16"/>
          <w:sz w:val="24"/>
        </w:rPr>
        <w:t>年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3 </w:t>
      </w:r>
      <w:r>
        <w:rPr>
          <w:rFonts w:ascii="宋体" w:hAnsi="宋体" w:cs="宋体"/>
          <w:color w:val="333333"/>
          <w:kern w:val="16"/>
          <w:sz w:val="24"/>
        </w:rPr>
        <w:t>月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 xml:space="preserve">9 </w:t>
      </w:r>
      <w:r>
        <w:rPr>
          <w:rFonts w:ascii="宋体" w:hAnsi="宋体" w:cs="宋体"/>
          <w:color w:val="333333"/>
          <w:kern w:val="16"/>
          <w:sz w:val="24"/>
        </w:rPr>
        <w:t>日，计</w:t>
      </w:r>
      <w:r>
        <w:rPr>
          <w:rFonts w:hint="eastAsia" w:ascii="宋体" w:hAnsi="宋体" w:cs="宋体"/>
          <w:color w:val="333333"/>
          <w:kern w:val="16"/>
          <w:sz w:val="24"/>
          <w:u w:val="single"/>
          <w:lang w:val="en-US" w:eastAsia="zh-CN"/>
        </w:rPr>
        <w:t>12</w:t>
      </w:r>
      <w:r>
        <w:rPr>
          <w:rFonts w:ascii="宋体" w:hAnsi="宋体" w:cs="宋体"/>
          <w:color w:val="333333"/>
          <w:kern w:val="16"/>
          <w:sz w:val="24"/>
        </w:rPr>
        <w:t>个月。</w:t>
      </w:r>
    </w:p>
    <w:p w14:paraId="12A95B88">
      <w:pPr>
        <w:widowControl/>
        <w:wordWrap w:val="0"/>
        <w:spacing w:before="300" w:after="300"/>
        <w:jc w:val="left"/>
        <w:rPr>
          <w:rFonts w:ascii="宋体" w:hAnsi="宋体" w:cs="宋体"/>
          <w:color w:val="333333"/>
          <w:kern w:val="16"/>
          <w:sz w:val="24"/>
        </w:rPr>
      </w:pPr>
    </w:p>
    <w:p w14:paraId="6E49C4BE">
      <w:pPr>
        <w:widowControl/>
        <w:wordWrap w:val="0"/>
        <w:spacing w:before="300" w:after="300"/>
        <w:jc w:val="left"/>
        <w:rPr>
          <w:rFonts w:ascii="宋体" w:hAnsi="宋体" w:cs="宋体"/>
          <w:color w:val="333333"/>
          <w:kern w:val="16"/>
          <w:sz w:val="24"/>
        </w:rPr>
      </w:pPr>
      <w:r>
        <w:rPr>
          <w:rFonts w:ascii="宋体" w:hAnsi="宋体" w:cs="宋体"/>
          <w:color w:val="333333"/>
          <w:kern w:val="16"/>
          <w:sz w:val="24"/>
        </w:rPr>
        <w:t>                                      </w:t>
      </w: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2025</w:t>
      </w:r>
      <w:r>
        <w:rPr>
          <w:rFonts w:ascii="宋体" w:hAnsi="宋体" w:cs="宋体"/>
          <w:color w:val="333333"/>
          <w:kern w:val="16"/>
          <w:sz w:val="24"/>
        </w:rPr>
        <w:t>年</w:t>
      </w:r>
      <w:r>
        <w:rPr>
          <w:rFonts w:hint="eastAsia" w:ascii="宋体" w:hAnsi="宋体" w:cs="宋体"/>
          <w:color w:val="333333"/>
          <w:kern w:val="16"/>
          <w:sz w:val="24"/>
        </w:rPr>
        <w:t xml:space="preserve"> </w:t>
      </w: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16"/>
          <w:sz w:val="24"/>
        </w:rPr>
        <w:t xml:space="preserve"> </w:t>
      </w:r>
      <w:r>
        <w:rPr>
          <w:rFonts w:ascii="宋体" w:hAnsi="宋体" w:cs="宋体"/>
          <w:color w:val="333333"/>
          <w:kern w:val="16"/>
          <w:sz w:val="24"/>
        </w:rPr>
        <w:t>月</w:t>
      </w:r>
      <w:r>
        <w:rPr>
          <w:rFonts w:hint="eastAsia" w:ascii="宋体" w:hAnsi="宋体" w:cs="宋体"/>
          <w:color w:val="333333"/>
          <w:kern w:val="16"/>
          <w:sz w:val="24"/>
        </w:rPr>
        <w:t xml:space="preserve"> </w:t>
      </w: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16"/>
          <w:sz w:val="24"/>
        </w:rPr>
        <w:t xml:space="preserve"> </w:t>
      </w:r>
      <w:r>
        <w:rPr>
          <w:rFonts w:ascii="宋体" w:hAnsi="宋体" w:cs="宋体"/>
          <w:color w:val="333333"/>
          <w:kern w:val="16"/>
          <w:sz w:val="24"/>
        </w:rPr>
        <w:t>日</w:t>
      </w:r>
    </w:p>
    <w:p w14:paraId="144C6526">
      <w:pPr>
        <w:widowControl/>
        <w:wordWrap w:val="0"/>
        <w:spacing w:before="300" w:after="300"/>
        <w:jc w:val="left"/>
        <w:rPr>
          <w:rFonts w:ascii="宋体" w:hAnsi="宋体" w:cs="宋体"/>
          <w:color w:val="333333"/>
          <w:kern w:val="16"/>
          <w:sz w:val="24"/>
        </w:rPr>
      </w:pPr>
    </w:p>
    <w:p w14:paraId="034E2005">
      <w:pPr>
        <w:widowControl/>
        <w:wordWrap w:val="0"/>
        <w:spacing w:before="300" w:after="300"/>
        <w:jc w:val="left"/>
        <w:rPr>
          <w:rFonts w:ascii="宋体" w:hAnsi="宋体" w:cs="宋体"/>
          <w:color w:val="333333"/>
          <w:kern w:val="16"/>
          <w:sz w:val="24"/>
        </w:rPr>
      </w:pPr>
    </w:p>
    <w:p w14:paraId="73D5A603">
      <w:pPr>
        <w:widowControl/>
        <w:wordWrap w:val="0"/>
        <w:spacing w:before="300" w:after="300"/>
        <w:jc w:val="left"/>
        <w:rPr>
          <w:rFonts w:hint="eastAsia" w:ascii="宋体" w:hAnsi="宋体" w:eastAsia="宋体" w:cs="宋体"/>
          <w:color w:val="333333"/>
          <w:kern w:val="16"/>
          <w:sz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16"/>
          <w:sz w:val="24"/>
          <w:lang w:eastAsia="zh-CN"/>
        </w:rPr>
        <w:drawing>
          <wp:inline distT="0" distB="0" distL="114300" distR="114300">
            <wp:extent cx="5810885" cy="8859520"/>
            <wp:effectExtent l="0" t="0" r="18415" b="17780"/>
            <wp:docPr id="1" name="图片 1" descr="a37a0e4f49ebb661b7553dc72039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7a0e4f49ebb661b7553dc72039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5F65">
      <w:pPr>
        <w:widowControl/>
        <w:wordWrap w:val="0"/>
        <w:spacing w:before="300" w:after="300"/>
        <w:jc w:val="left"/>
        <w:rPr>
          <w:rFonts w:hint="eastAsia" w:ascii="宋体" w:hAnsi="宋体" w:eastAsia="宋体" w:cs="宋体"/>
          <w:color w:val="333333"/>
          <w:kern w:val="16"/>
          <w:sz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16"/>
          <w:sz w:val="24"/>
          <w:lang w:eastAsia="zh-CN"/>
        </w:rPr>
        <w:drawing>
          <wp:inline distT="0" distB="0" distL="114300" distR="114300">
            <wp:extent cx="5327650" cy="8849360"/>
            <wp:effectExtent l="0" t="0" r="6350" b="8890"/>
            <wp:docPr id="2" name="图片 2" descr="61ac9e96fcee01273fe4629c961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ac9e96fcee01273fe4629c96109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0522">
      <w:pPr>
        <w:widowControl/>
        <w:wordWrap w:val="0"/>
        <w:spacing w:before="300" w:after="300"/>
        <w:jc w:val="left"/>
        <w:rPr>
          <w:rFonts w:hint="eastAsia" w:ascii="宋体" w:hAnsi="宋体" w:eastAsia="宋体" w:cs="宋体"/>
          <w:color w:val="333333"/>
          <w:kern w:val="16"/>
          <w:sz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16"/>
          <w:sz w:val="24"/>
          <w:lang w:eastAsia="zh-CN"/>
        </w:rPr>
        <w:drawing>
          <wp:inline distT="0" distB="0" distL="114300" distR="114300">
            <wp:extent cx="6176645" cy="3999230"/>
            <wp:effectExtent l="0" t="0" r="14605" b="1270"/>
            <wp:docPr id="3" name="图片 3" descr="8211db3c468fa64ea9d29a793278b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11db3c468fa64ea9d29a793278b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DE46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lang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打款信息</w:t>
      </w:r>
    </w:p>
    <w:p w14:paraId="748B502C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lang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收款人：祁卫涛</w:t>
      </w:r>
    </w:p>
    <w:p w14:paraId="73A92F47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eastAsia="zh-CN"/>
        </w:rPr>
        <w:t>电话：</w:t>
      </w: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136 5927 6011</w:t>
      </w:r>
    </w:p>
    <w:p w14:paraId="65B0B57C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开户行：中国银行</w:t>
      </w:r>
    </w:p>
    <w:p w14:paraId="6A1A7CF6">
      <w:pPr>
        <w:widowControl/>
        <w:wordWrap w:val="0"/>
        <w:spacing w:before="300" w:after="300"/>
        <w:jc w:val="left"/>
        <w:rPr>
          <w:rFonts w:hint="default" w:ascii="宋体" w:hAnsi="宋体" w:eastAsia="宋体" w:cs="宋体"/>
          <w:color w:val="333333"/>
          <w:kern w:val="16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账号：6013 8236 0002 9786 760</w:t>
      </w:r>
      <w:bookmarkStart w:id="0" w:name="_GoBack"/>
      <w:bookmarkEnd w:id="0"/>
    </w:p>
    <w:p w14:paraId="019BA3FC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 xml:space="preserve">网点名称:中国银行宝鸡分行营业部; </w:t>
      </w:r>
    </w:p>
    <w:p w14:paraId="5A7DE56F">
      <w:pPr>
        <w:widowControl/>
        <w:wordWrap w:val="0"/>
        <w:spacing w:before="300" w:after="300"/>
        <w:jc w:val="left"/>
        <w:rPr>
          <w:rFonts w:hint="eastAsia" w:ascii="宋体" w:hAnsi="宋体" w:cs="宋体"/>
          <w:color w:val="333333"/>
          <w:kern w:val="16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 xml:space="preserve">行号:104793000015; </w:t>
      </w:r>
    </w:p>
    <w:p w14:paraId="569D17AE">
      <w:pPr>
        <w:widowControl/>
        <w:wordWrap w:val="0"/>
        <w:spacing w:before="300" w:after="300"/>
        <w:jc w:val="left"/>
        <w:rPr>
          <w:rFonts w:hint="default" w:ascii="宋体" w:hAnsi="宋体" w:cs="宋体"/>
          <w:color w:val="333333"/>
          <w:kern w:val="16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16"/>
          <w:sz w:val="24"/>
          <w:lang w:val="en-US" w:eastAsia="zh-CN"/>
        </w:rPr>
        <w:t>地址及邮编:陕西省宝鸡市高新技术产业开发区火炬路1号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F9680"/>
    <w:multiLevelType w:val="singleLevel"/>
    <w:tmpl w:val="360F96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65F6A"/>
    <w:rsid w:val="59805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1236</Words>
  <Characters>1297</Characters>
  <Lines>0</Lines>
  <Paragraphs>0</Paragraphs>
  <TotalTime>19</TotalTime>
  <ScaleCrop>false</ScaleCrop>
  <LinksUpToDate>false</LinksUpToDate>
  <CharactersWithSpaces>1403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陕汽万方苏涛</cp:lastModifiedBy>
  <dcterms:modified xsi:type="dcterms:W3CDTF">2025-03-06T09:58:49Z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eyJoZGlkIjoiZmM5NzI4ZjI4ZDg3MGI5MDY5MWUwMTk1MWZhYzBlYzMiLCJ1c2VySWQiOiI3MTE2MjE2NzYifQ==</vt:lpwstr>
  </property>
  <property fmtid="{D5CDD505-2E9C-101B-9397-08002B2CF9AE}" pid="4" name="ICV">
    <vt:lpwstr>96063E45EAE542EC9F49ED1F55516E8E_13</vt:lpwstr>
  </property>
</Properties>
</file>