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3BAAF" w14:textId="2A0C4353" w:rsidR="00993452" w:rsidRPr="00993452" w:rsidRDefault="00993452" w:rsidP="00993452">
      <w:pPr>
        <w:jc w:val="center"/>
        <w:rPr>
          <w:rFonts w:ascii="Microsoft YaHei Light" w:eastAsia="Microsoft YaHei Light" w:hAnsi="Microsoft YaHei Light" w:hint="eastAsia"/>
          <w:b/>
          <w:bCs/>
          <w:sz w:val="30"/>
          <w:szCs w:val="30"/>
        </w:rPr>
      </w:pPr>
      <w:r w:rsidRPr="00993452">
        <w:rPr>
          <w:rFonts w:ascii="Microsoft YaHei Light" w:eastAsia="Microsoft YaHei Light" w:hAnsi="Microsoft YaHei Light" w:hint="eastAsia"/>
          <w:b/>
          <w:bCs/>
          <w:sz w:val="30"/>
          <w:szCs w:val="30"/>
        </w:rPr>
        <w:t>关于天津市朗力机械设备有限公司货款支付申请</w:t>
      </w:r>
    </w:p>
    <w:p w14:paraId="27F81D1E" w14:textId="376301CE" w:rsidR="00993452" w:rsidRPr="00993452" w:rsidRDefault="00993452" w:rsidP="00993452">
      <w:pPr>
        <w:widowControl/>
        <w:ind w:firstLineChars="300" w:firstLine="600"/>
        <w:jc w:val="left"/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</w:pPr>
      <w:r w:rsidRPr="00244C74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天津市朗力机械设备有限公司为河北光华荣昌汽车部件有限公司</w:t>
      </w:r>
      <w:proofErr w:type="gramStart"/>
      <w:r w:rsidRPr="00244C74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焊台模具</w:t>
      </w:r>
      <w:proofErr w:type="gramEnd"/>
      <w:r w:rsidRPr="00244C74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制造加工合作商</w:t>
      </w:r>
      <w:r w:rsidRPr="00993452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。现</w:t>
      </w:r>
      <w:r w:rsidRPr="00244C74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天津市朗力机械设备有限公司</w:t>
      </w:r>
      <w:r w:rsidRPr="00993452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经营困难，欠上游加工厂家、原料厂家货款</w:t>
      </w:r>
      <w:r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无力支付</w:t>
      </w:r>
      <w:r w:rsidRPr="00993452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，</w:t>
      </w:r>
      <w:proofErr w:type="gramStart"/>
      <w:r w:rsidRPr="00993452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特</w:t>
      </w:r>
      <w:proofErr w:type="gramEnd"/>
      <w:r w:rsidRPr="00993452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与河北光华荣昌汽车部件有限公司申请支付挂账货款；现</w:t>
      </w:r>
      <w:r w:rsidRPr="00244C74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天津市朗力机械设备有限公司挂账明细如下：</w:t>
      </w:r>
    </w:p>
    <w:p w14:paraId="7481C02B" w14:textId="77777777" w:rsidR="00993452" w:rsidRPr="00993452" w:rsidRDefault="00993452" w:rsidP="00993452">
      <w:pPr>
        <w:widowControl/>
        <w:jc w:val="left"/>
        <w:rPr>
          <w:rFonts w:ascii="Microsoft YaHei Light" w:eastAsia="Microsoft YaHei Light" w:hAnsi="Microsoft YaHei Light" w:cs="Arial" w:hint="eastAsia"/>
          <w:b/>
          <w:bCs/>
          <w:color w:val="000000"/>
          <w:kern w:val="0"/>
          <w:sz w:val="20"/>
          <w:szCs w:val="20"/>
        </w:rPr>
      </w:pPr>
      <w:r w:rsidRPr="00993452">
        <w:rPr>
          <w:rFonts w:ascii="Microsoft YaHei Light" w:eastAsia="Microsoft YaHei Light" w:hAnsi="Microsoft YaHei Light" w:cs="Arial" w:hint="eastAsia"/>
          <w:b/>
          <w:bCs/>
          <w:color w:val="000000"/>
          <w:kern w:val="0"/>
          <w:sz w:val="20"/>
          <w:szCs w:val="20"/>
        </w:rPr>
        <w:t>2024年12月31日：挂账金额352088元；</w:t>
      </w:r>
    </w:p>
    <w:p w14:paraId="30B61B45" w14:textId="77777777" w:rsidR="00993452" w:rsidRPr="00993452" w:rsidRDefault="00993452" w:rsidP="00993452">
      <w:pPr>
        <w:widowControl/>
        <w:jc w:val="left"/>
        <w:rPr>
          <w:rFonts w:ascii="Microsoft YaHei Light" w:eastAsia="Microsoft YaHei Light" w:hAnsi="Microsoft YaHei Light" w:cs="Arial" w:hint="eastAsia"/>
          <w:b/>
          <w:bCs/>
          <w:color w:val="000000"/>
          <w:kern w:val="0"/>
          <w:sz w:val="20"/>
          <w:szCs w:val="20"/>
        </w:rPr>
      </w:pPr>
      <w:r w:rsidRPr="00993452">
        <w:rPr>
          <w:rFonts w:ascii="Microsoft YaHei Light" w:eastAsia="Microsoft YaHei Light" w:hAnsi="Microsoft YaHei Light" w:cs="Arial" w:hint="eastAsia"/>
          <w:b/>
          <w:bCs/>
          <w:color w:val="000000"/>
          <w:kern w:val="0"/>
          <w:sz w:val="20"/>
          <w:szCs w:val="20"/>
        </w:rPr>
        <w:t>2025年3月：需开发票378000元，待支付；</w:t>
      </w:r>
    </w:p>
    <w:p w14:paraId="55410466" w14:textId="77777777" w:rsidR="00993452" w:rsidRPr="00993452" w:rsidRDefault="00993452" w:rsidP="00993452">
      <w:pPr>
        <w:widowControl/>
        <w:jc w:val="left"/>
        <w:rPr>
          <w:rFonts w:ascii="Microsoft YaHei Light" w:eastAsia="Microsoft YaHei Light" w:hAnsi="Microsoft YaHei Light" w:cs="Arial" w:hint="eastAsia"/>
          <w:b/>
          <w:bCs/>
          <w:color w:val="000000"/>
          <w:kern w:val="0"/>
          <w:sz w:val="20"/>
          <w:szCs w:val="20"/>
        </w:rPr>
      </w:pPr>
      <w:r w:rsidRPr="00993452">
        <w:rPr>
          <w:rFonts w:ascii="Microsoft YaHei Light" w:eastAsia="Microsoft YaHei Light" w:hAnsi="Microsoft YaHei Light" w:cs="Arial" w:hint="eastAsia"/>
          <w:b/>
          <w:bCs/>
          <w:color w:val="000000"/>
          <w:kern w:val="0"/>
          <w:sz w:val="20"/>
          <w:szCs w:val="20"/>
        </w:rPr>
        <w:t>一、现要求河北光华荣昌支付天津朗力应付账款352088元，针对此款项，双方协商付款计划如下：</w:t>
      </w:r>
    </w:p>
    <w:p w14:paraId="3A52B132" w14:textId="77777777" w:rsidR="00993452" w:rsidRPr="00993452" w:rsidRDefault="00993452" w:rsidP="00993452">
      <w:pPr>
        <w:widowControl/>
        <w:jc w:val="left"/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</w:pPr>
      <w:r w:rsidRPr="00244C74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1. 2025年3月28日——4月10日，支付货款金额7</w:t>
      </w:r>
      <w:r w:rsidRPr="00993452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604</w:t>
      </w:r>
      <w:r w:rsidRPr="00244C74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4元；</w:t>
      </w:r>
    </w:p>
    <w:p w14:paraId="11649379" w14:textId="77777777" w:rsidR="00993452" w:rsidRPr="00993452" w:rsidRDefault="00993452" w:rsidP="00993452">
      <w:pPr>
        <w:widowControl/>
        <w:jc w:val="left"/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</w:pPr>
      <w:r w:rsidRPr="00244C74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2.2025年4月28日——5月10日，支付货款金额7</w:t>
      </w:r>
      <w:r w:rsidRPr="00993452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60</w:t>
      </w:r>
      <w:r w:rsidRPr="00244C74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44元</w:t>
      </w:r>
      <w:r w:rsidRPr="00993452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；</w:t>
      </w:r>
    </w:p>
    <w:p w14:paraId="5A7A474C" w14:textId="77777777" w:rsidR="00993452" w:rsidRPr="00993452" w:rsidRDefault="00993452" w:rsidP="00993452">
      <w:pPr>
        <w:widowControl/>
        <w:jc w:val="left"/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</w:pPr>
      <w:r w:rsidRPr="00244C74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3.2025年5月28日——6月10日，支付货款金额25000元；</w:t>
      </w:r>
    </w:p>
    <w:p w14:paraId="200E0D3F" w14:textId="77777777" w:rsidR="00993452" w:rsidRPr="00993452" w:rsidRDefault="00993452" w:rsidP="00993452">
      <w:pPr>
        <w:widowControl/>
        <w:jc w:val="left"/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</w:pPr>
      <w:r w:rsidRPr="00993452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4</w:t>
      </w:r>
      <w:r w:rsidRPr="00244C74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.2025年</w:t>
      </w:r>
      <w:r w:rsidRPr="00993452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6</w:t>
      </w:r>
      <w:r w:rsidRPr="00244C74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月28日——</w:t>
      </w:r>
      <w:r w:rsidRPr="00993452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7</w:t>
      </w:r>
      <w:r w:rsidRPr="00244C74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月10日，支付货款金额25000元；</w:t>
      </w:r>
    </w:p>
    <w:p w14:paraId="561EED2C" w14:textId="77777777" w:rsidR="00993452" w:rsidRPr="00993452" w:rsidRDefault="00993452" w:rsidP="00993452">
      <w:pPr>
        <w:widowControl/>
        <w:jc w:val="left"/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</w:pPr>
      <w:r w:rsidRPr="00993452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5</w:t>
      </w:r>
      <w:r w:rsidRPr="00244C74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.2025年</w:t>
      </w:r>
      <w:r w:rsidRPr="00993452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7</w:t>
      </w:r>
      <w:r w:rsidRPr="00244C74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月28日——</w:t>
      </w:r>
      <w:r w:rsidRPr="00993452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8</w:t>
      </w:r>
      <w:r w:rsidRPr="00244C74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月10日，支付货款金额25000元；</w:t>
      </w:r>
    </w:p>
    <w:p w14:paraId="7B7D8F2A" w14:textId="77777777" w:rsidR="00993452" w:rsidRPr="00993452" w:rsidRDefault="00993452" w:rsidP="00993452">
      <w:pPr>
        <w:widowControl/>
        <w:jc w:val="left"/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</w:pPr>
      <w:r w:rsidRPr="00993452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6</w:t>
      </w:r>
      <w:r w:rsidRPr="00244C74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.2025年</w:t>
      </w:r>
      <w:r w:rsidRPr="00993452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8</w:t>
      </w:r>
      <w:r w:rsidRPr="00244C74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月28日——</w:t>
      </w:r>
      <w:r w:rsidRPr="00993452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9</w:t>
      </w:r>
      <w:r w:rsidRPr="00244C74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月10日，支付货款金额25000元；</w:t>
      </w:r>
    </w:p>
    <w:p w14:paraId="1AEA4AD3" w14:textId="77777777" w:rsidR="00993452" w:rsidRPr="00993452" w:rsidRDefault="00993452" w:rsidP="00993452">
      <w:pPr>
        <w:widowControl/>
        <w:jc w:val="left"/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</w:pPr>
      <w:r w:rsidRPr="00993452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7</w:t>
      </w:r>
      <w:r w:rsidRPr="00244C74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.2025年</w:t>
      </w:r>
      <w:r w:rsidRPr="00993452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9</w:t>
      </w:r>
      <w:r w:rsidRPr="00244C74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月28日——</w:t>
      </w:r>
      <w:r w:rsidRPr="00993452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10</w:t>
      </w:r>
      <w:r w:rsidRPr="00244C74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月10日，支付货款金额25000元；</w:t>
      </w:r>
    </w:p>
    <w:p w14:paraId="29455134" w14:textId="77777777" w:rsidR="00993452" w:rsidRPr="00993452" w:rsidRDefault="00993452" w:rsidP="00993452">
      <w:pPr>
        <w:widowControl/>
        <w:jc w:val="left"/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</w:pPr>
      <w:r w:rsidRPr="00993452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8</w:t>
      </w:r>
      <w:r w:rsidRPr="00244C74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.2025年</w:t>
      </w:r>
      <w:r w:rsidRPr="00993452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10</w:t>
      </w:r>
      <w:r w:rsidRPr="00244C74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月28日——</w:t>
      </w:r>
      <w:r w:rsidRPr="00993452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11</w:t>
      </w:r>
      <w:r w:rsidRPr="00244C74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月10日，支付货款金额25000元；</w:t>
      </w:r>
    </w:p>
    <w:p w14:paraId="6348F57B" w14:textId="77777777" w:rsidR="00993452" w:rsidRPr="00993452" w:rsidRDefault="00993452" w:rsidP="00993452">
      <w:pPr>
        <w:widowControl/>
        <w:jc w:val="left"/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</w:pPr>
      <w:r w:rsidRPr="00993452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9</w:t>
      </w:r>
      <w:r w:rsidRPr="00244C74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.2025年</w:t>
      </w:r>
      <w:r w:rsidRPr="00993452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11</w:t>
      </w:r>
      <w:r w:rsidRPr="00244C74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月28日——</w:t>
      </w:r>
      <w:r w:rsidRPr="00993452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12</w:t>
      </w:r>
      <w:r w:rsidRPr="00244C74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月10日，支付货款金额25000元；</w:t>
      </w:r>
    </w:p>
    <w:p w14:paraId="0C18A17E" w14:textId="00FE555E" w:rsidR="00993452" w:rsidRPr="00993452" w:rsidRDefault="00993452" w:rsidP="00993452">
      <w:pPr>
        <w:rPr>
          <w:rFonts w:ascii="Microsoft YaHei Light" w:eastAsia="Microsoft YaHei Light" w:hAnsi="Microsoft YaHei Light" w:hint="eastAsia"/>
        </w:rPr>
      </w:pPr>
      <w:r w:rsidRPr="00993452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10</w:t>
      </w:r>
      <w:r w:rsidRPr="00244C74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.2025年</w:t>
      </w:r>
      <w:r w:rsidRPr="00993452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12</w:t>
      </w:r>
      <w:r w:rsidRPr="00244C74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月28日——</w:t>
      </w:r>
      <w:r w:rsidRPr="00993452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2026年1</w:t>
      </w:r>
      <w:r w:rsidRPr="00244C74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月10日，支付货款金额25000元；</w:t>
      </w:r>
    </w:p>
    <w:p w14:paraId="579B5180" w14:textId="0A236CFB" w:rsidR="007A5743" w:rsidRPr="00993452" w:rsidRDefault="00244C74">
      <w:pPr>
        <w:rPr>
          <w:rFonts w:ascii="Microsoft YaHei Light" w:eastAsia="Microsoft YaHei Light" w:hAnsi="Microsoft YaHei Light" w:cs="Arial" w:hint="eastAsia"/>
          <w:b/>
          <w:bCs/>
          <w:color w:val="000000"/>
          <w:kern w:val="0"/>
          <w:sz w:val="20"/>
          <w:szCs w:val="20"/>
        </w:rPr>
      </w:pPr>
      <w:r w:rsidRPr="00993452">
        <w:rPr>
          <w:rFonts w:ascii="Microsoft YaHei Light" w:eastAsia="Microsoft YaHei Light" w:hAnsi="Microsoft YaHei Light" w:hint="eastAsia"/>
          <w:b/>
          <w:bCs/>
        </w:rPr>
        <w:t>二、</w:t>
      </w:r>
      <w:r w:rsidRPr="00993452">
        <w:rPr>
          <w:rFonts w:ascii="Microsoft YaHei Light" w:eastAsia="Microsoft YaHei Light" w:hAnsi="Microsoft YaHei Light" w:cs="Arial" w:hint="eastAsia"/>
          <w:b/>
          <w:bCs/>
          <w:color w:val="000000"/>
          <w:kern w:val="0"/>
          <w:sz w:val="20"/>
          <w:szCs w:val="20"/>
        </w:rPr>
        <w:t>未开票金额378000元，在2025年12月之前全额开票并交至河北光华荣昌汽车部件有限公司，针对此款项，双方协商付款计划如下：</w:t>
      </w:r>
    </w:p>
    <w:p w14:paraId="64DB9AD1" w14:textId="57CF2375" w:rsidR="00993452" w:rsidRPr="00993452" w:rsidRDefault="00993452">
      <w:pPr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</w:pPr>
      <w:r w:rsidRPr="00244C74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1. 2026年1月28日——2月10日，支付货款金额63000元；</w:t>
      </w:r>
    </w:p>
    <w:p w14:paraId="6575F8B1" w14:textId="565752F8" w:rsidR="00993452" w:rsidRPr="00993452" w:rsidRDefault="00993452">
      <w:pPr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</w:pPr>
      <w:r w:rsidRPr="00993452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2</w:t>
      </w:r>
      <w:r w:rsidRPr="00244C74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. 2026年</w:t>
      </w:r>
      <w:r w:rsidRPr="00993452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2</w:t>
      </w:r>
      <w:r w:rsidRPr="00244C74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月2</w:t>
      </w:r>
      <w:r w:rsidRPr="00993452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6</w:t>
      </w:r>
      <w:r w:rsidRPr="00244C74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日——</w:t>
      </w:r>
      <w:r w:rsidRPr="00993452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3</w:t>
      </w:r>
      <w:r w:rsidRPr="00244C74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月10日，支付货款金额63000元；</w:t>
      </w:r>
    </w:p>
    <w:p w14:paraId="2319F324" w14:textId="4C777750" w:rsidR="00993452" w:rsidRPr="00993452" w:rsidRDefault="00993452" w:rsidP="00993452">
      <w:pPr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</w:pPr>
      <w:r w:rsidRPr="00993452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3</w:t>
      </w:r>
      <w:r w:rsidRPr="00244C74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. 2026年</w:t>
      </w:r>
      <w:r w:rsidRPr="00993452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3</w:t>
      </w:r>
      <w:r w:rsidRPr="00244C74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月28日——</w:t>
      </w:r>
      <w:r w:rsidRPr="00993452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4</w:t>
      </w:r>
      <w:r w:rsidRPr="00244C74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月10日，支付货款金额63000元；</w:t>
      </w:r>
    </w:p>
    <w:p w14:paraId="21A3F2DE" w14:textId="395A8484" w:rsidR="00993452" w:rsidRPr="00993452" w:rsidRDefault="00993452" w:rsidP="00993452">
      <w:pPr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</w:pPr>
      <w:r w:rsidRPr="00993452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4</w:t>
      </w:r>
      <w:r w:rsidRPr="00244C74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. 2026年</w:t>
      </w:r>
      <w:r w:rsidRPr="00993452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4</w:t>
      </w:r>
      <w:r w:rsidRPr="00244C74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月28日——</w:t>
      </w:r>
      <w:r w:rsidRPr="00993452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5</w:t>
      </w:r>
      <w:r w:rsidRPr="00244C74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月10日，支付货款金额63000元；</w:t>
      </w:r>
    </w:p>
    <w:p w14:paraId="1C42E808" w14:textId="276C7C0E" w:rsidR="00993452" w:rsidRPr="00993452" w:rsidRDefault="00993452" w:rsidP="00993452">
      <w:pPr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</w:pPr>
      <w:r w:rsidRPr="00993452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lastRenderedPageBreak/>
        <w:t>5</w:t>
      </w:r>
      <w:r w:rsidRPr="00244C74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. 2026年</w:t>
      </w:r>
      <w:r w:rsidRPr="00993452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5</w:t>
      </w:r>
      <w:r w:rsidRPr="00244C74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月28日——</w:t>
      </w:r>
      <w:r w:rsidRPr="00993452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6</w:t>
      </w:r>
      <w:r w:rsidRPr="00244C74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月10日，支付货款金额63000元；</w:t>
      </w:r>
    </w:p>
    <w:p w14:paraId="290AEC5A" w14:textId="44FA18AF" w:rsidR="00993452" w:rsidRPr="00993452" w:rsidRDefault="00993452">
      <w:pPr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</w:pPr>
      <w:r w:rsidRPr="00993452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6</w:t>
      </w:r>
      <w:r w:rsidRPr="00244C74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. 2026年</w:t>
      </w:r>
      <w:r w:rsidRPr="00993452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6</w:t>
      </w:r>
      <w:r w:rsidRPr="00244C74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月28日——</w:t>
      </w:r>
      <w:r w:rsidRPr="00993452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7</w:t>
      </w:r>
      <w:r w:rsidRPr="00244C74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月10日，支付货款金额63000元；</w:t>
      </w:r>
    </w:p>
    <w:p w14:paraId="6231982F" w14:textId="2310B479" w:rsidR="00244C74" w:rsidRDefault="00244C74">
      <w:pPr>
        <w:rPr>
          <w:rFonts w:ascii="Microsoft YaHei Light" w:eastAsia="Microsoft YaHei Light" w:hAnsi="Microsoft YaHei Light" w:cs="Arial"/>
          <w:color w:val="000000"/>
          <w:kern w:val="0"/>
          <w:sz w:val="20"/>
          <w:szCs w:val="20"/>
        </w:rPr>
      </w:pPr>
      <w:r w:rsidRPr="00993452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双方</w:t>
      </w:r>
      <w:r w:rsidR="00876287" w:rsidRPr="00993452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达成共识</w:t>
      </w:r>
      <w:r w:rsidRPr="00993452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对以上付款计划无异议，</w:t>
      </w:r>
      <w:r w:rsidR="00DF55D7"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>按期支付。</w:t>
      </w:r>
    </w:p>
    <w:p w14:paraId="420038D2" w14:textId="77777777" w:rsidR="001B2E45" w:rsidRDefault="001B2E45">
      <w:pPr>
        <w:rPr>
          <w:rFonts w:ascii="Microsoft YaHei Light" w:eastAsia="Microsoft YaHei Light" w:hAnsi="Microsoft YaHei Light" w:cs="Arial"/>
          <w:color w:val="000000"/>
          <w:kern w:val="0"/>
          <w:sz w:val="20"/>
          <w:szCs w:val="20"/>
        </w:rPr>
      </w:pPr>
    </w:p>
    <w:p w14:paraId="52F538FC" w14:textId="77777777" w:rsidR="001B2E45" w:rsidRDefault="001B2E45">
      <w:pPr>
        <w:rPr>
          <w:rFonts w:ascii="Microsoft YaHei Light" w:eastAsia="Microsoft YaHei Light" w:hAnsi="Microsoft YaHei Light" w:cs="Arial"/>
          <w:color w:val="000000"/>
          <w:kern w:val="0"/>
          <w:sz w:val="20"/>
          <w:szCs w:val="20"/>
        </w:rPr>
      </w:pPr>
    </w:p>
    <w:p w14:paraId="77540A1D" w14:textId="77777777" w:rsidR="001B2E45" w:rsidRDefault="001B2E45">
      <w:pPr>
        <w:rPr>
          <w:rFonts w:ascii="Microsoft YaHei Light" w:eastAsia="Microsoft YaHei Light" w:hAnsi="Microsoft YaHei Light" w:cs="Arial"/>
          <w:color w:val="000000"/>
          <w:kern w:val="0"/>
          <w:sz w:val="20"/>
          <w:szCs w:val="20"/>
        </w:rPr>
      </w:pPr>
    </w:p>
    <w:p w14:paraId="33CD4E76" w14:textId="77777777" w:rsidR="001B2E45" w:rsidRDefault="001B2E45">
      <w:pPr>
        <w:rPr>
          <w:rFonts w:ascii="Microsoft YaHei Light" w:eastAsia="Microsoft YaHei Light" w:hAnsi="Microsoft YaHei Light" w:cs="Arial"/>
          <w:color w:val="000000"/>
          <w:kern w:val="0"/>
          <w:sz w:val="20"/>
          <w:szCs w:val="20"/>
        </w:rPr>
      </w:pPr>
    </w:p>
    <w:p w14:paraId="6F17CD56" w14:textId="77777777" w:rsidR="001B2E45" w:rsidRDefault="001B2E45">
      <w:pPr>
        <w:rPr>
          <w:rFonts w:ascii="Microsoft YaHei Light" w:eastAsia="Microsoft YaHei Light" w:hAnsi="Microsoft YaHei Light" w:cs="Arial"/>
          <w:color w:val="000000"/>
          <w:kern w:val="0"/>
          <w:sz w:val="20"/>
          <w:szCs w:val="20"/>
        </w:rPr>
      </w:pPr>
    </w:p>
    <w:p w14:paraId="08016D08" w14:textId="11F5F5DD" w:rsidR="001B2E45" w:rsidRDefault="001B2E45">
      <w:pPr>
        <w:rPr>
          <w:rFonts w:ascii="Microsoft YaHei Light" w:eastAsia="Microsoft YaHei Light" w:hAnsi="Microsoft YaHei Light" w:cs="Arial"/>
          <w:color w:val="000000"/>
          <w:kern w:val="0"/>
          <w:sz w:val="20"/>
          <w:szCs w:val="20"/>
        </w:rPr>
      </w:pPr>
      <w:r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 xml:space="preserve">                                                         河北光华荣昌汽车部件有限公司</w:t>
      </w:r>
    </w:p>
    <w:p w14:paraId="459C3470" w14:textId="7947345F" w:rsidR="001B2E45" w:rsidRPr="00993452" w:rsidRDefault="001B2E45">
      <w:pPr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</w:pPr>
      <w:r>
        <w:rPr>
          <w:rFonts w:ascii="Microsoft YaHei Light" w:eastAsia="Microsoft YaHei Light" w:hAnsi="Microsoft YaHei Light" w:cs="Arial" w:hint="eastAsia"/>
          <w:color w:val="000000"/>
          <w:kern w:val="0"/>
          <w:sz w:val="20"/>
          <w:szCs w:val="20"/>
        </w:rPr>
        <w:t xml:space="preserve">                                                             2025年3月11日</w:t>
      </w:r>
    </w:p>
    <w:sectPr w:rsidR="001B2E45" w:rsidRPr="00993452" w:rsidSect="0099345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Light"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737E3"/>
    <w:multiLevelType w:val="hybridMultilevel"/>
    <w:tmpl w:val="514E9ED6"/>
    <w:lvl w:ilvl="0" w:tplc="8B3E4BD4">
      <w:start w:val="1"/>
      <w:numFmt w:val="japaneseCounting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741247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B41"/>
    <w:rsid w:val="001B2E45"/>
    <w:rsid w:val="00244C74"/>
    <w:rsid w:val="006C7C2F"/>
    <w:rsid w:val="007A5743"/>
    <w:rsid w:val="00850DD5"/>
    <w:rsid w:val="00876287"/>
    <w:rsid w:val="00911B41"/>
    <w:rsid w:val="00993452"/>
    <w:rsid w:val="00B139CF"/>
    <w:rsid w:val="00DC0134"/>
    <w:rsid w:val="00DF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EF8F7"/>
  <w15:chartTrackingRefBased/>
  <w15:docId w15:val="{9A6C44C6-5E18-4151-A063-E40688E0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1B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B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B4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1B4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1B4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1B4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1B4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1B4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1B4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1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1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1B4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1B4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11B4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1B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1B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1B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1B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1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1B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1B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1B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1B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1B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1B4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1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1B4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11B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丽宇 程</dc:creator>
  <cp:keywords/>
  <dc:description/>
  <cp:lastModifiedBy>丽宇 程</cp:lastModifiedBy>
  <cp:revision>5</cp:revision>
  <dcterms:created xsi:type="dcterms:W3CDTF">2025-03-11T08:54:00Z</dcterms:created>
  <dcterms:modified xsi:type="dcterms:W3CDTF">2025-03-11T08:56:00Z</dcterms:modified>
</cp:coreProperties>
</file>