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bookmarkStart w:id="1" w:name="_GoBack"/>
      <w:bookmarkEnd w:id="1"/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-补充协议</w:t>
      </w:r>
    </w:p>
    <w:p w14:paraId="2628B9E9">
      <w:pPr>
        <w:spacing w:line="360" w:lineRule="auto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GHRCHT20250102</w:t>
      </w: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</w:t>
      </w:r>
      <w:r>
        <w:rPr>
          <w:rFonts w:hint="eastAsia" w:ascii="仿宋" w:hAnsi="仿宋" w:eastAsia="仿宋"/>
          <w:sz w:val="24"/>
          <w:lang w:val="en-US" w:eastAsia="zh-CN"/>
        </w:rPr>
        <w:t>由于合同（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GHRCHT20250101-作废）金额计算错误</w:t>
      </w:r>
      <w:r>
        <w:rPr>
          <w:rFonts w:hint="eastAsia" w:ascii="仿宋" w:hAnsi="仿宋" w:eastAsia="仿宋"/>
          <w:sz w:val="24"/>
        </w:rPr>
        <w:t>经过友好协商，达成以下</w:t>
      </w:r>
      <w:r>
        <w:rPr>
          <w:rFonts w:hint="eastAsia" w:ascii="仿宋" w:hAnsi="仿宋" w:eastAsia="仿宋"/>
          <w:sz w:val="24"/>
          <w:lang w:val="en-US" w:eastAsia="zh-CN"/>
        </w:rPr>
        <w:t>补充</w:t>
      </w:r>
      <w:r>
        <w:rPr>
          <w:rFonts w:hint="eastAsia" w:ascii="仿宋" w:hAnsi="仿宋" w:eastAsia="仿宋"/>
          <w:sz w:val="24"/>
        </w:rPr>
        <w:t>协议</w:t>
      </w: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GHRCHT20250102</w:t>
      </w:r>
      <w:r>
        <w:rPr>
          <w:rFonts w:hint="eastAsia" w:ascii="仿宋" w:hAnsi="仿宋" w:eastAsia="仿宋"/>
          <w:sz w:val="24"/>
          <w:lang w:eastAsia="zh-CN"/>
        </w:rPr>
        <w:t>）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按此合同执行，</w:t>
      </w:r>
      <w:r>
        <w:rPr>
          <w:rFonts w:hint="eastAsia" w:ascii="仿宋" w:hAnsi="仿宋" w:eastAsia="仿宋"/>
          <w:sz w:val="24"/>
        </w:rPr>
        <w:t>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含税/共计：74580元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74580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柒万肆仟伍佰捌拾整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37290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37290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5AC2D75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1、交货时间及地点：山东省潍坊高新区新钢街道钢城社区双羊街143号金沙江智能制造产业园1号车间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01B405D7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年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25DC4098"/>
    <w:rsid w:val="2BB05DAB"/>
    <w:rsid w:val="343007B2"/>
    <w:rsid w:val="35511D95"/>
    <w:rsid w:val="531F52FD"/>
    <w:rsid w:val="53562364"/>
    <w:rsid w:val="564F77EC"/>
    <w:rsid w:val="56B978D2"/>
    <w:rsid w:val="68A869C0"/>
    <w:rsid w:val="6EF06D9A"/>
    <w:rsid w:val="6FE54EC4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1141</Words>
  <Characters>1315</Characters>
  <Lines>11</Lines>
  <Paragraphs>3</Paragraphs>
  <TotalTime>4</TotalTime>
  <ScaleCrop>false</ScaleCrop>
  <LinksUpToDate>false</LinksUpToDate>
  <CharactersWithSpaces>1537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2025-03-24T00:23:19Z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