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79D" w:rsidRDefault="005C479D">
      <w:pPr>
        <w:widowControl/>
        <w:spacing w:line="360" w:lineRule="auto"/>
        <w:jc w:val="center"/>
        <w:rPr>
          <w:rFonts w:ascii="宋体" w:hAnsi="宋体" w:cs="Arial"/>
          <w:b/>
          <w:color w:val="000000"/>
          <w:spacing w:val="20"/>
          <w:kern w:val="0"/>
          <w:sz w:val="36"/>
          <w:szCs w:val="36"/>
        </w:rPr>
      </w:pPr>
      <w:r>
        <w:rPr>
          <w:rFonts w:ascii="宋体" w:hAnsi="宋体" w:cs="Arial" w:hint="eastAsia"/>
          <w:b/>
          <w:color w:val="000000"/>
          <w:spacing w:val="20"/>
          <w:kern w:val="0"/>
          <w:sz w:val="36"/>
          <w:szCs w:val="36"/>
        </w:rPr>
        <w:t>河北光华荣昌汽车部件有限公司章程</w:t>
      </w:r>
    </w:p>
    <w:p w:rsidR="005C479D" w:rsidRDefault="005C479D">
      <w:pPr>
        <w:widowControl/>
        <w:spacing w:line="360" w:lineRule="auto"/>
        <w:ind w:firstLineChars="200" w:firstLine="480"/>
        <w:jc w:val="left"/>
        <w:rPr>
          <w:rFonts w:ascii="宋体" w:hAnsi="宋体" w:cs="Arial"/>
          <w:color w:val="000000"/>
          <w:kern w:val="0"/>
          <w:sz w:val="24"/>
        </w:rPr>
      </w:pPr>
      <w:r>
        <w:rPr>
          <w:rStyle w:val="style7"/>
          <w:rFonts w:ascii="宋体" w:hAnsi="宋体" w:hint="eastAsia"/>
          <w:sz w:val="24"/>
        </w:rPr>
        <w:t>为维护公司、股东和债权人的合法权益，规范公司的组织和行为，</w:t>
      </w:r>
      <w:r>
        <w:rPr>
          <w:rFonts w:ascii="宋体" w:hAnsi="宋体" w:cs="Arial" w:hint="eastAsia"/>
          <w:color w:val="000000"/>
          <w:kern w:val="0"/>
          <w:sz w:val="24"/>
        </w:rPr>
        <w:t>依据《公司法》、《市场主体登记管理条例》及有关法律、法规、规章的规定，制定本章程。</w:t>
      </w:r>
    </w:p>
    <w:p w:rsidR="005C479D" w:rsidRDefault="005C479D" w:rsidP="00615567">
      <w:pPr>
        <w:widowControl/>
        <w:spacing w:beforeLines="50" w:line="360" w:lineRule="auto"/>
        <w:jc w:val="center"/>
        <w:rPr>
          <w:rFonts w:ascii="宋体" w:hAnsi="宋体" w:cs="Arial"/>
          <w:b/>
          <w:color w:val="000000"/>
          <w:kern w:val="0"/>
          <w:sz w:val="24"/>
        </w:rPr>
      </w:pPr>
      <w:r>
        <w:rPr>
          <w:rFonts w:ascii="宋体" w:hAnsi="宋体" w:cs="Arial" w:hint="eastAsia"/>
          <w:b/>
          <w:color w:val="000000"/>
          <w:kern w:val="0"/>
          <w:sz w:val="24"/>
        </w:rPr>
        <w:t>第一章  公司名称和住所</w:t>
      </w:r>
    </w:p>
    <w:p w:rsidR="005C479D" w:rsidRDefault="005C479D">
      <w:pPr>
        <w:widowControl/>
        <w:spacing w:line="360" w:lineRule="auto"/>
        <w:ind w:firstLineChars="200" w:firstLine="482"/>
        <w:jc w:val="left"/>
        <w:rPr>
          <w:rFonts w:ascii="宋体" w:hAnsi="宋体" w:cs="Arial"/>
          <w:color w:val="000000"/>
          <w:kern w:val="0"/>
          <w:sz w:val="24"/>
        </w:rPr>
      </w:pPr>
      <w:r>
        <w:rPr>
          <w:rFonts w:ascii="宋体" w:hAnsi="宋体" w:cs="Arial" w:hint="eastAsia"/>
          <w:b/>
          <w:color w:val="000000"/>
          <w:kern w:val="0"/>
          <w:sz w:val="24"/>
        </w:rPr>
        <w:t>第一条</w:t>
      </w:r>
      <w:r>
        <w:rPr>
          <w:rFonts w:ascii="宋体" w:hAnsi="宋体" w:cs="Arial" w:hint="eastAsia"/>
          <w:color w:val="000000"/>
          <w:kern w:val="0"/>
          <w:sz w:val="24"/>
        </w:rPr>
        <w:t xml:space="preserve">  公司名称：</w:t>
      </w:r>
      <w:r>
        <w:rPr>
          <w:rFonts w:ascii="宋体" w:hAnsi="宋体" w:cs="Arial" w:hint="eastAsia"/>
          <w:color w:val="000000"/>
          <w:kern w:val="0"/>
          <w:sz w:val="24"/>
          <w:u w:val="single"/>
        </w:rPr>
        <w:t>河北光华荣昌汽车部件有限公司</w:t>
      </w:r>
      <w:r>
        <w:rPr>
          <w:rFonts w:ascii="宋体" w:hAnsi="宋体" w:cs="Arial" w:hint="eastAsia"/>
          <w:color w:val="000000"/>
          <w:kern w:val="0"/>
          <w:sz w:val="24"/>
        </w:rPr>
        <w:t>。</w:t>
      </w:r>
    </w:p>
    <w:p w:rsidR="005C479D" w:rsidRDefault="005C479D">
      <w:pPr>
        <w:autoSpaceDE w:val="0"/>
        <w:autoSpaceDN w:val="0"/>
        <w:spacing w:line="360" w:lineRule="auto"/>
        <w:ind w:firstLineChars="200" w:firstLine="482"/>
        <w:rPr>
          <w:rFonts w:ascii="宋体" w:hAnsi="宋体" w:cs="Arial"/>
          <w:color w:val="000000"/>
          <w:kern w:val="0"/>
          <w:sz w:val="24"/>
        </w:rPr>
      </w:pPr>
      <w:r>
        <w:rPr>
          <w:rFonts w:ascii="宋体" w:hAnsi="宋体" w:cs="Arial" w:hint="eastAsia"/>
          <w:b/>
          <w:color w:val="000000"/>
          <w:kern w:val="0"/>
          <w:sz w:val="24"/>
        </w:rPr>
        <w:t>第二条</w:t>
      </w:r>
      <w:r>
        <w:rPr>
          <w:rFonts w:ascii="宋体" w:hAnsi="宋体" w:cs="Arial" w:hint="eastAsia"/>
          <w:color w:val="000000"/>
          <w:kern w:val="0"/>
          <w:sz w:val="24"/>
        </w:rPr>
        <w:t xml:space="preserve">  住所：</w:t>
      </w:r>
      <w:r w:rsidR="00615567" w:rsidRPr="00615567">
        <w:rPr>
          <w:rFonts w:ascii="宋体" w:hAnsi="宋体" w:cs="Arial" w:hint="eastAsia"/>
          <w:color w:val="000000"/>
          <w:kern w:val="0"/>
          <w:sz w:val="24"/>
          <w:u w:val="single"/>
        </w:rPr>
        <w:t>河北省沧州市黄骅市经济开发区泰山道150号101-501室</w:t>
      </w:r>
      <w:r>
        <w:rPr>
          <w:rFonts w:ascii="宋体" w:hAnsi="宋体" w:cs="Arial" w:hint="eastAsia"/>
          <w:color w:val="000000"/>
          <w:kern w:val="0"/>
          <w:sz w:val="24"/>
        </w:rPr>
        <w:t>。</w:t>
      </w:r>
    </w:p>
    <w:p w:rsidR="005C479D" w:rsidRDefault="005C479D" w:rsidP="00615567">
      <w:pPr>
        <w:widowControl/>
        <w:spacing w:beforeLines="50" w:line="360" w:lineRule="auto"/>
        <w:jc w:val="center"/>
        <w:rPr>
          <w:rFonts w:ascii="宋体" w:hAnsi="宋体" w:cs="Arial"/>
          <w:b/>
          <w:color w:val="000000"/>
          <w:kern w:val="0"/>
          <w:sz w:val="24"/>
        </w:rPr>
      </w:pPr>
      <w:r>
        <w:rPr>
          <w:rFonts w:ascii="宋体" w:hAnsi="宋体" w:cs="Arial" w:hint="eastAsia"/>
          <w:b/>
          <w:color w:val="000000"/>
          <w:kern w:val="0"/>
          <w:sz w:val="24"/>
        </w:rPr>
        <w:t>第二章  公司经营范围</w:t>
      </w:r>
    </w:p>
    <w:p w:rsidR="005C479D" w:rsidRDefault="005C479D">
      <w:pPr>
        <w:autoSpaceDE w:val="0"/>
        <w:autoSpaceDN w:val="0"/>
        <w:spacing w:line="360" w:lineRule="auto"/>
        <w:ind w:firstLine="525"/>
        <w:rPr>
          <w:rFonts w:ascii="宋体" w:hAnsi="宋体" w:cs="Arial"/>
          <w:color w:val="000000"/>
          <w:kern w:val="0"/>
          <w:sz w:val="24"/>
        </w:rPr>
      </w:pPr>
      <w:r>
        <w:rPr>
          <w:rFonts w:ascii="宋体" w:hAnsi="宋体" w:cs="Arial" w:hint="eastAsia"/>
          <w:b/>
          <w:color w:val="000000"/>
          <w:kern w:val="0"/>
          <w:sz w:val="24"/>
        </w:rPr>
        <w:t>第三条</w:t>
      </w:r>
      <w:r>
        <w:rPr>
          <w:rFonts w:ascii="宋体" w:hAnsi="宋体" w:cs="Arial" w:hint="eastAsia"/>
          <w:color w:val="000000"/>
          <w:kern w:val="0"/>
          <w:sz w:val="24"/>
        </w:rPr>
        <w:t xml:space="preserve">  公司经营范围：</w:t>
      </w:r>
      <w:r w:rsidR="00615567" w:rsidRPr="00D1256A">
        <w:rPr>
          <w:rFonts w:ascii="宋体" w:hAnsi="宋体" w:cs="Arial" w:hint="eastAsia"/>
          <w:color w:val="000000"/>
          <w:kern w:val="0"/>
          <w:sz w:val="24"/>
          <w:u w:val="single"/>
        </w:rPr>
        <w:t>汽车零部件及配件制造;汽车零部件研发;汽车零配件零售;汽车零配件批发;智能车载设备制造;智能车载设备销售;制镜及类似品加工;高性能纤维及复合材料销售:高性能纤维及复合材料制造;汽车销售:工业设计服务:智能机器人的研发</w:t>
      </w:r>
      <w:r>
        <w:rPr>
          <w:rFonts w:ascii="宋体" w:hAnsi="宋体" w:cs="Arial" w:hint="eastAsia"/>
          <w:color w:val="000000"/>
          <w:kern w:val="0"/>
          <w:sz w:val="24"/>
        </w:rPr>
        <w:t>。</w:t>
      </w:r>
    </w:p>
    <w:p w:rsidR="005C479D" w:rsidRDefault="005C479D">
      <w:pPr>
        <w:autoSpaceDE w:val="0"/>
        <w:autoSpaceDN w:val="0"/>
        <w:spacing w:line="360" w:lineRule="auto"/>
        <w:ind w:firstLine="525"/>
        <w:rPr>
          <w:rFonts w:ascii="宋体" w:hAnsi="宋体"/>
          <w:sz w:val="24"/>
        </w:rPr>
      </w:pPr>
      <w:r>
        <w:rPr>
          <w:rFonts w:ascii="宋体" w:hAnsi="宋体"/>
          <w:sz w:val="24"/>
        </w:rPr>
        <w:t>公司改变经营范围，</w:t>
      </w:r>
      <w:r>
        <w:rPr>
          <w:rFonts w:ascii="宋体" w:hAnsi="宋体" w:hint="eastAsia"/>
          <w:sz w:val="24"/>
        </w:rPr>
        <w:t>应当</w:t>
      </w:r>
      <w:r>
        <w:rPr>
          <w:rFonts w:ascii="宋体" w:hAnsi="宋体"/>
          <w:sz w:val="24"/>
        </w:rPr>
        <w:t>修改公司章程，</w:t>
      </w:r>
      <w:r>
        <w:rPr>
          <w:rFonts w:ascii="宋体" w:hAnsi="宋体" w:hint="eastAsia"/>
          <w:sz w:val="24"/>
        </w:rPr>
        <w:t>并向登记机关</w:t>
      </w:r>
      <w:r>
        <w:rPr>
          <w:rFonts w:ascii="宋体" w:hAnsi="宋体"/>
          <w:sz w:val="24"/>
        </w:rPr>
        <w:t>办理变更登记。</w:t>
      </w:r>
    </w:p>
    <w:p w:rsidR="005C479D" w:rsidRDefault="005C479D">
      <w:pPr>
        <w:autoSpaceDE w:val="0"/>
        <w:autoSpaceDN w:val="0"/>
        <w:spacing w:line="360" w:lineRule="auto"/>
        <w:ind w:firstLine="525"/>
      </w:pPr>
      <w:r>
        <w:rPr>
          <w:rFonts w:ascii="宋体" w:hAnsi="宋体" w:cs="Arial" w:hint="eastAsia"/>
          <w:color w:val="000000"/>
          <w:kern w:val="0"/>
          <w:sz w:val="24"/>
        </w:rPr>
        <w:t>公司的经营范围中属于法律、行政法规规定须经批准的项目，应当依法经过批准。</w:t>
      </w:r>
    </w:p>
    <w:p w:rsidR="005C479D" w:rsidRDefault="005C479D" w:rsidP="00615567">
      <w:pPr>
        <w:widowControl/>
        <w:spacing w:beforeLines="50" w:line="360" w:lineRule="auto"/>
        <w:jc w:val="center"/>
        <w:rPr>
          <w:rFonts w:ascii="宋体" w:hAnsi="宋体" w:cs="Arial"/>
          <w:b/>
          <w:color w:val="000000"/>
          <w:kern w:val="0"/>
          <w:sz w:val="24"/>
        </w:rPr>
      </w:pPr>
      <w:r>
        <w:rPr>
          <w:rFonts w:ascii="宋体" w:hAnsi="宋体" w:cs="Arial" w:hint="eastAsia"/>
          <w:b/>
          <w:color w:val="000000"/>
          <w:kern w:val="0"/>
          <w:sz w:val="24"/>
        </w:rPr>
        <w:t>第三章  公司注册资本</w:t>
      </w:r>
    </w:p>
    <w:p w:rsidR="005C479D" w:rsidRDefault="005C479D">
      <w:pPr>
        <w:autoSpaceDE w:val="0"/>
        <w:autoSpaceDN w:val="0"/>
        <w:spacing w:line="360" w:lineRule="auto"/>
        <w:ind w:firstLineChars="200" w:firstLine="482"/>
        <w:rPr>
          <w:rFonts w:ascii="宋体" w:hAnsi="宋体"/>
          <w:sz w:val="24"/>
        </w:rPr>
      </w:pPr>
      <w:r>
        <w:rPr>
          <w:rFonts w:ascii="宋体" w:hAnsi="宋体" w:hint="eastAsia"/>
          <w:b/>
          <w:sz w:val="24"/>
        </w:rPr>
        <w:t>第四条</w:t>
      </w:r>
      <w:r>
        <w:rPr>
          <w:rFonts w:ascii="宋体" w:hAnsi="宋体" w:hint="eastAsia"/>
          <w:sz w:val="24"/>
        </w:rPr>
        <w:t xml:space="preserve">  公司注册资本为</w:t>
      </w:r>
      <w:r w:rsidR="00DE0918">
        <w:rPr>
          <w:rFonts w:ascii="宋体" w:hAnsi="宋体" w:hint="eastAsia"/>
          <w:sz w:val="24"/>
          <w:u w:val="single"/>
        </w:rPr>
        <w:t>8,</w:t>
      </w:r>
      <w:r>
        <w:rPr>
          <w:rFonts w:ascii="宋体" w:hAnsi="宋体" w:hint="eastAsia"/>
          <w:sz w:val="24"/>
          <w:u w:val="single"/>
        </w:rPr>
        <w:t>707</w:t>
      </w:r>
      <w:r>
        <w:rPr>
          <w:rFonts w:ascii="宋体" w:hAnsi="宋体" w:hint="eastAsia"/>
          <w:sz w:val="24"/>
        </w:rPr>
        <w:t>万元人民币，为在公司登记机关登记的全体股东认缴的出资额，由股东按照公司章程规定的期限内缴足。</w:t>
      </w:r>
    </w:p>
    <w:p w:rsidR="005C479D" w:rsidRDefault="005C479D">
      <w:pPr>
        <w:autoSpaceDE w:val="0"/>
        <w:autoSpaceDN w:val="0"/>
        <w:spacing w:line="360" w:lineRule="auto"/>
        <w:ind w:firstLineChars="200" w:firstLine="480"/>
        <w:rPr>
          <w:rFonts w:ascii="宋体" w:hAnsi="宋体"/>
          <w:color w:val="000000"/>
          <w:sz w:val="24"/>
        </w:rPr>
      </w:pPr>
      <w:r>
        <w:rPr>
          <w:rFonts w:ascii="宋体" w:hAnsi="宋体" w:hint="eastAsia"/>
          <w:color w:val="000000"/>
          <w:sz w:val="24"/>
        </w:rPr>
        <w:t>公司变更注册资本，</w:t>
      </w:r>
      <w:r>
        <w:rPr>
          <w:rFonts w:ascii="宋体" w:hAnsi="宋体" w:hint="eastAsia"/>
          <w:sz w:val="24"/>
        </w:rPr>
        <w:t>应当</w:t>
      </w:r>
      <w:r>
        <w:rPr>
          <w:rFonts w:ascii="宋体" w:hAnsi="宋体"/>
          <w:sz w:val="24"/>
        </w:rPr>
        <w:t>修改公司章程，</w:t>
      </w:r>
      <w:r>
        <w:rPr>
          <w:rFonts w:ascii="宋体" w:hAnsi="宋体" w:hint="eastAsia"/>
          <w:color w:val="000000"/>
          <w:sz w:val="24"/>
        </w:rPr>
        <w:t>并向登记机关申请变更登记。</w:t>
      </w:r>
    </w:p>
    <w:p w:rsidR="005C479D" w:rsidRDefault="005C479D" w:rsidP="00615567">
      <w:pPr>
        <w:autoSpaceDE w:val="0"/>
        <w:autoSpaceDN w:val="0"/>
        <w:spacing w:beforeLines="50" w:line="360" w:lineRule="auto"/>
        <w:jc w:val="center"/>
        <w:rPr>
          <w:rFonts w:ascii="宋体" w:hAnsi="宋体" w:cs="Arial"/>
          <w:b/>
          <w:color w:val="000000"/>
          <w:kern w:val="0"/>
          <w:sz w:val="24"/>
        </w:rPr>
      </w:pPr>
      <w:r>
        <w:rPr>
          <w:rFonts w:ascii="宋体" w:hAnsi="宋体" w:cs="Arial" w:hint="eastAsia"/>
          <w:b/>
          <w:color w:val="000000"/>
          <w:kern w:val="0"/>
          <w:sz w:val="24"/>
        </w:rPr>
        <w:t>第四章  公司股东及其出资情况</w:t>
      </w:r>
    </w:p>
    <w:p w:rsidR="005C479D" w:rsidRDefault="005C479D">
      <w:pPr>
        <w:widowControl/>
        <w:tabs>
          <w:tab w:val="left" w:pos="1650"/>
        </w:tabs>
        <w:spacing w:line="360" w:lineRule="auto"/>
        <w:ind w:firstLineChars="200" w:firstLine="482"/>
        <w:jc w:val="left"/>
        <w:rPr>
          <w:rFonts w:ascii="宋体" w:hAnsi="宋体" w:cs="Arial"/>
          <w:kern w:val="0"/>
          <w:sz w:val="24"/>
        </w:rPr>
      </w:pPr>
      <w:r>
        <w:rPr>
          <w:rFonts w:ascii="宋体" w:hAnsi="宋体" w:cs="Arial" w:hint="eastAsia"/>
          <w:b/>
          <w:color w:val="000000"/>
          <w:kern w:val="0"/>
          <w:sz w:val="24"/>
        </w:rPr>
        <w:t>第五条</w:t>
      </w:r>
      <w:r>
        <w:rPr>
          <w:rFonts w:ascii="宋体" w:hAnsi="宋体" w:cs="Arial" w:hint="eastAsia"/>
          <w:color w:val="000000"/>
          <w:kern w:val="0"/>
          <w:sz w:val="24"/>
        </w:rPr>
        <w:t xml:space="preserve">  </w:t>
      </w:r>
      <w:r>
        <w:rPr>
          <w:rFonts w:ascii="宋体" w:hAnsi="宋体" w:cs="Arial" w:hint="eastAsia"/>
          <w:kern w:val="0"/>
          <w:sz w:val="24"/>
        </w:rPr>
        <w:t>有限责任公司成立后，应当向股东签发出资证明书，并在公司置备股东名册，以保障股东权利。</w:t>
      </w:r>
    </w:p>
    <w:p w:rsidR="005C479D" w:rsidRDefault="005C479D">
      <w:pPr>
        <w:widowControl/>
        <w:tabs>
          <w:tab w:val="left" w:pos="1650"/>
        </w:tabs>
        <w:spacing w:line="360" w:lineRule="auto"/>
        <w:ind w:firstLineChars="200" w:firstLine="482"/>
        <w:jc w:val="left"/>
        <w:rPr>
          <w:rFonts w:ascii="宋体" w:hAnsi="宋体" w:cs="Arial"/>
          <w:color w:val="000000"/>
          <w:kern w:val="0"/>
          <w:sz w:val="24"/>
        </w:rPr>
      </w:pPr>
      <w:r>
        <w:rPr>
          <w:rFonts w:ascii="宋体" w:hAnsi="宋体" w:cs="Arial" w:hint="eastAsia"/>
          <w:b/>
          <w:color w:val="000000"/>
          <w:kern w:val="0"/>
          <w:sz w:val="24"/>
        </w:rPr>
        <w:t xml:space="preserve">第六条  </w:t>
      </w:r>
      <w:r>
        <w:rPr>
          <w:rFonts w:ascii="宋体" w:hAnsi="宋体" w:cs="Arial" w:hint="eastAsia"/>
          <w:color w:val="000000"/>
          <w:kern w:val="0"/>
          <w:sz w:val="24"/>
        </w:rPr>
        <w:t>股东有权查阅、复制公司章程、股东名册、股东会决议、董事会会议决议、监事决定和财务会计报告。</w:t>
      </w:r>
    </w:p>
    <w:p w:rsidR="005C479D" w:rsidRDefault="005C479D">
      <w:pPr>
        <w:widowControl/>
        <w:tabs>
          <w:tab w:val="left" w:pos="1650"/>
        </w:tabs>
        <w:spacing w:line="360" w:lineRule="auto"/>
        <w:ind w:firstLineChars="200" w:firstLine="482"/>
        <w:jc w:val="left"/>
        <w:rPr>
          <w:rFonts w:ascii="宋体" w:hAnsi="宋体" w:cs="Arial"/>
          <w:color w:val="000000"/>
          <w:kern w:val="0"/>
          <w:sz w:val="24"/>
        </w:rPr>
      </w:pPr>
      <w:r>
        <w:rPr>
          <w:rFonts w:ascii="宋体" w:hAnsi="宋体" w:cs="Arial" w:hint="eastAsia"/>
          <w:b/>
          <w:color w:val="000000"/>
          <w:kern w:val="0"/>
          <w:sz w:val="24"/>
        </w:rPr>
        <w:t>第七条</w:t>
      </w:r>
      <w:r>
        <w:rPr>
          <w:rFonts w:ascii="宋体" w:hAnsi="宋体" w:cs="Arial" w:hint="eastAsia"/>
          <w:color w:val="000000"/>
          <w:kern w:val="0"/>
          <w:sz w:val="24"/>
        </w:rPr>
        <w:t xml:space="preserve">  股东的出资额、出资方式、持股比例、出资时间如下：</w:t>
      </w:r>
    </w:p>
    <w:tbl>
      <w:tblPr>
        <w:tblpPr w:leftFromText="180" w:rightFromText="180" w:vertAnchor="text" w:horzAnchor="page" w:tblpXSpec="center" w:tblpY="34"/>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51"/>
        <w:gridCol w:w="1790"/>
        <w:gridCol w:w="1093"/>
        <w:gridCol w:w="1533"/>
        <w:gridCol w:w="1523"/>
      </w:tblGrid>
      <w:tr w:rsidR="005C479D" w:rsidRPr="0013037C">
        <w:trPr>
          <w:trHeight w:val="382"/>
          <w:jc w:val="center"/>
        </w:trPr>
        <w:tc>
          <w:tcPr>
            <w:tcW w:w="2451" w:type="dxa"/>
            <w:vMerge w:val="restart"/>
            <w:vAlign w:val="center"/>
          </w:tcPr>
          <w:p w:rsidR="005C479D" w:rsidRPr="0013037C" w:rsidRDefault="005C479D">
            <w:pPr>
              <w:widowControl/>
              <w:jc w:val="center"/>
              <w:rPr>
                <w:rFonts w:ascii="宋体" w:hAnsi="宋体" w:cs="Arial"/>
                <w:color w:val="000000"/>
                <w:kern w:val="0"/>
                <w:szCs w:val="21"/>
              </w:rPr>
            </w:pPr>
            <w:r w:rsidRPr="0013037C">
              <w:rPr>
                <w:rFonts w:ascii="宋体" w:hAnsi="宋体" w:cs="Arial" w:hint="eastAsia"/>
                <w:color w:val="000000"/>
                <w:kern w:val="0"/>
                <w:szCs w:val="21"/>
              </w:rPr>
              <w:t>股东名称</w:t>
            </w:r>
          </w:p>
        </w:tc>
        <w:tc>
          <w:tcPr>
            <w:tcW w:w="5939" w:type="dxa"/>
            <w:gridSpan w:val="4"/>
            <w:vAlign w:val="center"/>
          </w:tcPr>
          <w:p w:rsidR="005C479D" w:rsidRPr="0013037C" w:rsidRDefault="005C479D">
            <w:pPr>
              <w:widowControl/>
              <w:jc w:val="center"/>
              <w:rPr>
                <w:rFonts w:ascii="宋体" w:hAnsi="宋体" w:cs="Arial"/>
                <w:color w:val="000000"/>
                <w:kern w:val="0"/>
                <w:szCs w:val="21"/>
              </w:rPr>
            </w:pPr>
            <w:r w:rsidRPr="0013037C">
              <w:rPr>
                <w:rFonts w:ascii="宋体" w:hAnsi="宋体" w:cs="Arial" w:hint="eastAsia"/>
                <w:color w:val="000000"/>
                <w:kern w:val="0"/>
                <w:szCs w:val="21"/>
              </w:rPr>
              <w:t>认缴情况</w:t>
            </w:r>
          </w:p>
        </w:tc>
      </w:tr>
      <w:tr w:rsidR="005C479D" w:rsidRPr="0013037C">
        <w:trPr>
          <w:trHeight w:val="402"/>
          <w:jc w:val="center"/>
        </w:trPr>
        <w:tc>
          <w:tcPr>
            <w:tcW w:w="2451" w:type="dxa"/>
            <w:vMerge/>
            <w:vAlign w:val="center"/>
          </w:tcPr>
          <w:p w:rsidR="005C479D" w:rsidRPr="0013037C" w:rsidRDefault="005C479D">
            <w:pPr>
              <w:widowControl/>
              <w:jc w:val="center"/>
              <w:rPr>
                <w:rFonts w:ascii="宋体" w:hAnsi="宋体" w:cs="Arial"/>
                <w:color w:val="000000"/>
                <w:kern w:val="0"/>
                <w:szCs w:val="21"/>
              </w:rPr>
            </w:pPr>
          </w:p>
        </w:tc>
        <w:tc>
          <w:tcPr>
            <w:tcW w:w="1790" w:type="dxa"/>
            <w:vAlign w:val="center"/>
          </w:tcPr>
          <w:p w:rsidR="005C479D" w:rsidRPr="0013037C" w:rsidRDefault="005C479D">
            <w:pPr>
              <w:jc w:val="center"/>
              <w:rPr>
                <w:rFonts w:ascii="宋体" w:hAnsi="宋体" w:cs="Arial"/>
                <w:color w:val="000000"/>
                <w:kern w:val="0"/>
                <w:szCs w:val="21"/>
              </w:rPr>
            </w:pPr>
            <w:r w:rsidRPr="0013037C">
              <w:rPr>
                <w:rFonts w:ascii="宋体" w:hAnsi="宋体" w:cs="Arial" w:hint="eastAsia"/>
                <w:color w:val="000000"/>
                <w:kern w:val="0"/>
                <w:szCs w:val="21"/>
              </w:rPr>
              <w:t>出资额（万元）</w:t>
            </w:r>
          </w:p>
        </w:tc>
        <w:tc>
          <w:tcPr>
            <w:tcW w:w="1093" w:type="dxa"/>
            <w:vAlign w:val="center"/>
          </w:tcPr>
          <w:p w:rsidR="005C479D" w:rsidRPr="0013037C" w:rsidRDefault="005C479D">
            <w:pPr>
              <w:jc w:val="center"/>
              <w:rPr>
                <w:rFonts w:ascii="宋体" w:hAnsi="宋体" w:cs="Arial"/>
                <w:color w:val="000000"/>
                <w:kern w:val="0"/>
                <w:szCs w:val="21"/>
              </w:rPr>
            </w:pPr>
            <w:r w:rsidRPr="0013037C">
              <w:rPr>
                <w:rFonts w:ascii="宋体" w:hAnsi="宋体" w:cs="Arial" w:hint="eastAsia"/>
                <w:color w:val="000000"/>
                <w:kern w:val="0"/>
                <w:szCs w:val="21"/>
              </w:rPr>
              <w:t>出资方式</w:t>
            </w:r>
          </w:p>
        </w:tc>
        <w:tc>
          <w:tcPr>
            <w:tcW w:w="1533" w:type="dxa"/>
            <w:vAlign w:val="center"/>
          </w:tcPr>
          <w:p w:rsidR="005C479D" w:rsidRPr="0013037C" w:rsidRDefault="005C479D">
            <w:pPr>
              <w:jc w:val="center"/>
              <w:rPr>
                <w:rFonts w:ascii="宋体" w:hAnsi="宋体" w:cs="Arial"/>
                <w:color w:val="000000"/>
                <w:kern w:val="0"/>
                <w:szCs w:val="21"/>
              </w:rPr>
            </w:pPr>
            <w:r w:rsidRPr="0013037C">
              <w:rPr>
                <w:rFonts w:ascii="宋体" w:hAnsi="宋体" w:cs="Arial" w:hint="eastAsia"/>
                <w:color w:val="000000"/>
                <w:kern w:val="0"/>
                <w:szCs w:val="21"/>
              </w:rPr>
              <w:t>持股比例（%）</w:t>
            </w:r>
          </w:p>
        </w:tc>
        <w:tc>
          <w:tcPr>
            <w:tcW w:w="1523" w:type="dxa"/>
            <w:vAlign w:val="center"/>
          </w:tcPr>
          <w:p w:rsidR="005C479D" w:rsidRPr="0013037C" w:rsidRDefault="005C479D">
            <w:pPr>
              <w:jc w:val="center"/>
              <w:rPr>
                <w:rFonts w:ascii="宋体" w:hAnsi="宋体" w:cs="Arial"/>
                <w:color w:val="000000"/>
                <w:kern w:val="0"/>
                <w:szCs w:val="21"/>
              </w:rPr>
            </w:pPr>
            <w:r w:rsidRPr="0013037C">
              <w:rPr>
                <w:rFonts w:ascii="宋体" w:hAnsi="宋体" w:cs="Arial" w:hint="eastAsia"/>
                <w:color w:val="000000"/>
                <w:kern w:val="0"/>
                <w:szCs w:val="21"/>
              </w:rPr>
              <w:t>认缴出资时间</w:t>
            </w:r>
          </w:p>
        </w:tc>
      </w:tr>
      <w:tr w:rsidR="005C479D" w:rsidRPr="0013037C">
        <w:trPr>
          <w:trHeight w:val="296"/>
          <w:jc w:val="center"/>
        </w:trPr>
        <w:tc>
          <w:tcPr>
            <w:tcW w:w="2451" w:type="dxa"/>
            <w:vAlign w:val="center"/>
          </w:tcPr>
          <w:p w:rsidR="005C479D" w:rsidRPr="0013037C" w:rsidRDefault="005C479D" w:rsidP="00615567">
            <w:pPr>
              <w:adjustRightInd w:val="0"/>
              <w:snapToGrid w:val="0"/>
              <w:spacing w:beforeLines="50" w:afterLines="50"/>
              <w:jc w:val="center"/>
              <w:rPr>
                <w:rFonts w:ascii="宋体" w:hAnsi="宋体" w:cs="Arial"/>
                <w:color w:val="000000"/>
                <w:kern w:val="0"/>
                <w:szCs w:val="21"/>
              </w:rPr>
            </w:pPr>
            <w:r w:rsidRPr="0013037C">
              <w:rPr>
                <w:rFonts w:hint="eastAsia"/>
                <w:color w:val="333333"/>
                <w:szCs w:val="21"/>
              </w:rPr>
              <w:t>天津陆捌玖股权投资中心（有限合伙）</w:t>
            </w:r>
          </w:p>
        </w:tc>
        <w:tc>
          <w:tcPr>
            <w:tcW w:w="1790"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3,900</w:t>
            </w:r>
          </w:p>
        </w:tc>
        <w:tc>
          <w:tcPr>
            <w:tcW w:w="109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货币</w:t>
            </w:r>
          </w:p>
        </w:tc>
        <w:tc>
          <w:tcPr>
            <w:tcW w:w="153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44.7915</w:t>
            </w:r>
          </w:p>
        </w:tc>
        <w:tc>
          <w:tcPr>
            <w:tcW w:w="1523" w:type="dxa"/>
            <w:vAlign w:val="center"/>
          </w:tcPr>
          <w:p w:rsidR="005C479D" w:rsidRPr="0013037C" w:rsidRDefault="005C479D" w:rsidP="00E11F7D">
            <w:pPr>
              <w:jc w:val="center"/>
              <w:rPr>
                <w:rFonts w:ascii="宋体" w:hAnsi="宋体" w:cs="Arial"/>
                <w:color w:val="000000"/>
                <w:kern w:val="0"/>
                <w:szCs w:val="21"/>
              </w:rPr>
            </w:pPr>
            <w:r w:rsidRPr="0013037C">
              <w:rPr>
                <w:rFonts w:ascii="宋体" w:hAnsi="宋体" w:cs="Arial" w:hint="eastAsia"/>
                <w:color w:val="000000"/>
                <w:kern w:val="0"/>
                <w:szCs w:val="21"/>
              </w:rPr>
              <w:t>20</w:t>
            </w:r>
            <w:r w:rsidR="00E11F7D">
              <w:rPr>
                <w:rFonts w:ascii="宋体" w:hAnsi="宋体" w:cs="Arial" w:hint="eastAsia"/>
                <w:color w:val="000000"/>
                <w:kern w:val="0"/>
                <w:szCs w:val="21"/>
              </w:rPr>
              <w:t>17</w:t>
            </w:r>
            <w:r w:rsidRPr="0013037C">
              <w:rPr>
                <w:rFonts w:ascii="宋体" w:hAnsi="宋体" w:cs="Arial" w:hint="eastAsia"/>
                <w:color w:val="000000"/>
                <w:kern w:val="0"/>
                <w:szCs w:val="21"/>
              </w:rPr>
              <w:t>-</w:t>
            </w:r>
            <w:r w:rsidR="00E11F7D">
              <w:rPr>
                <w:rFonts w:ascii="宋体" w:hAnsi="宋体" w:cs="Arial" w:hint="eastAsia"/>
                <w:color w:val="000000"/>
                <w:kern w:val="0"/>
                <w:szCs w:val="21"/>
              </w:rPr>
              <w:t>12</w:t>
            </w:r>
            <w:r w:rsidRPr="0013037C">
              <w:rPr>
                <w:rFonts w:ascii="宋体" w:hAnsi="宋体" w:cs="Arial" w:hint="eastAsia"/>
                <w:color w:val="000000"/>
                <w:kern w:val="0"/>
                <w:szCs w:val="21"/>
              </w:rPr>
              <w:t>-3</w:t>
            </w:r>
            <w:r w:rsidR="00E11F7D">
              <w:rPr>
                <w:rFonts w:ascii="宋体" w:hAnsi="宋体" w:cs="Arial" w:hint="eastAsia"/>
                <w:color w:val="000000"/>
                <w:kern w:val="0"/>
                <w:szCs w:val="21"/>
              </w:rPr>
              <w:t>1</w:t>
            </w:r>
          </w:p>
        </w:tc>
      </w:tr>
      <w:tr w:rsidR="005C479D" w:rsidRPr="0013037C">
        <w:trPr>
          <w:trHeight w:val="296"/>
          <w:jc w:val="center"/>
        </w:trPr>
        <w:tc>
          <w:tcPr>
            <w:tcW w:w="2451" w:type="dxa"/>
            <w:vAlign w:val="center"/>
          </w:tcPr>
          <w:p w:rsidR="005C479D" w:rsidRPr="0013037C" w:rsidRDefault="005C479D" w:rsidP="00615567">
            <w:pPr>
              <w:adjustRightInd w:val="0"/>
              <w:snapToGrid w:val="0"/>
              <w:spacing w:beforeLines="50" w:afterLines="50"/>
              <w:jc w:val="center"/>
              <w:rPr>
                <w:rFonts w:ascii="宋体" w:hAnsi="宋体" w:cs="Arial"/>
                <w:color w:val="000000"/>
                <w:kern w:val="0"/>
                <w:szCs w:val="21"/>
              </w:rPr>
            </w:pPr>
            <w:r w:rsidRPr="0013037C">
              <w:rPr>
                <w:rFonts w:hint="eastAsia"/>
                <w:color w:val="333333"/>
                <w:szCs w:val="21"/>
              </w:rPr>
              <w:t>北京祥瑞满昌投资管理中心（有限合伙）</w:t>
            </w:r>
          </w:p>
        </w:tc>
        <w:tc>
          <w:tcPr>
            <w:tcW w:w="1790"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1,600</w:t>
            </w:r>
          </w:p>
        </w:tc>
        <w:tc>
          <w:tcPr>
            <w:tcW w:w="109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货币</w:t>
            </w:r>
          </w:p>
        </w:tc>
        <w:tc>
          <w:tcPr>
            <w:tcW w:w="153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18.376</w:t>
            </w:r>
          </w:p>
        </w:tc>
        <w:tc>
          <w:tcPr>
            <w:tcW w:w="1523" w:type="dxa"/>
            <w:vAlign w:val="center"/>
          </w:tcPr>
          <w:p w:rsidR="005C479D" w:rsidRPr="0013037C" w:rsidRDefault="00E11F7D" w:rsidP="007221EB">
            <w:pPr>
              <w:jc w:val="center"/>
              <w:rPr>
                <w:rFonts w:ascii="宋体" w:hAnsi="宋体" w:cs="Arial"/>
                <w:color w:val="000000"/>
                <w:kern w:val="0"/>
                <w:szCs w:val="21"/>
              </w:rPr>
            </w:pPr>
            <w:r w:rsidRPr="0013037C">
              <w:rPr>
                <w:rFonts w:ascii="宋体" w:hAnsi="宋体" w:cs="Arial" w:hint="eastAsia"/>
                <w:color w:val="000000"/>
                <w:kern w:val="0"/>
                <w:szCs w:val="21"/>
              </w:rPr>
              <w:t>20</w:t>
            </w:r>
            <w:r>
              <w:rPr>
                <w:rFonts w:ascii="宋体" w:hAnsi="宋体" w:cs="Arial" w:hint="eastAsia"/>
                <w:color w:val="000000"/>
                <w:kern w:val="0"/>
                <w:szCs w:val="21"/>
              </w:rPr>
              <w:t>17</w:t>
            </w:r>
            <w:r w:rsidRPr="0013037C">
              <w:rPr>
                <w:rFonts w:ascii="宋体" w:hAnsi="宋体" w:cs="Arial" w:hint="eastAsia"/>
                <w:color w:val="000000"/>
                <w:kern w:val="0"/>
                <w:szCs w:val="21"/>
              </w:rPr>
              <w:t>-</w:t>
            </w:r>
            <w:r>
              <w:rPr>
                <w:rFonts w:ascii="宋体" w:hAnsi="宋体" w:cs="Arial" w:hint="eastAsia"/>
                <w:color w:val="000000"/>
                <w:kern w:val="0"/>
                <w:szCs w:val="21"/>
              </w:rPr>
              <w:t>12</w:t>
            </w:r>
            <w:r w:rsidRPr="0013037C">
              <w:rPr>
                <w:rFonts w:ascii="宋体" w:hAnsi="宋体" w:cs="Arial" w:hint="eastAsia"/>
                <w:color w:val="000000"/>
                <w:kern w:val="0"/>
                <w:szCs w:val="21"/>
              </w:rPr>
              <w:t>-3</w:t>
            </w:r>
            <w:r>
              <w:rPr>
                <w:rFonts w:ascii="宋体" w:hAnsi="宋体" w:cs="Arial" w:hint="eastAsia"/>
                <w:color w:val="000000"/>
                <w:kern w:val="0"/>
                <w:szCs w:val="21"/>
              </w:rPr>
              <w:t>1</w:t>
            </w:r>
          </w:p>
        </w:tc>
      </w:tr>
      <w:tr w:rsidR="005C479D" w:rsidRPr="0013037C">
        <w:trPr>
          <w:trHeight w:val="296"/>
          <w:jc w:val="center"/>
        </w:trPr>
        <w:tc>
          <w:tcPr>
            <w:tcW w:w="2451" w:type="dxa"/>
            <w:vAlign w:val="center"/>
          </w:tcPr>
          <w:p w:rsidR="005C479D" w:rsidRPr="0013037C" w:rsidRDefault="005C479D" w:rsidP="00615567">
            <w:pPr>
              <w:adjustRightInd w:val="0"/>
              <w:snapToGrid w:val="0"/>
              <w:spacing w:beforeLines="50" w:afterLines="50"/>
              <w:jc w:val="center"/>
              <w:rPr>
                <w:rFonts w:ascii="宋体" w:hAnsi="宋体" w:cs="Arial"/>
                <w:color w:val="000000"/>
                <w:kern w:val="0"/>
                <w:szCs w:val="21"/>
              </w:rPr>
            </w:pPr>
            <w:r w:rsidRPr="0013037C">
              <w:rPr>
                <w:rFonts w:hint="eastAsia"/>
                <w:color w:val="333333"/>
                <w:szCs w:val="21"/>
              </w:rPr>
              <w:lastRenderedPageBreak/>
              <w:t>中</w:t>
            </w:r>
            <w:proofErr w:type="gramStart"/>
            <w:r w:rsidRPr="0013037C">
              <w:rPr>
                <w:rFonts w:hint="eastAsia"/>
                <w:color w:val="333333"/>
                <w:szCs w:val="21"/>
              </w:rPr>
              <w:t>信</w:t>
            </w:r>
            <w:proofErr w:type="gramEnd"/>
            <w:r w:rsidRPr="0013037C">
              <w:rPr>
                <w:rFonts w:hint="eastAsia"/>
                <w:color w:val="333333"/>
                <w:szCs w:val="21"/>
              </w:rPr>
              <w:t>信托有限责任公司</w:t>
            </w:r>
          </w:p>
        </w:tc>
        <w:tc>
          <w:tcPr>
            <w:tcW w:w="1790"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1,252.25</w:t>
            </w:r>
          </w:p>
        </w:tc>
        <w:tc>
          <w:tcPr>
            <w:tcW w:w="109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货币</w:t>
            </w:r>
          </w:p>
        </w:tc>
        <w:tc>
          <w:tcPr>
            <w:tcW w:w="153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14.3821</w:t>
            </w:r>
          </w:p>
        </w:tc>
        <w:tc>
          <w:tcPr>
            <w:tcW w:w="152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2017-12-26</w:t>
            </w:r>
          </w:p>
        </w:tc>
      </w:tr>
      <w:tr w:rsidR="005C479D" w:rsidRPr="0013037C">
        <w:trPr>
          <w:trHeight w:val="296"/>
          <w:jc w:val="center"/>
        </w:trPr>
        <w:tc>
          <w:tcPr>
            <w:tcW w:w="2451" w:type="dxa"/>
            <w:vAlign w:val="center"/>
          </w:tcPr>
          <w:p w:rsidR="005C479D" w:rsidRPr="0013037C" w:rsidRDefault="005C479D" w:rsidP="00615567">
            <w:pPr>
              <w:adjustRightInd w:val="0"/>
              <w:snapToGrid w:val="0"/>
              <w:spacing w:beforeLines="50" w:afterLines="50"/>
              <w:jc w:val="center"/>
              <w:rPr>
                <w:rFonts w:ascii="宋体" w:hAnsi="宋体" w:cs="Arial"/>
                <w:color w:val="000000"/>
                <w:kern w:val="0"/>
                <w:szCs w:val="21"/>
              </w:rPr>
            </w:pPr>
            <w:r w:rsidRPr="0013037C">
              <w:rPr>
                <w:rFonts w:hint="eastAsia"/>
                <w:color w:val="333333"/>
                <w:szCs w:val="21"/>
              </w:rPr>
              <w:t>宁波</w:t>
            </w:r>
            <w:proofErr w:type="gramStart"/>
            <w:r w:rsidRPr="0013037C">
              <w:rPr>
                <w:rFonts w:hint="eastAsia"/>
                <w:color w:val="333333"/>
                <w:szCs w:val="21"/>
              </w:rPr>
              <w:t>朗盛千汇</w:t>
            </w:r>
            <w:proofErr w:type="gramEnd"/>
            <w:r w:rsidRPr="0013037C">
              <w:rPr>
                <w:rFonts w:hint="eastAsia"/>
                <w:color w:val="333333"/>
                <w:szCs w:val="21"/>
              </w:rPr>
              <w:t>投资合伙企业（有限合伙）</w:t>
            </w:r>
          </w:p>
        </w:tc>
        <w:tc>
          <w:tcPr>
            <w:tcW w:w="1790"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422.75</w:t>
            </w:r>
          </w:p>
        </w:tc>
        <w:tc>
          <w:tcPr>
            <w:tcW w:w="109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货币</w:t>
            </w:r>
          </w:p>
        </w:tc>
        <w:tc>
          <w:tcPr>
            <w:tcW w:w="153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4.8553</w:t>
            </w:r>
          </w:p>
        </w:tc>
        <w:tc>
          <w:tcPr>
            <w:tcW w:w="1523" w:type="dxa"/>
            <w:vAlign w:val="center"/>
          </w:tcPr>
          <w:p w:rsidR="005C479D" w:rsidRPr="0013037C" w:rsidRDefault="00E11F7D" w:rsidP="007221EB">
            <w:pPr>
              <w:jc w:val="center"/>
              <w:rPr>
                <w:rFonts w:ascii="宋体" w:hAnsi="宋体" w:cs="Arial"/>
                <w:color w:val="000000"/>
                <w:kern w:val="0"/>
                <w:szCs w:val="21"/>
              </w:rPr>
            </w:pPr>
            <w:r w:rsidRPr="0013037C">
              <w:rPr>
                <w:rFonts w:ascii="宋体" w:hAnsi="宋体" w:cs="Arial" w:hint="eastAsia"/>
                <w:color w:val="000000"/>
                <w:kern w:val="0"/>
                <w:szCs w:val="21"/>
              </w:rPr>
              <w:t>20</w:t>
            </w:r>
            <w:r>
              <w:rPr>
                <w:rFonts w:ascii="宋体" w:hAnsi="宋体" w:cs="Arial" w:hint="eastAsia"/>
                <w:color w:val="000000"/>
                <w:kern w:val="0"/>
                <w:szCs w:val="21"/>
              </w:rPr>
              <w:t>17</w:t>
            </w:r>
            <w:r w:rsidRPr="0013037C">
              <w:rPr>
                <w:rFonts w:ascii="宋体" w:hAnsi="宋体" w:cs="Arial" w:hint="eastAsia"/>
                <w:color w:val="000000"/>
                <w:kern w:val="0"/>
                <w:szCs w:val="21"/>
              </w:rPr>
              <w:t>-</w:t>
            </w:r>
            <w:r>
              <w:rPr>
                <w:rFonts w:ascii="宋体" w:hAnsi="宋体" w:cs="Arial" w:hint="eastAsia"/>
                <w:color w:val="000000"/>
                <w:kern w:val="0"/>
                <w:szCs w:val="21"/>
              </w:rPr>
              <w:t>12</w:t>
            </w:r>
            <w:r w:rsidRPr="0013037C">
              <w:rPr>
                <w:rFonts w:ascii="宋体" w:hAnsi="宋体" w:cs="Arial" w:hint="eastAsia"/>
                <w:color w:val="000000"/>
                <w:kern w:val="0"/>
                <w:szCs w:val="21"/>
              </w:rPr>
              <w:t>-3</w:t>
            </w:r>
            <w:r>
              <w:rPr>
                <w:rFonts w:ascii="宋体" w:hAnsi="宋体" w:cs="Arial" w:hint="eastAsia"/>
                <w:color w:val="000000"/>
                <w:kern w:val="0"/>
                <w:szCs w:val="21"/>
              </w:rPr>
              <w:t>1</w:t>
            </w:r>
          </w:p>
        </w:tc>
      </w:tr>
      <w:tr w:rsidR="005C479D" w:rsidRPr="0013037C">
        <w:trPr>
          <w:trHeight w:val="296"/>
          <w:jc w:val="center"/>
        </w:trPr>
        <w:tc>
          <w:tcPr>
            <w:tcW w:w="2451" w:type="dxa"/>
            <w:vAlign w:val="center"/>
          </w:tcPr>
          <w:p w:rsidR="005C479D" w:rsidRPr="0013037C" w:rsidRDefault="005C479D" w:rsidP="00615567">
            <w:pPr>
              <w:adjustRightInd w:val="0"/>
              <w:snapToGrid w:val="0"/>
              <w:spacing w:beforeLines="50" w:afterLines="50"/>
              <w:jc w:val="center"/>
              <w:rPr>
                <w:rFonts w:ascii="宋体" w:hAnsi="宋体" w:cs="Arial"/>
                <w:color w:val="000000"/>
                <w:kern w:val="0"/>
                <w:szCs w:val="21"/>
              </w:rPr>
            </w:pPr>
            <w:r w:rsidRPr="0013037C">
              <w:rPr>
                <w:rFonts w:hint="eastAsia"/>
                <w:color w:val="333333"/>
                <w:szCs w:val="21"/>
              </w:rPr>
              <w:t>黄骅市益友恒远企业管理咨询中心（普通合伙）</w:t>
            </w:r>
          </w:p>
        </w:tc>
        <w:tc>
          <w:tcPr>
            <w:tcW w:w="1790"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382</w:t>
            </w:r>
          </w:p>
        </w:tc>
        <w:tc>
          <w:tcPr>
            <w:tcW w:w="109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货币</w:t>
            </w:r>
          </w:p>
        </w:tc>
        <w:tc>
          <w:tcPr>
            <w:tcW w:w="153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4.3873</w:t>
            </w:r>
          </w:p>
        </w:tc>
        <w:tc>
          <w:tcPr>
            <w:tcW w:w="1523" w:type="dxa"/>
            <w:vAlign w:val="center"/>
          </w:tcPr>
          <w:p w:rsidR="005C479D" w:rsidRPr="0013037C" w:rsidRDefault="00E11F7D" w:rsidP="007221EB">
            <w:pPr>
              <w:jc w:val="center"/>
              <w:rPr>
                <w:rFonts w:ascii="宋体" w:hAnsi="宋体" w:cs="Arial"/>
                <w:color w:val="000000"/>
                <w:kern w:val="0"/>
                <w:szCs w:val="21"/>
              </w:rPr>
            </w:pPr>
            <w:r w:rsidRPr="0013037C">
              <w:rPr>
                <w:rFonts w:ascii="宋体" w:hAnsi="宋体" w:cs="Arial" w:hint="eastAsia"/>
                <w:color w:val="000000"/>
                <w:kern w:val="0"/>
                <w:szCs w:val="21"/>
              </w:rPr>
              <w:t>20</w:t>
            </w:r>
            <w:r>
              <w:rPr>
                <w:rFonts w:ascii="宋体" w:hAnsi="宋体" w:cs="Arial" w:hint="eastAsia"/>
                <w:color w:val="000000"/>
                <w:kern w:val="0"/>
                <w:szCs w:val="21"/>
              </w:rPr>
              <w:t>17</w:t>
            </w:r>
            <w:r w:rsidRPr="0013037C">
              <w:rPr>
                <w:rFonts w:ascii="宋体" w:hAnsi="宋体" w:cs="Arial" w:hint="eastAsia"/>
                <w:color w:val="000000"/>
                <w:kern w:val="0"/>
                <w:szCs w:val="21"/>
              </w:rPr>
              <w:t>-</w:t>
            </w:r>
            <w:r>
              <w:rPr>
                <w:rFonts w:ascii="宋体" w:hAnsi="宋体" w:cs="Arial" w:hint="eastAsia"/>
                <w:color w:val="000000"/>
                <w:kern w:val="0"/>
                <w:szCs w:val="21"/>
              </w:rPr>
              <w:t>12</w:t>
            </w:r>
            <w:r w:rsidRPr="0013037C">
              <w:rPr>
                <w:rFonts w:ascii="宋体" w:hAnsi="宋体" w:cs="Arial" w:hint="eastAsia"/>
                <w:color w:val="000000"/>
                <w:kern w:val="0"/>
                <w:szCs w:val="21"/>
              </w:rPr>
              <w:t>-3</w:t>
            </w:r>
            <w:r>
              <w:rPr>
                <w:rFonts w:ascii="宋体" w:hAnsi="宋体" w:cs="Arial" w:hint="eastAsia"/>
                <w:color w:val="000000"/>
                <w:kern w:val="0"/>
                <w:szCs w:val="21"/>
              </w:rPr>
              <w:t>1</w:t>
            </w:r>
          </w:p>
        </w:tc>
      </w:tr>
      <w:tr w:rsidR="005C479D" w:rsidRPr="0013037C">
        <w:trPr>
          <w:trHeight w:val="296"/>
          <w:jc w:val="center"/>
        </w:trPr>
        <w:tc>
          <w:tcPr>
            <w:tcW w:w="2451" w:type="dxa"/>
            <w:vAlign w:val="center"/>
          </w:tcPr>
          <w:p w:rsidR="005C479D" w:rsidRPr="0013037C" w:rsidRDefault="005C479D" w:rsidP="00615567">
            <w:pPr>
              <w:adjustRightInd w:val="0"/>
              <w:snapToGrid w:val="0"/>
              <w:spacing w:beforeLines="50" w:afterLines="50"/>
              <w:jc w:val="center"/>
              <w:rPr>
                <w:rFonts w:ascii="宋体" w:hAnsi="宋体" w:cs="Arial"/>
                <w:color w:val="000000"/>
                <w:kern w:val="0"/>
                <w:szCs w:val="21"/>
              </w:rPr>
            </w:pPr>
            <w:r w:rsidRPr="0013037C">
              <w:rPr>
                <w:rFonts w:hint="eastAsia"/>
                <w:color w:val="333333"/>
                <w:szCs w:val="21"/>
              </w:rPr>
              <w:t>赵继增</w:t>
            </w:r>
          </w:p>
        </w:tc>
        <w:tc>
          <w:tcPr>
            <w:tcW w:w="1790"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353</w:t>
            </w:r>
          </w:p>
        </w:tc>
        <w:tc>
          <w:tcPr>
            <w:tcW w:w="109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货币</w:t>
            </w:r>
          </w:p>
        </w:tc>
        <w:tc>
          <w:tcPr>
            <w:tcW w:w="153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4.0542</w:t>
            </w:r>
          </w:p>
        </w:tc>
        <w:tc>
          <w:tcPr>
            <w:tcW w:w="1523" w:type="dxa"/>
            <w:vAlign w:val="center"/>
          </w:tcPr>
          <w:p w:rsidR="005C479D" w:rsidRPr="0013037C" w:rsidRDefault="00E11F7D" w:rsidP="007221EB">
            <w:pPr>
              <w:jc w:val="center"/>
              <w:rPr>
                <w:rFonts w:ascii="宋体" w:hAnsi="宋体" w:cs="Arial"/>
                <w:color w:val="000000"/>
                <w:kern w:val="0"/>
                <w:szCs w:val="21"/>
              </w:rPr>
            </w:pPr>
            <w:r w:rsidRPr="0013037C">
              <w:rPr>
                <w:rFonts w:ascii="宋体" w:hAnsi="宋体" w:cs="Arial" w:hint="eastAsia"/>
                <w:color w:val="000000"/>
                <w:kern w:val="0"/>
                <w:szCs w:val="21"/>
              </w:rPr>
              <w:t>20</w:t>
            </w:r>
            <w:r>
              <w:rPr>
                <w:rFonts w:ascii="宋体" w:hAnsi="宋体" w:cs="Arial" w:hint="eastAsia"/>
                <w:color w:val="000000"/>
                <w:kern w:val="0"/>
                <w:szCs w:val="21"/>
              </w:rPr>
              <w:t>17</w:t>
            </w:r>
            <w:r w:rsidRPr="0013037C">
              <w:rPr>
                <w:rFonts w:ascii="宋体" w:hAnsi="宋体" w:cs="Arial" w:hint="eastAsia"/>
                <w:color w:val="000000"/>
                <w:kern w:val="0"/>
                <w:szCs w:val="21"/>
              </w:rPr>
              <w:t>-</w:t>
            </w:r>
            <w:r>
              <w:rPr>
                <w:rFonts w:ascii="宋体" w:hAnsi="宋体" w:cs="Arial" w:hint="eastAsia"/>
                <w:color w:val="000000"/>
                <w:kern w:val="0"/>
                <w:szCs w:val="21"/>
              </w:rPr>
              <w:t>12</w:t>
            </w:r>
            <w:r w:rsidRPr="0013037C">
              <w:rPr>
                <w:rFonts w:ascii="宋体" w:hAnsi="宋体" w:cs="Arial" w:hint="eastAsia"/>
                <w:color w:val="000000"/>
                <w:kern w:val="0"/>
                <w:szCs w:val="21"/>
              </w:rPr>
              <w:t>-3</w:t>
            </w:r>
            <w:r>
              <w:rPr>
                <w:rFonts w:ascii="宋体" w:hAnsi="宋体" w:cs="Arial" w:hint="eastAsia"/>
                <w:color w:val="000000"/>
                <w:kern w:val="0"/>
                <w:szCs w:val="21"/>
              </w:rPr>
              <w:t>1</w:t>
            </w:r>
          </w:p>
        </w:tc>
      </w:tr>
      <w:tr w:rsidR="005C479D" w:rsidRPr="0013037C">
        <w:trPr>
          <w:trHeight w:val="296"/>
          <w:jc w:val="center"/>
        </w:trPr>
        <w:tc>
          <w:tcPr>
            <w:tcW w:w="2451" w:type="dxa"/>
            <w:vAlign w:val="center"/>
          </w:tcPr>
          <w:p w:rsidR="005C479D" w:rsidRPr="0013037C" w:rsidRDefault="005C479D" w:rsidP="00615567">
            <w:pPr>
              <w:adjustRightInd w:val="0"/>
              <w:snapToGrid w:val="0"/>
              <w:spacing w:beforeLines="50" w:afterLines="50"/>
              <w:jc w:val="center"/>
              <w:rPr>
                <w:rFonts w:ascii="宋体" w:hAnsi="宋体" w:cs="Arial"/>
                <w:color w:val="000000"/>
                <w:kern w:val="0"/>
                <w:szCs w:val="21"/>
              </w:rPr>
            </w:pPr>
            <w:r w:rsidRPr="0013037C">
              <w:rPr>
                <w:rFonts w:hint="eastAsia"/>
                <w:color w:val="333333"/>
                <w:szCs w:val="21"/>
              </w:rPr>
              <w:t>冯永江</w:t>
            </w:r>
          </w:p>
        </w:tc>
        <w:tc>
          <w:tcPr>
            <w:tcW w:w="1790"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198</w:t>
            </w:r>
          </w:p>
        </w:tc>
        <w:tc>
          <w:tcPr>
            <w:tcW w:w="109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货币</w:t>
            </w:r>
          </w:p>
        </w:tc>
        <w:tc>
          <w:tcPr>
            <w:tcW w:w="153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2.274</w:t>
            </w:r>
          </w:p>
        </w:tc>
        <w:tc>
          <w:tcPr>
            <w:tcW w:w="1523" w:type="dxa"/>
            <w:vAlign w:val="center"/>
          </w:tcPr>
          <w:p w:rsidR="005C479D" w:rsidRPr="0013037C" w:rsidRDefault="00E11F7D" w:rsidP="007221EB">
            <w:pPr>
              <w:jc w:val="center"/>
              <w:rPr>
                <w:rFonts w:ascii="宋体" w:hAnsi="宋体" w:cs="Arial"/>
                <w:color w:val="000000"/>
                <w:kern w:val="0"/>
                <w:szCs w:val="21"/>
              </w:rPr>
            </w:pPr>
            <w:r w:rsidRPr="0013037C">
              <w:rPr>
                <w:rFonts w:ascii="宋体" w:hAnsi="宋体" w:cs="Arial" w:hint="eastAsia"/>
                <w:color w:val="000000"/>
                <w:kern w:val="0"/>
                <w:szCs w:val="21"/>
              </w:rPr>
              <w:t>20</w:t>
            </w:r>
            <w:r>
              <w:rPr>
                <w:rFonts w:ascii="宋体" w:hAnsi="宋体" w:cs="Arial" w:hint="eastAsia"/>
                <w:color w:val="000000"/>
                <w:kern w:val="0"/>
                <w:szCs w:val="21"/>
              </w:rPr>
              <w:t>17</w:t>
            </w:r>
            <w:r w:rsidRPr="0013037C">
              <w:rPr>
                <w:rFonts w:ascii="宋体" w:hAnsi="宋体" w:cs="Arial" w:hint="eastAsia"/>
                <w:color w:val="000000"/>
                <w:kern w:val="0"/>
                <w:szCs w:val="21"/>
              </w:rPr>
              <w:t>-</w:t>
            </w:r>
            <w:r>
              <w:rPr>
                <w:rFonts w:ascii="宋体" w:hAnsi="宋体" w:cs="Arial" w:hint="eastAsia"/>
                <w:color w:val="000000"/>
                <w:kern w:val="0"/>
                <w:szCs w:val="21"/>
              </w:rPr>
              <w:t>12</w:t>
            </w:r>
            <w:r w:rsidRPr="0013037C">
              <w:rPr>
                <w:rFonts w:ascii="宋体" w:hAnsi="宋体" w:cs="Arial" w:hint="eastAsia"/>
                <w:color w:val="000000"/>
                <w:kern w:val="0"/>
                <w:szCs w:val="21"/>
              </w:rPr>
              <w:t>-3</w:t>
            </w:r>
            <w:r>
              <w:rPr>
                <w:rFonts w:ascii="宋体" w:hAnsi="宋体" w:cs="Arial" w:hint="eastAsia"/>
                <w:color w:val="000000"/>
                <w:kern w:val="0"/>
                <w:szCs w:val="21"/>
              </w:rPr>
              <w:t>1</w:t>
            </w:r>
          </w:p>
        </w:tc>
      </w:tr>
      <w:tr w:rsidR="005C479D" w:rsidRPr="0013037C">
        <w:trPr>
          <w:trHeight w:val="296"/>
          <w:jc w:val="center"/>
        </w:trPr>
        <w:tc>
          <w:tcPr>
            <w:tcW w:w="2451" w:type="dxa"/>
            <w:vAlign w:val="center"/>
          </w:tcPr>
          <w:p w:rsidR="005C479D" w:rsidRPr="0013037C" w:rsidRDefault="005C479D" w:rsidP="00615567">
            <w:pPr>
              <w:adjustRightInd w:val="0"/>
              <w:snapToGrid w:val="0"/>
              <w:spacing w:beforeLines="50" w:afterLines="50"/>
              <w:jc w:val="center"/>
              <w:rPr>
                <w:rFonts w:ascii="宋体" w:hAnsi="宋体" w:cs="Arial"/>
                <w:color w:val="000000"/>
                <w:kern w:val="0"/>
                <w:szCs w:val="21"/>
              </w:rPr>
            </w:pPr>
            <w:r w:rsidRPr="0013037C">
              <w:rPr>
                <w:rFonts w:hint="eastAsia"/>
                <w:color w:val="333333"/>
                <w:szCs w:val="21"/>
              </w:rPr>
              <w:t>王雪梅</w:t>
            </w:r>
          </w:p>
        </w:tc>
        <w:tc>
          <w:tcPr>
            <w:tcW w:w="1790"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176</w:t>
            </w:r>
          </w:p>
        </w:tc>
        <w:tc>
          <w:tcPr>
            <w:tcW w:w="109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货币</w:t>
            </w:r>
          </w:p>
        </w:tc>
        <w:tc>
          <w:tcPr>
            <w:tcW w:w="153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2.0214</w:t>
            </w:r>
          </w:p>
        </w:tc>
        <w:tc>
          <w:tcPr>
            <w:tcW w:w="1523" w:type="dxa"/>
            <w:vAlign w:val="center"/>
          </w:tcPr>
          <w:p w:rsidR="005C479D" w:rsidRPr="0013037C" w:rsidRDefault="00E11F7D" w:rsidP="007221EB">
            <w:pPr>
              <w:jc w:val="center"/>
              <w:rPr>
                <w:rFonts w:ascii="宋体" w:hAnsi="宋体" w:cs="Arial"/>
                <w:color w:val="000000"/>
                <w:kern w:val="0"/>
                <w:szCs w:val="21"/>
              </w:rPr>
            </w:pPr>
            <w:r w:rsidRPr="0013037C">
              <w:rPr>
                <w:rFonts w:ascii="宋体" w:hAnsi="宋体" w:cs="Arial" w:hint="eastAsia"/>
                <w:color w:val="000000"/>
                <w:kern w:val="0"/>
                <w:szCs w:val="21"/>
              </w:rPr>
              <w:t>20</w:t>
            </w:r>
            <w:r>
              <w:rPr>
                <w:rFonts w:ascii="宋体" w:hAnsi="宋体" w:cs="Arial" w:hint="eastAsia"/>
                <w:color w:val="000000"/>
                <w:kern w:val="0"/>
                <w:szCs w:val="21"/>
              </w:rPr>
              <w:t>17</w:t>
            </w:r>
            <w:r w:rsidRPr="0013037C">
              <w:rPr>
                <w:rFonts w:ascii="宋体" w:hAnsi="宋体" w:cs="Arial" w:hint="eastAsia"/>
                <w:color w:val="000000"/>
                <w:kern w:val="0"/>
                <w:szCs w:val="21"/>
              </w:rPr>
              <w:t>-</w:t>
            </w:r>
            <w:r>
              <w:rPr>
                <w:rFonts w:ascii="宋体" w:hAnsi="宋体" w:cs="Arial" w:hint="eastAsia"/>
                <w:color w:val="000000"/>
                <w:kern w:val="0"/>
                <w:szCs w:val="21"/>
              </w:rPr>
              <w:t>12</w:t>
            </w:r>
            <w:r w:rsidRPr="0013037C">
              <w:rPr>
                <w:rFonts w:ascii="宋体" w:hAnsi="宋体" w:cs="Arial" w:hint="eastAsia"/>
                <w:color w:val="000000"/>
                <w:kern w:val="0"/>
                <w:szCs w:val="21"/>
              </w:rPr>
              <w:t>-3</w:t>
            </w:r>
            <w:r>
              <w:rPr>
                <w:rFonts w:ascii="宋体" w:hAnsi="宋体" w:cs="Arial" w:hint="eastAsia"/>
                <w:color w:val="000000"/>
                <w:kern w:val="0"/>
                <w:szCs w:val="21"/>
              </w:rPr>
              <w:t>1</w:t>
            </w:r>
          </w:p>
        </w:tc>
      </w:tr>
      <w:tr w:rsidR="005C479D" w:rsidRPr="0013037C">
        <w:trPr>
          <w:trHeight w:val="296"/>
          <w:jc w:val="center"/>
        </w:trPr>
        <w:tc>
          <w:tcPr>
            <w:tcW w:w="2451" w:type="dxa"/>
            <w:vAlign w:val="center"/>
          </w:tcPr>
          <w:p w:rsidR="005C479D" w:rsidRPr="0013037C" w:rsidRDefault="005C479D" w:rsidP="00615567">
            <w:pPr>
              <w:adjustRightInd w:val="0"/>
              <w:snapToGrid w:val="0"/>
              <w:spacing w:beforeLines="50" w:afterLines="50"/>
              <w:jc w:val="center"/>
              <w:rPr>
                <w:rFonts w:ascii="宋体" w:hAnsi="宋体" w:cs="Arial"/>
                <w:color w:val="000000"/>
                <w:kern w:val="0"/>
                <w:szCs w:val="21"/>
              </w:rPr>
            </w:pPr>
            <w:r w:rsidRPr="0013037C">
              <w:rPr>
                <w:rFonts w:hint="eastAsia"/>
                <w:color w:val="333333"/>
                <w:szCs w:val="21"/>
              </w:rPr>
              <w:t>李翰林</w:t>
            </w:r>
          </w:p>
        </w:tc>
        <w:tc>
          <w:tcPr>
            <w:tcW w:w="1790"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110</w:t>
            </w:r>
          </w:p>
        </w:tc>
        <w:tc>
          <w:tcPr>
            <w:tcW w:w="109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货币</w:t>
            </w:r>
          </w:p>
        </w:tc>
        <w:tc>
          <w:tcPr>
            <w:tcW w:w="153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1.2634</w:t>
            </w:r>
          </w:p>
        </w:tc>
        <w:tc>
          <w:tcPr>
            <w:tcW w:w="1523" w:type="dxa"/>
            <w:vAlign w:val="center"/>
          </w:tcPr>
          <w:p w:rsidR="005C479D" w:rsidRPr="0013037C" w:rsidRDefault="00E11F7D" w:rsidP="007221EB">
            <w:pPr>
              <w:jc w:val="center"/>
              <w:rPr>
                <w:rFonts w:ascii="宋体" w:hAnsi="宋体" w:cs="Arial"/>
                <w:color w:val="000000"/>
                <w:kern w:val="0"/>
                <w:szCs w:val="21"/>
              </w:rPr>
            </w:pPr>
            <w:r w:rsidRPr="0013037C">
              <w:rPr>
                <w:rFonts w:ascii="宋体" w:hAnsi="宋体" w:cs="Arial" w:hint="eastAsia"/>
                <w:color w:val="000000"/>
                <w:kern w:val="0"/>
                <w:szCs w:val="21"/>
              </w:rPr>
              <w:t>20</w:t>
            </w:r>
            <w:r>
              <w:rPr>
                <w:rFonts w:ascii="宋体" w:hAnsi="宋体" w:cs="Arial" w:hint="eastAsia"/>
                <w:color w:val="000000"/>
                <w:kern w:val="0"/>
                <w:szCs w:val="21"/>
              </w:rPr>
              <w:t>17</w:t>
            </w:r>
            <w:r w:rsidRPr="0013037C">
              <w:rPr>
                <w:rFonts w:ascii="宋体" w:hAnsi="宋体" w:cs="Arial" w:hint="eastAsia"/>
                <w:color w:val="000000"/>
                <w:kern w:val="0"/>
                <w:szCs w:val="21"/>
              </w:rPr>
              <w:t>-</w:t>
            </w:r>
            <w:r>
              <w:rPr>
                <w:rFonts w:ascii="宋体" w:hAnsi="宋体" w:cs="Arial" w:hint="eastAsia"/>
                <w:color w:val="000000"/>
                <w:kern w:val="0"/>
                <w:szCs w:val="21"/>
              </w:rPr>
              <w:t>12</w:t>
            </w:r>
            <w:r w:rsidRPr="0013037C">
              <w:rPr>
                <w:rFonts w:ascii="宋体" w:hAnsi="宋体" w:cs="Arial" w:hint="eastAsia"/>
                <w:color w:val="000000"/>
                <w:kern w:val="0"/>
                <w:szCs w:val="21"/>
              </w:rPr>
              <w:t>-3</w:t>
            </w:r>
            <w:r>
              <w:rPr>
                <w:rFonts w:ascii="宋体" w:hAnsi="宋体" w:cs="Arial" w:hint="eastAsia"/>
                <w:color w:val="000000"/>
                <w:kern w:val="0"/>
                <w:szCs w:val="21"/>
              </w:rPr>
              <w:t>1</w:t>
            </w:r>
          </w:p>
        </w:tc>
      </w:tr>
      <w:tr w:rsidR="005C479D" w:rsidRPr="0013037C">
        <w:trPr>
          <w:trHeight w:val="296"/>
          <w:jc w:val="center"/>
        </w:trPr>
        <w:tc>
          <w:tcPr>
            <w:tcW w:w="2451" w:type="dxa"/>
            <w:vAlign w:val="center"/>
          </w:tcPr>
          <w:p w:rsidR="005C479D" w:rsidRPr="0013037C" w:rsidRDefault="005C479D" w:rsidP="00615567">
            <w:pPr>
              <w:adjustRightInd w:val="0"/>
              <w:snapToGrid w:val="0"/>
              <w:spacing w:beforeLines="50" w:afterLines="50"/>
              <w:jc w:val="center"/>
              <w:rPr>
                <w:rFonts w:ascii="宋体" w:hAnsi="宋体" w:cs="Arial"/>
                <w:color w:val="000000"/>
                <w:kern w:val="0"/>
                <w:szCs w:val="21"/>
              </w:rPr>
            </w:pPr>
            <w:r w:rsidRPr="0013037C">
              <w:rPr>
                <w:rFonts w:hint="eastAsia"/>
                <w:color w:val="333333"/>
                <w:szCs w:val="21"/>
              </w:rPr>
              <w:t>陈卫红</w:t>
            </w:r>
          </w:p>
        </w:tc>
        <w:tc>
          <w:tcPr>
            <w:tcW w:w="1790"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88</w:t>
            </w:r>
          </w:p>
        </w:tc>
        <w:tc>
          <w:tcPr>
            <w:tcW w:w="109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货币</w:t>
            </w:r>
          </w:p>
        </w:tc>
        <w:tc>
          <w:tcPr>
            <w:tcW w:w="153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1.0107</w:t>
            </w:r>
          </w:p>
        </w:tc>
        <w:tc>
          <w:tcPr>
            <w:tcW w:w="1523" w:type="dxa"/>
            <w:vAlign w:val="center"/>
          </w:tcPr>
          <w:p w:rsidR="005C479D" w:rsidRPr="0013037C" w:rsidRDefault="00E11F7D" w:rsidP="007221EB">
            <w:pPr>
              <w:jc w:val="center"/>
              <w:rPr>
                <w:rFonts w:ascii="宋体" w:hAnsi="宋体" w:cs="Arial"/>
                <w:color w:val="000000"/>
                <w:kern w:val="0"/>
                <w:szCs w:val="21"/>
              </w:rPr>
            </w:pPr>
            <w:r w:rsidRPr="0013037C">
              <w:rPr>
                <w:rFonts w:ascii="宋体" w:hAnsi="宋体" w:cs="Arial" w:hint="eastAsia"/>
                <w:color w:val="000000"/>
                <w:kern w:val="0"/>
                <w:szCs w:val="21"/>
              </w:rPr>
              <w:t>20</w:t>
            </w:r>
            <w:r>
              <w:rPr>
                <w:rFonts w:ascii="宋体" w:hAnsi="宋体" w:cs="Arial" w:hint="eastAsia"/>
                <w:color w:val="000000"/>
                <w:kern w:val="0"/>
                <w:szCs w:val="21"/>
              </w:rPr>
              <w:t>17</w:t>
            </w:r>
            <w:r w:rsidRPr="0013037C">
              <w:rPr>
                <w:rFonts w:ascii="宋体" w:hAnsi="宋体" w:cs="Arial" w:hint="eastAsia"/>
                <w:color w:val="000000"/>
                <w:kern w:val="0"/>
                <w:szCs w:val="21"/>
              </w:rPr>
              <w:t>-</w:t>
            </w:r>
            <w:r>
              <w:rPr>
                <w:rFonts w:ascii="宋体" w:hAnsi="宋体" w:cs="Arial" w:hint="eastAsia"/>
                <w:color w:val="000000"/>
                <w:kern w:val="0"/>
                <w:szCs w:val="21"/>
              </w:rPr>
              <w:t>12</w:t>
            </w:r>
            <w:r w:rsidRPr="0013037C">
              <w:rPr>
                <w:rFonts w:ascii="宋体" w:hAnsi="宋体" w:cs="Arial" w:hint="eastAsia"/>
                <w:color w:val="000000"/>
                <w:kern w:val="0"/>
                <w:szCs w:val="21"/>
              </w:rPr>
              <w:t>-3</w:t>
            </w:r>
            <w:r>
              <w:rPr>
                <w:rFonts w:ascii="宋体" w:hAnsi="宋体" w:cs="Arial" w:hint="eastAsia"/>
                <w:color w:val="000000"/>
                <w:kern w:val="0"/>
                <w:szCs w:val="21"/>
              </w:rPr>
              <w:t>1</w:t>
            </w:r>
          </w:p>
        </w:tc>
      </w:tr>
      <w:tr w:rsidR="005C479D" w:rsidRPr="0013037C">
        <w:trPr>
          <w:trHeight w:val="296"/>
          <w:jc w:val="center"/>
        </w:trPr>
        <w:tc>
          <w:tcPr>
            <w:tcW w:w="2451" w:type="dxa"/>
            <w:vAlign w:val="center"/>
          </w:tcPr>
          <w:p w:rsidR="005C479D" w:rsidRPr="0013037C" w:rsidRDefault="005C479D" w:rsidP="00615567">
            <w:pPr>
              <w:adjustRightInd w:val="0"/>
              <w:snapToGrid w:val="0"/>
              <w:spacing w:beforeLines="50" w:afterLines="50"/>
              <w:jc w:val="center"/>
              <w:rPr>
                <w:rFonts w:ascii="宋体" w:hAnsi="宋体" w:cs="Arial"/>
                <w:color w:val="000000"/>
                <w:kern w:val="0"/>
                <w:szCs w:val="21"/>
              </w:rPr>
            </w:pPr>
            <w:r w:rsidRPr="0013037C">
              <w:rPr>
                <w:rFonts w:hint="eastAsia"/>
                <w:color w:val="333333"/>
                <w:szCs w:val="21"/>
              </w:rPr>
              <w:t>曹惠媛</w:t>
            </w:r>
          </w:p>
        </w:tc>
        <w:tc>
          <w:tcPr>
            <w:tcW w:w="1790"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88</w:t>
            </w:r>
          </w:p>
        </w:tc>
        <w:tc>
          <w:tcPr>
            <w:tcW w:w="109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货币</w:t>
            </w:r>
          </w:p>
        </w:tc>
        <w:tc>
          <w:tcPr>
            <w:tcW w:w="153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1.0107</w:t>
            </w:r>
          </w:p>
        </w:tc>
        <w:tc>
          <w:tcPr>
            <w:tcW w:w="1523" w:type="dxa"/>
            <w:vAlign w:val="center"/>
          </w:tcPr>
          <w:p w:rsidR="005C479D" w:rsidRPr="0013037C" w:rsidRDefault="00E11F7D" w:rsidP="007221EB">
            <w:pPr>
              <w:jc w:val="center"/>
              <w:rPr>
                <w:rFonts w:ascii="宋体" w:hAnsi="宋体" w:cs="Arial"/>
                <w:color w:val="000000"/>
                <w:kern w:val="0"/>
                <w:szCs w:val="21"/>
              </w:rPr>
            </w:pPr>
            <w:r w:rsidRPr="0013037C">
              <w:rPr>
                <w:rFonts w:ascii="宋体" w:hAnsi="宋体" w:cs="Arial" w:hint="eastAsia"/>
                <w:color w:val="000000"/>
                <w:kern w:val="0"/>
                <w:szCs w:val="21"/>
              </w:rPr>
              <w:t>20</w:t>
            </w:r>
            <w:r>
              <w:rPr>
                <w:rFonts w:ascii="宋体" w:hAnsi="宋体" w:cs="Arial" w:hint="eastAsia"/>
                <w:color w:val="000000"/>
                <w:kern w:val="0"/>
                <w:szCs w:val="21"/>
              </w:rPr>
              <w:t>17</w:t>
            </w:r>
            <w:r w:rsidRPr="0013037C">
              <w:rPr>
                <w:rFonts w:ascii="宋体" w:hAnsi="宋体" w:cs="Arial" w:hint="eastAsia"/>
                <w:color w:val="000000"/>
                <w:kern w:val="0"/>
                <w:szCs w:val="21"/>
              </w:rPr>
              <w:t>-</w:t>
            </w:r>
            <w:r>
              <w:rPr>
                <w:rFonts w:ascii="宋体" w:hAnsi="宋体" w:cs="Arial" w:hint="eastAsia"/>
                <w:color w:val="000000"/>
                <w:kern w:val="0"/>
                <w:szCs w:val="21"/>
              </w:rPr>
              <w:t>12</w:t>
            </w:r>
            <w:r w:rsidRPr="0013037C">
              <w:rPr>
                <w:rFonts w:ascii="宋体" w:hAnsi="宋体" w:cs="Arial" w:hint="eastAsia"/>
                <w:color w:val="000000"/>
                <w:kern w:val="0"/>
                <w:szCs w:val="21"/>
              </w:rPr>
              <w:t>-3</w:t>
            </w:r>
            <w:r>
              <w:rPr>
                <w:rFonts w:ascii="宋体" w:hAnsi="宋体" w:cs="Arial" w:hint="eastAsia"/>
                <w:color w:val="000000"/>
                <w:kern w:val="0"/>
                <w:szCs w:val="21"/>
              </w:rPr>
              <w:t>1</w:t>
            </w:r>
          </w:p>
        </w:tc>
      </w:tr>
      <w:tr w:rsidR="005C479D" w:rsidRPr="0013037C">
        <w:trPr>
          <w:trHeight w:val="296"/>
          <w:jc w:val="center"/>
        </w:trPr>
        <w:tc>
          <w:tcPr>
            <w:tcW w:w="2451" w:type="dxa"/>
            <w:vAlign w:val="center"/>
          </w:tcPr>
          <w:p w:rsidR="005C479D" w:rsidRPr="0013037C" w:rsidRDefault="005C479D" w:rsidP="00615567">
            <w:pPr>
              <w:adjustRightInd w:val="0"/>
              <w:snapToGrid w:val="0"/>
              <w:spacing w:beforeLines="50" w:afterLines="50"/>
              <w:jc w:val="center"/>
              <w:rPr>
                <w:rFonts w:ascii="宋体" w:hAnsi="宋体" w:cs="Arial"/>
                <w:color w:val="000000"/>
                <w:kern w:val="0"/>
                <w:szCs w:val="21"/>
              </w:rPr>
            </w:pPr>
            <w:r w:rsidRPr="0013037C">
              <w:rPr>
                <w:rFonts w:hint="eastAsia"/>
                <w:color w:val="333333"/>
                <w:szCs w:val="21"/>
              </w:rPr>
              <w:t>王云水</w:t>
            </w:r>
          </w:p>
        </w:tc>
        <w:tc>
          <w:tcPr>
            <w:tcW w:w="1790"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88</w:t>
            </w:r>
          </w:p>
        </w:tc>
        <w:tc>
          <w:tcPr>
            <w:tcW w:w="109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货币</w:t>
            </w:r>
          </w:p>
        </w:tc>
        <w:tc>
          <w:tcPr>
            <w:tcW w:w="153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1.0107</w:t>
            </w:r>
          </w:p>
        </w:tc>
        <w:tc>
          <w:tcPr>
            <w:tcW w:w="1523" w:type="dxa"/>
            <w:vAlign w:val="center"/>
          </w:tcPr>
          <w:p w:rsidR="005C479D" w:rsidRPr="0013037C" w:rsidRDefault="00E11F7D" w:rsidP="007221EB">
            <w:pPr>
              <w:jc w:val="center"/>
              <w:rPr>
                <w:rFonts w:ascii="宋体" w:hAnsi="宋体" w:cs="Arial"/>
                <w:color w:val="000000"/>
                <w:kern w:val="0"/>
                <w:szCs w:val="21"/>
              </w:rPr>
            </w:pPr>
            <w:r w:rsidRPr="0013037C">
              <w:rPr>
                <w:rFonts w:ascii="宋体" w:hAnsi="宋体" w:cs="Arial" w:hint="eastAsia"/>
                <w:color w:val="000000"/>
                <w:kern w:val="0"/>
                <w:szCs w:val="21"/>
              </w:rPr>
              <w:t>20</w:t>
            </w:r>
            <w:r>
              <w:rPr>
                <w:rFonts w:ascii="宋体" w:hAnsi="宋体" w:cs="Arial" w:hint="eastAsia"/>
                <w:color w:val="000000"/>
                <w:kern w:val="0"/>
                <w:szCs w:val="21"/>
              </w:rPr>
              <w:t>17</w:t>
            </w:r>
            <w:r w:rsidRPr="0013037C">
              <w:rPr>
                <w:rFonts w:ascii="宋体" w:hAnsi="宋体" w:cs="Arial" w:hint="eastAsia"/>
                <w:color w:val="000000"/>
                <w:kern w:val="0"/>
                <w:szCs w:val="21"/>
              </w:rPr>
              <w:t>-</w:t>
            </w:r>
            <w:r>
              <w:rPr>
                <w:rFonts w:ascii="宋体" w:hAnsi="宋体" w:cs="Arial" w:hint="eastAsia"/>
                <w:color w:val="000000"/>
                <w:kern w:val="0"/>
                <w:szCs w:val="21"/>
              </w:rPr>
              <w:t>12</w:t>
            </w:r>
            <w:r w:rsidRPr="0013037C">
              <w:rPr>
                <w:rFonts w:ascii="宋体" w:hAnsi="宋体" w:cs="Arial" w:hint="eastAsia"/>
                <w:color w:val="000000"/>
                <w:kern w:val="0"/>
                <w:szCs w:val="21"/>
              </w:rPr>
              <w:t>-3</w:t>
            </w:r>
            <w:r>
              <w:rPr>
                <w:rFonts w:ascii="宋体" w:hAnsi="宋体" w:cs="Arial" w:hint="eastAsia"/>
                <w:color w:val="000000"/>
                <w:kern w:val="0"/>
                <w:szCs w:val="21"/>
              </w:rPr>
              <w:t>1</w:t>
            </w:r>
          </w:p>
        </w:tc>
      </w:tr>
      <w:tr w:rsidR="005C479D" w:rsidRPr="0013037C">
        <w:trPr>
          <w:trHeight w:val="296"/>
          <w:jc w:val="center"/>
        </w:trPr>
        <w:tc>
          <w:tcPr>
            <w:tcW w:w="2451" w:type="dxa"/>
            <w:vAlign w:val="center"/>
          </w:tcPr>
          <w:p w:rsidR="005C479D" w:rsidRPr="0013037C" w:rsidRDefault="005C479D" w:rsidP="00615567">
            <w:pPr>
              <w:adjustRightInd w:val="0"/>
              <w:snapToGrid w:val="0"/>
              <w:spacing w:beforeLines="50" w:afterLines="50"/>
              <w:jc w:val="center"/>
              <w:rPr>
                <w:rFonts w:ascii="宋体" w:hAnsi="宋体" w:cs="Arial"/>
                <w:color w:val="000000"/>
                <w:kern w:val="0"/>
                <w:szCs w:val="21"/>
              </w:rPr>
            </w:pPr>
            <w:r w:rsidRPr="0013037C">
              <w:rPr>
                <w:rFonts w:hint="eastAsia"/>
                <w:color w:val="333333"/>
                <w:szCs w:val="21"/>
              </w:rPr>
              <w:t>张晓锋</w:t>
            </w:r>
          </w:p>
        </w:tc>
        <w:tc>
          <w:tcPr>
            <w:tcW w:w="1790"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49</w:t>
            </w:r>
          </w:p>
        </w:tc>
        <w:tc>
          <w:tcPr>
            <w:tcW w:w="109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货币</w:t>
            </w:r>
          </w:p>
        </w:tc>
        <w:tc>
          <w:tcPr>
            <w:tcW w:w="1533" w:type="dxa"/>
            <w:vAlign w:val="center"/>
          </w:tcPr>
          <w:p w:rsidR="005C479D" w:rsidRPr="0013037C" w:rsidRDefault="005C479D" w:rsidP="007221EB">
            <w:pPr>
              <w:jc w:val="center"/>
              <w:rPr>
                <w:rFonts w:ascii="宋体" w:hAnsi="宋体" w:cs="Arial"/>
                <w:color w:val="000000"/>
                <w:kern w:val="0"/>
                <w:szCs w:val="21"/>
              </w:rPr>
            </w:pPr>
            <w:r w:rsidRPr="0013037C">
              <w:rPr>
                <w:rFonts w:ascii="宋体" w:hAnsi="宋体" w:cs="Arial" w:hint="eastAsia"/>
                <w:color w:val="000000"/>
                <w:kern w:val="0"/>
                <w:szCs w:val="21"/>
              </w:rPr>
              <w:t>0.5628</w:t>
            </w:r>
          </w:p>
        </w:tc>
        <w:tc>
          <w:tcPr>
            <w:tcW w:w="1523" w:type="dxa"/>
            <w:vAlign w:val="center"/>
          </w:tcPr>
          <w:p w:rsidR="005C479D" w:rsidRPr="0013037C" w:rsidRDefault="00E11F7D" w:rsidP="007221EB">
            <w:pPr>
              <w:jc w:val="center"/>
              <w:rPr>
                <w:rFonts w:ascii="宋体" w:hAnsi="宋体" w:cs="Arial"/>
                <w:color w:val="000000"/>
                <w:kern w:val="0"/>
                <w:szCs w:val="21"/>
              </w:rPr>
            </w:pPr>
            <w:r w:rsidRPr="0013037C">
              <w:rPr>
                <w:rFonts w:ascii="宋体" w:hAnsi="宋体" w:cs="Arial" w:hint="eastAsia"/>
                <w:color w:val="000000"/>
                <w:kern w:val="0"/>
                <w:szCs w:val="21"/>
              </w:rPr>
              <w:t>20</w:t>
            </w:r>
            <w:r>
              <w:rPr>
                <w:rFonts w:ascii="宋体" w:hAnsi="宋体" w:cs="Arial" w:hint="eastAsia"/>
                <w:color w:val="000000"/>
                <w:kern w:val="0"/>
                <w:szCs w:val="21"/>
              </w:rPr>
              <w:t>17</w:t>
            </w:r>
            <w:r w:rsidRPr="0013037C">
              <w:rPr>
                <w:rFonts w:ascii="宋体" w:hAnsi="宋体" w:cs="Arial" w:hint="eastAsia"/>
                <w:color w:val="000000"/>
                <w:kern w:val="0"/>
                <w:szCs w:val="21"/>
              </w:rPr>
              <w:t>-</w:t>
            </w:r>
            <w:r>
              <w:rPr>
                <w:rFonts w:ascii="宋体" w:hAnsi="宋体" w:cs="Arial" w:hint="eastAsia"/>
                <w:color w:val="000000"/>
                <w:kern w:val="0"/>
                <w:szCs w:val="21"/>
              </w:rPr>
              <w:t>12</w:t>
            </w:r>
            <w:r w:rsidRPr="0013037C">
              <w:rPr>
                <w:rFonts w:ascii="宋体" w:hAnsi="宋体" w:cs="Arial" w:hint="eastAsia"/>
                <w:color w:val="000000"/>
                <w:kern w:val="0"/>
                <w:szCs w:val="21"/>
              </w:rPr>
              <w:t>-3</w:t>
            </w:r>
            <w:r>
              <w:rPr>
                <w:rFonts w:ascii="宋体" w:hAnsi="宋体" w:cs="Arial" w:hint="eastAsia"/>
                <w:color w:val="000000"/>
                <w:kern w:val="0"/>
                <w:szCs w:val="21"/>
              </w:rPr>
              <w:t>1</w:t>
            </w:r>
          </w:p>
        </w:tc>
      </w:tr>
      <w:tr w:rsidR="005C479D" w:rsidRPr="0013037C">
        <w:trPr>
          <w:trHeight w:val="305"/>
          <w:jc w:val="center"/>
        </w:trPr>
        <w:tc>
          <w:tcPr>
            <w:tcW w:w="2451" w:type="dxa"/>
            <w:vAlign w:val="center"/>
          </w:tcPr>
          <w:p w:rsidR="005C479D" w:rsidRPr="0013037C" w:rsidRDefault="005C479D">
            <w:pPr>
              <w:jc w:val="center"/>
              <w:rPr>
                <w:rFonts w:ascii="宋体" w:hAnsi="宋体" w:cs="Arial"/>
                <w:color w:val="000000"/>
                <w:kern w:val="0"/>
                <w:szCs w:val="21"/>
              </w:rPr>
            </w:pPr>
            <w:r w:rsidRPr="0013037C">
              <w:rPr>
                <w:rFonts w:ascii="宋体" w:hAnsi="宋体" w:cs="Arial" w:hint="eastAsia"/>
                <w:color w:val="000000"/>
                <w:kern w:val="0"/>
                <w:szCs w:val="21"/>
              </w:rPr>
              <w:t>合计</w:t>
            </w:r>
          </w:p>
        </w:tc>
        <w:tc>
          <w:tcPr>
            <w:tcW w:w="1790" w:type="dxa"/>
            <w:vAlign w:val="center"/>
          </w:tcPr>
          <w:p w:rsidR="005C479D" w:rsidRPr="0013037C" w:rsidRDefault="005C479D">
            <w:pPr>
              <w:jc w:val="center"/>
              <w:rPr>
                <w:rFonts w:ascii="宋体" w:hAnsi="宋体" w:cs="Arial"/>
                <w:color w:val="000000"/>
                <w:kern w:val="0"/>
                <w:szCs w:val="21"/>
              </w:rPr>
            </w:pPr>
            <w:r w:rsidRPr="0013037C">
              <w:rPr>
                <w:rFonts w:ascii="宋体" w:hAnsi="宋体" w:cs="Arial" w:hint="eastAsia"/>
                <w:color w:val="000000"/>
                <w:kern w:val="0"/>
                <w:szCs w:val="21"/>
              </w:rPr>
              <w:t>8,707</w:t>
            </w:r>
          </w:p>
        </w:tc>
        <w:tc>
          <w:tcPr>
            <w:tcW w:w="1093" w:type="dxa"/>
            <w:tcBorders>
              <w:tr2bl w:val="single" w:sz="4" w:space="0" w:color="auto"/>
            </w:tcBorders>
            <w:vAlign w:val="center"/>
          </w:tcPr>
          <w:p w:rsidR="005C479D" w:rsidRPr="0013037C" w:rsidRDefault="005C479D">
            <w:pPr>
              <w:jc w:val="center"/>
              <w:rPr>
                <w:rFonts w:ascii="宋体" w:hAnsi="宋体" w:cs="Arial"/>
                <w:color w:val="000000"/>
                <w:kern w:val="0"/>
                <w:szCs w:val="21"/>
                <w:highlight w:val="black"/>
              </w:rPr>
            </w:pPr>
          </w:p>
        </w:tc>
        <w:tc>
          <w:tcPr>
            <w:tcW w:w="1533" w:type="dxa"/>
            <w:vAlign w:val="center"/>
          </w:tcPr>
          <w:p w:rsidR="005C479D" w:rsidRPr="0013037C" w:rsidRDefault="005C479D">
            <w:pPr>
              <w:jc w:val="center"/>
              <w:rPr>
                <w:rFonts w:ascii="宋体" w:hAnsi="宋体" w:cs="Arial"/>
                <w:color w:val="000000"/>
                <w:kern w:val="0"/>
                <w:szCs w:val="21"/>
              </w:rPr>
            </w:pPr>
            <w:r w:rsidRPr="0013037C">
              <w:rPr>
                <w:rFonts w:ascii="宋体" w:hAnsi="宋体" w:cs="Arial" w:hint="eastAsia"/>
                <w:color w:val="000000"/>
                <w:kern w:val="0"/>
                <w:szCs w:val="21"/>
              </w:rPr>
              <w:t>100</w:t>
            </w:r>
          </w:p>
        </w:tc>
        <w:tc>
          <w:tcPr>
            <w:tcW w:w="1523" w:type="dxa"/>
            <w:vAlign w:val="center"/>
          </w:tcPr>
          <w:p w:rsidR="005C479D" w:rsidRPr="0013037C" w:rsidRDefault="005C479D">
            <w:pPr>
              <w:widowControl/>
              <w:jc w:val="center"/>
              <w:rPr>
                <w:rFonts w:ascii="宋体" w:hAnsi="宋体" w:cs="Arial"/>
                <w:color w:val="000000"/>
                <w:kern w:val="0"/>
                <w:szCs w:val="21"/>
              </w:rPr>
            </w:pPr>
          </w:p>
        </w:tc>
      </w:tr>
    </w:tbl>
    <w:p w:rsidR="005C479D" w:rsidRDefault="005C479D" w:rsidP="00615567">
      <w:pPr>
        <w:widowControl/>
        <w:numPr>
          <w:ilvl w:val="0"/>
          <w:numId w:val="1"/>
        </w:numPr>
        <w:spacing w:beforeLines="50" w:line="360" w:lineRule="auto"/>
        <w:jc w:val="center"/>
        <w:rPr>
          <w:rFonts w:ascii="宋体" w:hAnsi="宋体" w:cs="Arial"/>
          <w:b/>
          <w:color w:val="000000"/>
          <w:kern w:val="0"/>
          <w:sz w:val="24"/>
        </w:rPr>
      </w:pPr>
      <w:r>
        <w:rPr>
          <w:rFonts w:ascii="宋体" w:hAnsi="宋体" w:cs="Arial" w:hint="eastAsia"/>
          <w:b/>
          <w:color w:val="000000"/>
          <w:kern w:val="0"/>
          <w:sz w:val="24"/>
        </w:rPr>
        <w:t xml:space="preserve"> 公司的机构及其产生办法、职权、议事规则</w:t>
      </w:r>
    </w:p>
    <w:p w:rsidR="005C479D" w:rsidRDefault="005C479D">
      <w:pPr>
        <w:spacing w:line="360" w:lineRule="auto"/>
        <w:ind w:firstLineChars="200" w:firstLine="482"/>
        <w:rPr>
          <w:sz w:val="24"/>
        </w:rPr>
      </w:pPr>
      <w:r>
        <w:rPr>
          <w:rFonts w:ascii="宋体" w:hAnsi="宋体" w:cs="Arial" w:hint="eastAsia"/>
          <w:b/>
          <w:kern w:val="0"/>
          <w:sz w:val="24"/>
        </w:rPr>
        <w:t>第八条</w:t>
      </w:r>
      <w:r>
        <w:rPr>
          <w:rFonts w:hint="eastAsia"/>
          <w:sz w:val="24"/>
        </w:rPr>
        <w:t xml:space="preserve">  </w:t>
      </w:r>
      <w:r>
        <w:rPr>
          <w:rFonts w:hint="eastAsia"/>
          <w:sz w:val="24"/>
        </w:rPr>
        <w:t>公司设股东会，由全体股东组成。股东会是公司的权力机构，股东会依照《公司法》，行使下列职权：</w:t>
      </w:r>
    </w:p>
    <w:p w:rsidR="005C479D" w:rsidRDefault="005C479D">
      <w:pPr>
        <w:spacing w:line="360" w:lineRule="auto"/>
        <w:ind w:firstLineChars="200" w:firstLine="480"/>
        <w:rPr>
          <w:sz w:val="24"/>
        </w:rPr>
      </w:pPr>
      <w:r>
        <w:rPr>
          <w:rFonts w:hint="eastAsia"/>
          <w:sz w:val="24"/>
        </w:rPr>
        <w:t>（一）决定公司的经营方针和投资计划。</w:t>
      </w:r>
    </w:p>
    <w:p w:rsidR="005C479D" w:rsidRDefault="005C479D">
      <w:pPr>
        <w:spacing w:line="360" w:lineRule="auto"/>
        <w:ind w:firstLineChars="200" w:firstLine="480"/>
        <w:rPr>
          <w:sz w:val="24"/>
        </w:rPr>
      </w:pPr>
      <w:r>
        <w:rPr>
          <w:rFonts w:hint="eastAsia"/>
          <w:sz w:val="24"/>
        </w:rPr>
        <w:t>（二）选举和更换董事、决定董事的有关报酬事项。</w:t>
      </w:r>
    </w:p>
    <w:p w:rsidR="005C479D" w:rsidRDefault="005C479D">
      <w:pPr>
        <w:spacing w:line="360" w:lineRule="auto"/>
        <w:ind w:firstLineChars="200" w:firstLine="480"/>
        <w:rPr>
          <w:sz w:val="24"/>
        </w:rPr>
      </w:pPr>
      <w:r>
        <w:rPr>
          <w:rFonts w:hint="eastAsia"/>
          <w:sz w:val="24"/>
        </w:rPr>
        <w:t>（三）选举和更换非由职工代表出任的监事，决定有关监事的报酬事项。</w:t>
      </w:r>
    </w:p>
    <w:p w:rsidR="005C479D" w:rsidRDefault="005C479D">
      <w:pPr>
        <w:spacing w:line="360" w:lineRule="auto"/>
        <w:ind w:firstLineChars="200" w:firstLine="480"/>
        <w:rPr>
          <w:sz w:val="24"/>
        </w:rPr>
      </w:pPr>
      <w:r>
        <w:rPr>
          <w:rFonts w:hint="eastAsia"/>
          <w:sz w:val="24"/>
        </w:rPr>
        <w:t>（四）审议批准执行董事的报告。</w:t>
      </w:r>
    </w:p>
    <w:p w:rsidR="005C479D" w:rsidRDefault="005C479D">
      <w:pPr>
        <w:spacing w:line="360" w:lineRule="auto"/>
        <w:ind w:firstLineChars="200" w:firstLine="480"/>
        <w:rPr>
          <w:sz w:val="24"/>
        </w:rPr>
      </w:pPr>
      <w:r>
        <w:rPr>
          <w:rFonts w:hint="eastAsia"/>
          <w:sz w:val="24"/>
        </w:rPr>
        <w:t>（五）审议批准监事的报告。</w:t>
      </w:r>
    </w:p>
    <w:p w:rsidR="005C479D" w:rsidRDefault="005C479D">
      <w:pPr>
        <w:spacing w:line="360" w:lineRule="auto"/>
        <w:ind w:firstLineChars="200" w:firstLine="480"/>
        <w:rPr>
          <w:sz w:val="24"/>
        </w:rPr>
      </w:pPr>
      <w:r>
        <w:rPr>
          <w:rFonts w:hint="eastAsia"/>
          <w:sz w:val="24"/>
        </w:rPr>
        <w:t>（六）审议批准公司的年度财务预算方案、决算方案。</w:t>
      </w:r>
    </w:p>
    <w:p w:rsidR="005C479D" w:rsidRDefault="005C479D">
      <w:pPr>
        <w:spacing w:line="360" w:lineRule="auto"/>
        <w:ind w:firstLineChars="200" w:firstLine="480"/>
        <w:rPr>
          <w:sz w:val="24"/>
        </w:rPr>
      </w:pPr>
      <w:r>
        <w:rPr>
          <w:rFonts w:hint="eastAsia"/>
          <w:sz w:val="24"/>
        </w:rPr>
        <w:t>（七）审议批准公司的利润分配方案和弥补亏损的方案。</w:t>
      </w:r>
    </w:p>
    <w:p w:rsidR="005C479D" w:rsidRDefault="005C479D">
      <w:pPr>
        <w:spacing w:line="360" w:lineRule="auto"/>
        <w:ind w:firstLineChars="200" w:firstLine="480"/>
        <w:rPr>
          <w:sz w:val="24"/>
        </w:rPr>
      </w:pPr>
      <w:r>
        <w:rPr>
          <w:rFonts w:hint="eastAsia"/>
          <w:sz w:val="24"/>
        </w:rPr>
        <w:t>（八）对公司增加或者减少注册资本</w:t>
      </w:r>
      <w:proofErr w:type="gramStart"/>
      <w:r>
        <w:rPr>
          <w:rFonts w:hint="eastAsia"/>
          <w:sz w:val="24"/>
        </w:rPr>
        <w:t>作出</w:t>
      </w:r>
      <w:proofErr w:type="gramEnd"/>
      <w:r>
        <w:rPr>
          <w:rFonts w:hint="eastAsia"/>
          <w:sz w:val="24"/>
        </w:rPr>
        <w:t>决议。</w:t>
      </w:r>
    </w:p>
    <w:p w:rsidR="005C479D" w:rsidRDefault="005C479D">
      <w:pPr>
        <w:spacing w:line="360" w:lineRule="auto"/>
        <w:ind w:firstLineChars="200" w:firstLine="480"/>
        <w:rPr>
          <w:sz w:val="24"/>
        </w:rPr>
      </w:pPr>
      <w:r>
        <w:rPr>
          <w:rFonts w:hint="eastAsia"/>
          <w:sz w:val="24"/>
        </w:rPr>
        <w:t>（九）对股东向股东以外的人转让出资</w:t>
      </w:r>
      <w:proofErr w:type="gramStart"/>
      <w:r>
        <w:rPr>
          <w:rFonts w:hint="eastAsia"/>
          <w:sz w:val="24"/>
        </w:rPr>
        <w:t>作出</w:t>
      </w:r>
      <w:proofErr w:type="gramEnd"/>
      <w:r>
        <w:rPr>
          <w:rFonts w:hint="eastAsia"/>
          <w:sz w:val="24"/>
        </w:rPr>
        <w:t>决议。</w:t>
      </w:r>
    </w:p>
    <w:p w:rsidR="005C479D" w:rsidRDefault="005C479D">
      <w:pPr>
        <w:spacing w:line="360" w:lineRule="auto"/>
        <w:ind w:firstLineChars="200" w:firstLine="480"/>
        <w:rPr>
          <w:sz w:val="24"/>
        </w:rPr>
      </w:pPr>
      <w:r>
        <w:rPr>
          <w:rFonts w:hint="eastAsia"/>
          <w:sz w:val="24"/>
        </w:rPr>
        <w:t>（十）对公司合并、分立、变更公司形式、解散和清算事项</w:t>
      </w:r>
      <w:proofErr w:type="gramStart"/>
      <w:r>
        <w:rPr>
          <w:rFonts w:hint="eastAsia"/>
          <w:sz w:val="24"/>
        </w:rPr>
        <w:t>作出</w:t>
      </w:r>
      <w:proofErr w:type="gramEnd"/>
      <w:r>
        <w:rPr>
          <w:rFonts w:hint="eastAsia"/>
          <w:sz w:val="24"/>
        </w:rPr>
        <w:t>决议。</w:t>
      </w:r>
    </w:p>
    <w:p w:rsidR="005C479D" w:rsidRDefault="005C479D">
      <w:pPr>
        <w:spacing w:line="360" w:lineRule="auto"/>
        <w:ind w:firstLineChars="200" w:firstLine="480"/>
        <w:rPr>
          <w:sz w:val="24"/>
        </w:rPr>
      </w:pPr>
      <w:r>
        <w:rPr>
          <w:rFonts w:hint="eastAsia"/>
          <w:sz w:val="24"/>
        </w:rPr>
        <w:lastRenderedPageBreak/>
        <w:t>（十一）修改公司章程。</w:t>
      </w:r>
    </w:p>
    <w:p w:rsidR="005C479D" w:rsidRDefault="005C479D">
      <w:pPr>
        <w:spacing w:line="360" w:lineRule="auto"/>
        <w:ind w:firstLineChars="200" w:firstLine="480"/>
        <w:rPr>
          <w:sz w:val="24"/>
        </w:rPr>
      </w:pPr>
      <w:r>
        <w:rPr>
          <w:rFonts w:hint="eastAsia"/>
          <w:sz w:val="24"/>
        </w:rPr>
        <w:t>（十二）公司章程需由股东会</w:t>
      </w:r>
      <w:proofErr w:type="gramStart"/>
      <w:r>
        <w:rPr>
          <w:rFonts w:hint="eastAsia"/>
          <w:sz w:val="24"/>
        </w:rPr>
        <w:t>作出</w:t>
      </w:r>
      <w:proofErr w:type="gramEnd"/>
      <w:r>
        <w:rPr>
          <w:rFonts w:hint="eastAsia"/>
          <w:sz w:val="24"/>
        </w:rPr>
        <w:t>决议的其他事项。</w:t>
      </w:r>
    </w:p>
    <w:p w:rsidR="005C479D" w:rsidRDefault="005C479D">
      <w:pPr>
        <w:spacing w:line="360" w:lineRule="auto"/>
        <w:ind w:firstLineChars="200" w:firstLine="480"/>
        <w:rPr>
          <w:sz w:val="24"/>
        </w:rPr>
      </w:pPr>
      <w:r>
        <w:rPr>
          <w:rFonts w:hint="eastAsia"/>
          <w:sz w:val="24"/>
        </w:rPr>
        <w:t>对本条第一款所列事项股东以书面形式一致表示同意的，可以不召开股东会会议，直接</w:t>
      </w:r>
      <w:proofErr w:type="gramStart"/>
      <w:r>
        <w:rPr>
          <w:rFonts w:hint="eastAsia"/>
          <w:sz w:val="24"/>
        </w:rPr>
        <w:t>作出</w:t>
      </w:r>
      <w:proofErr w:type="gramEnd"/>
      <w:r>
        <w:rPr>
          <w:rFonts w:hint="eastAsia"/>
          <w:sz w:val="24"/>
        </w:rPr>
        <w:t>决定，并由全体股东在决定文件上签名或者盖章。</w:t>
      </w:r>
    </w:p>
    <w:p w:rsidR="005C479D" w:rsidRDefault="005C479D">
      <w:pPr>
        <w:widowControl/>
        <w:spacing w:line="360" w:lineRule="auto"/>
        <w:ind w:firstLineChars="200" w:firstLine="480"/>
        <w:jc w:val="left"/>
        <w:rPr>
          <w:rFonts w:ascii="宋体" w:hAnsi="宋体" w:cs="Arial"/>
          <w:kern w:val="0"/>
          <w:sz w:val="24"/>
        </w:rPr>
      </w:pPr>
      <w:r>
        <w:rPr>
          <w:rFonts w:ascii="宋体" w:hAnsi="宋体" w:cs="Arial" w:hint="eastAsia"/>
          <w:kern w:val="0"/>
          <w:sz w:val="24"/>
        </w:rPr>
        <w:t>股东</w:t>
      </w:r>
      <w:proofErr w:type="gramStart"/>
      <w:r>
        <w:rPr>
          <w:rFonts w:ascii="宋体" w:hAnsi="宋体" w:cs="Arial" w:hint="eastAsia"/>
          <w:kern w:val="0"/>
          <w:sz w:val="24"/>
        </w:rPr>
        <w:t>作出</w:t>
      </w:r>
      <w:proofErr w:type="gramEnd"/>
      <w:r>
        <w:rPr>
          <w:rFonts w:ascii="宋体" w:hAnsi="宋体" w:cs="Arial" w:hint="eastAsia"/>
          <w:kern w:val="0"/>
          <w:sz w:val="24"/>
        </w:rPr>
        <w:t>的公司经营方针和投资计划的决定，应当采用书面形式，并由股东签字后置备于公司。</w:t>
      </w:r>
    </w:p>
    <w:p w:rsidR="005C479D" w:rsidRDefault="005C479D">
      <w:pPr>
        <w:widowControl/>
        <w:spacing w:line="360" w:lineRule="auto"/>
        <w:ind w:firstLineChars="200" w:firstLine="482"/>
        <w:jc w:val="left"/>
        <w:rPr>
          <w:rFonts w:ascii="宋体" w:hAnsi="宋体" w:cs="Arial"/>
          <w:kern w:val="0"/>
          <w:sz w:val="24"/>
        </w:rPr>
      </w:pPr>
      <w:r>
        <w:rPr>
          <w:rFonts w:ascii="宋体" w:hAnsi="宋体" w:cs="Arial" w:hint="eastAsia"/>
          <w:b/>
          <w:kern w:val="0"/>
          <w:sz w:val="24"/>
        </w:rPr>
        <w:t>第九条</w:t>
      </w:r>
      <w:r>
        <w:rPr>
          <w:rFonts w:ascii="宋体" w:hAnsi="宋体" w:cs="Arial" w:hint="eastAsia"/>
          <w:kern w:val="0"/>
          <w:sz w:val="24"/>
        </w:rPr>
        <w:t xml:space="preserve"> </w:t>
      </w:r>
      <w:r>
        <w:rPr>
          <w:rFonts w:ascii="宋体" w:hAnsi="宋体" w:cs="Arial"/>
          <w:kern w:val="0"/>
          <w:sz w:val="24"/>
        </w:rPr>
        <w:t xml:space="preserve"> </w:t>
      </w:r>
      <w:r>
        <w:rPr>
          <w:rFonts w:ascii="宋体" w:hAnsi="宋体" w:cs="Arial" w:hint="eastAsia"/>
          <w:kern w:val="0"/>
          <w:sz w:val="24"/>
        </w:rPr>
        <w:t>首次股东会会议由出资最多的股东召集和主持，依照《公司法》及本章程规定行使职权。</w:t>
      </w:r>
    </w:p>
    <w:p w:rsidR="005C479D" w:rsidRDefault="005C479D">
      <w:pPr>
        <w:widowControl/>
        <w:spacing w:line="360" w:lineRule="auto"/>
        <w:ind w:firstLineChars="200" w:firstLine="482"/>
        <w:jc w:val="left"/>
        <w:rPr>
          <w:rFonts w:ascii="宋体" w:hAnsi="宋体" w:cs="Arial"/>
          <w:kern w:val="0"/>
          <w:sz w:val="24"/>
        </w:rPr>
      </w:pPr>
      <w:r>
        <w:rPr>
          <w:rFonts w:ascii="宋体" w:hAnsi="宋体" w:cs="Arial" w:hint="eastAsia"/>
          <w:b/>
          <w:kern w:val="0"/>
          <w:sz w:val="24"/>
        </w:rPr>
        <w:t>第十条</w:t>
      </w:r>
      <w:r>
        <w:rPr>
          <w:rFonts w:ascii="宋体" w:hAnsi="宋体" w:cs="Arial" w:hint="eastAsia"/>
          <w:kern w:val="0"/>
          <w:sz w:val="24"/>
        </w:rPr>
        <w:t xml:space="preserve"> </w:t>
      </w:r>
      <w:r>
        <w:rPr>
          <w:rFonts w:ascii="宋体" w:hAnsi="宋体" w:cs="Arial"/>
          <w:kern w:val="0"/>
          <w:sz w:val="24"/>
        </w:rPr>
        <w:t xml:space="preserve"> </w:t>
      </w:r>
      <w:r>
        <w:rPr>
          <w:rFonts w:ascii="宋体" w:hAnsi="宋体" w:cs="Arial" w:hint="eastAsia"/>
          <w:kern w:val="0"/>
          <w:sz w:val="24"/>
        </w:rPr>
        <w:t>股东会会议分为定期会议和临时会议。</w:t>
      </w:r>
    </w:p>
    <w:p w:rsidR="005C479D" w:rsidRDefault="005C479D">
      <w:pPr>
        <w:widowControl/>
        <w:spacing w:line="360" w:lineRule="auto"/>
        <w:ind w:firstLineChars="200" w:firstLine="480"/>
        <w:jc w:val="left"/>
        <w:rPr>
          <w:rFonts w:ascii="宋体" w:hAnsi="宋体" w:cs="Arial"/>
          <w:kern w:val="0"/>
          <w:sz w:val="24"/>
        </w:rPr>
      </w:pPr>
      <w:r>
        <w:rPr>
          <w:rFonts w:ascii="宋体" w:hAnsi="宋体" w:cs="Arial" w:hint="eastAsia"/>
          <w:kern w:val="0"/>
          <w:sz w:val="24"/>
        </w:rPr>
        <w:t>定期会议</w:t>
      </w:r>
      <w:r>
        <w:rPr>
          <w:rFonts w:ascii="宋体" w:hAnsi="宋体" w:cs="Arial" w:hint="eastAsia"/>
          <w:kern w:val="0"/>
          <w:sz w:val="24"/>
          <w:u w:val="single"/>
        </w:rPr>
        <w:t>每年</w:t>
      </w:r>
      <w:r>
        <w:rPr>
          <w:rFonts w:ascii="宋体" w:hAnsi="宋体" w:cs="Arial" w:hint="eastAsia"/>
          <w:kern w:val="0"/>
          <w:sz w:val="24"/>
        </w:rPr>
        <w:t>召开一次。代表十分之一以上表决权的股东，三分之一以上的董事，监事提议召开临时会议的，应当召开临时会议。</w:t>
      </w:r>
    </w:p>
    <w:p w:rsidR="005C479D" w:rsidRDefault="005C479D">
      <w:pPr>
        <w:widowControl/>
        <w:spacing w:line="360" w:lineRule="auto"/>
        <w:ind w:firstLineChars="200" w:firstLine="480"/>
        <w:jc w:val="left"/>
        <w:rPr>
          <w:rFonts w:ascii="宋体" w:hAnsi="宋体"/>
          <w:i/>
          <w:sz w:val="24"/>
        </w:rPr>
      </w:pPr>
      <w:r>
        <w:rPr>
          <w:rFonts w:ascii="宋体" w:hAnsi="宋体" w:cs="Arial" w:hint="eastAsia"/>
          <w:kern w:val="0"/>
          <w:sz w:val="24"/>
        </w:rPr>
        <w:t>召开股东会会议，应当于会议召开</w:t>
      </w:r>
      <w:r>
        <w:rPr>
          <w:rFonts w:ascii="宋体" w:hAnsi="宋体" w:cs="Arial" w:hint="eastAsia"/>
          <w:kern w:val="0"/>
          <w:sz w:val="24"/>
          <w:u w:val="single"/>
        </w:rPr>
        <w:t>十五</w:t>
      </w:r>
      <w:r>
        <w:rPr>
          <w:rFonts w:ascii="宋体" w:hAnsi="宋体" w:cs="Arial" w:hint="eastAsia"/>
          <w:kern w:val="0"/>
          <w:sz w:val="24"/>
        </w:rPr>
        <w:t>日以前通知全体股东。</w:t>
      </w:r>
    </w:p>
    <w:p w:rsidR="005C479D" w:rsidRDefault="005C479D">
      <w:pPr>
        <w:autoSpaceDE w:val="0"/>
        <w:autoSpaceDN w:val="0"/>
        <w:spacing w:line="360" w:lineRule="auto"/>
        <w:ind w:firstLineChars="200" w:firstLine="480"/>
        <w:rPr>
          <w:rFonts w:ascii="宋体" w:hAnsi="宋体"/>
          <w:sz w:val="24"/>
        </w:rPr>
      </w:pPr>
      <w:r>
        <w:rPr>
          <w:rFonts w:ascii="宋体" w:hAnsi="宋体" w:hint="eastAsia"/>
          <w:sz w:val="24"/>
        </w:rPr>
        <w:t>股东会应当对所议事项的决定</w:t>
      </w:r>
      <w:proofErr w:type="gramStart"/>
      <w:r>
        <w:rPr>
          <w:rFonts w:ascii="宋体" w:hAnsi="宋体" w:hint="eastAsia"/>
          <w:sz w:val="24"/>
        </w:rPr>
        <w:t>作成</w:t>
      </w:r>
      <w:proofErr w:type="gramEnd"/>
      <w:r>
        <w:rPr>
          <w:rFonts w:ascii="宋体" w:hAnsi="宋体" w:hint="eastAsia"/>
          <w:sz w:val="24"/>
        </w:rPr>
        <w:t>会议纪录，出席会议的股东应当在会议记录上签名或盖章。</w:t>
      </w:r>
    </w:p>
    <w:p w:rsidR="005C479D" w:rsidRDefault="005C479D">
      <w:pPr>
        <w:autoSpaceDE w:val="0"/>
        <w:autoSpaceDN w:val="0"/>
        <w:spacing w:line="360" w:lineRule="auto"/>
        <w:ind w:firstLineChars="200" w:firstLine="482"/>
        <w:rPr>
          <w:rFonts w:ascii="宋体" w:hAnsi="宋体"/>
          <w:i/>
          <w:color w:val="FF0000"/>
          <w:sz w:val="24"/>
        </w:rPr>
      </w:pPr>
      <w:r>
        <w:rPr>
          <w:rFonts w:ascii="宋体" w:hAnsi="宋体" w:cs="Arial" w:hint="eastAsia"/>
          <w:b/>
          <w:kern w:val="0"/>
          <w:sz w:val="24"/>
        </w:rPr>
        <w:t>第十一条</w:t>
      </w:r>
      <w:r>
        <w:rPr>
          <w:rFonts w:ascii="宋体" w:hAnsi="宋体" w:cs="Arial"/>
          <w:kern w:val="0"/>
          <w:sz w:val="24"/>
        </w:rPr>
        <w:t xml:space="preserve">  </w:t>
      </w:r>
      <w:r>
        <w:rPr>
          <w:rFonts w:ascii="宋体" w:hAnsi="宋体" w:cs="Arial" w:hint="eastAsia"/>
          <w:kern w:val="0"/>
          <w:sz w:val="24"/>
        </w:rPr>
        <w:t>股东会会议由股东按照出资比例行使表决权。</w:t>
      </w:r>
    </w:p>
    <w:p w:rsidR="005C479D" w:rsidRDefault="005C479D">
      <w:pPr>
        <w:autoSpaceDE w:val="0"/>
        <w:autoSpaceDN w:val="0"/>
        <w:spacing w:line="360" w:lineRule="auto"/>
        <w:ind w:firstLineChars="200" w:firstLine="482"/>
        <w:rPr>
          <w:rFonts w:ascii="宋体" w:hAnsi="宋体" w:cs="Arial"/>
          <w:kern w:val="0"/>
          <w:sz w:val="24"/>
        </w:rPr>
      </w:pPr>
      <w:r>
        <w:rPr>
          <w:rFonts w:ascii="宋体" w:hAnsi="宋体" w:cs="Arial" w:hint="eastAsia"/>
          <w:b/>
          <w:kern w:val="0"/>
          <w:sz w:val="24"/>
        </w:rPr>
        <w:t>第十二条</w:t>
      </w:r>
      <w:r>
        <w:rPr>
          <w:rFonts w:ascii="宋体" w:hAnsi="宋体" w:cs="Arial" w:hint="eastAsia"/>
          <w:kern w:val="0"/>
          <w:sz w:val="24"/>
        </w:rPr>
        <w:t xml:space="preserve">  股东会</w:t>
      </w:r>
      <w:proofErr w:type="gramStart"/>
      <w:r>
        <w:rPr>
          <w:rFonts w:ascii="宋体" w:hAnsi="宋体" w:cs="Arial" w:hint="eastAsia"/>
          <w:kern w:val="0"/>
          <w:sz w:val="24"/>
        </w:rPr>
        <w:t>作出</w:t>
      </w:r>
      <w:proofErr w:type="gramEnd"/>
      <w:r>
        <w:rPr>
          <w:rFonts w:ascii="宋体" w:hAnsi="宋体" w:cs="Arial" w:hint="eastAsia"/>
          <w:kern w:val="0"/>
          <w:sz w:val="24"/>
        </w:rPr>
        <w:t>决议，一般应当经代表过半数表决权的股东通过。</w:t>
      </w:r>
    </w:p>
    <w:p w:rsidR="005C479D" w:rsidRDefault="005C479D">
      <w:pPr>
        <w:autoSpaceDE w:val="0"/>
        <w:autoSpaceDN w:val="0"/>
        <w:spacing w:line="360" w:lineRule="auto"/>
        <w:ind w:firstLineChars="200" w:firstLine="480"/>
        <w:rPr>
          <w:rFonts w:ascii="宋体" w:hAnsi="宋体" w:cs="Arial"/>
          <w:kern w:val="0"/>
          <w:sz w:val="24"/>
        </w:rPr>
      </w:pPr>
      <w:r>
        <w:rPr>
          <w:rFonts w:ascii="宋体" w:hAnsi="宋体" w:cs="Arial" w:hint="eastAsia"/>
          <w:kern w:val="0"/>
          <w:sz w:val="24"/>
        </w:rPr>
        <w:t>股东会</w:t>
      </w:r>
      <w:proofErr w:type="gramStart"/>
      <w:r>
        <w:rPr>
          <w:rFonts w:ascii="宋体" w:hAnsi="宋体" w:cs="Arial" w:hint="eastAsia"/>
          <w:kern w:val="0"/>
          <w:sz w:val="24"/>
        </w:rPr>
        <w:t>作出</w:t>
      </w:r>
      <w:proofErr w:type="gramEnd"/>
      <w:r>
        <w:rPr>
          <w:rFonts w:ascii="宋体" w:hAnsi="宋体" w:cs="Arial" w:hint="eastAsia"/>
          <w:kern w:val="0"/>
          <w:sz w:val="24"/>
        </w:rPr>
        <w:t>修改公司章程、增加或者减少注册资本的决议，以及公司合并、分立、解散或者变更公司形式的决议，应当经代表三分之二以上表决权的股东通过。</w:t>
      </w:r>
    </w:p>
    <w:p w:rsidR="005C479D" w:rsidRDefault="005C479D">
      <w:pPr>
        <w:autoSpaceDE w:val="0"/>
        <w:autoSpaceDN w:val="0"/>
        <w:spacing w:line="360" w:lineRule="auto"/>
        <w:ind w:firstLineChars="200" w:firstLine="482"/>
        <w:jc w:val="left"/>
      </w:pPr>
      <w:r>
        <w:rPr>
          <w:rFonts w:ascii="宋体" w:hAnsi="宋体" w:cs="Arial" w:hint="eastAsia"/>
          <w:b/>
          <w:kern w:val="0"/>
          <w:sz w:val="24"/>
        </w:rPr>
        <w:t>第十三条</w:t>
      </w:r>
      <w:r>
        <w:rPr>
          <w:rFonts w:ascii="宋体" w:hAnsi="宋体" w:cs="Arial" w:hint="eastAsia"/>
          <w:kern w:val="0"/>
          <w:sz w:val="24"/>
        </w:rPr>
        <w:t xml:space="preserve">  </w:t>
      </w:r>
      <w:r>
        <w:rPr>
          <w:rFonts w:ascii="宋体" w:hAnsi="宋体" w:hint="eastAsia"/>
          <w:sz w:val="24"/>
        </w:rPr>
        <w:t>公司向其他企业投资或者为他人提供担保，</w:t>
      </w:r>
      <w:r>
        <w:rPr>
          <w:rFonts w:hint="eastAsia"/>
          <w:sz w:val="24"/>
          <w:u w:val="single"/>
        </w:rPr>
        <w:t>由</w:t>
      </w:r>
      <w:r>
        <w:rPr>
          <w:rFonts w:ascii="宋体" w:hAnsi="宋体" w:hint="eastAsia"/>
          <w:sz w:val="24"/>
        </w:rPr>
        <w:t>董事会决议。</w:t>
      </w:r>
    </w:p>
    <w:p w:rsidR="005C479D" w:rsidRDefault="005C479D">
      <w:pPr>
        <w:autoSpaceDE w:val="0"/>
        <w:autoSpaceDN w:val="0"/>
        <w:spacing w:line="360" w:lineRule="auto"/>
        <w:ind w:firstLineChars="200" w:firstLine="480"/>
        <w:rPr>
          <w:rFonts w:ascii="宋体" w:hAnsi="宋体"/>
          <w:sz w:val="24"/>
        </w:rPr>
      </w:pPr>
      <w:r>
        <w:rPr>
          <w:rFonts w:ascii="宋体" w:hAnsi="宋体" w:hint="eastAsia"/>
          <w:sz w:val="24"/>
        </w:rPr>
        <w:t>公司为公司股东或者实际控制人提供担保的，应当经股东会决议。</w:t>
      </w:r>
    </w:p>
    <w:p w:rsidR="005C479D" w:rsidRDefault="005C479D">
      <w:pPr>
        <w:autoSpaceDE w:val="0"/>
        <w:autoSpaceDN w:val="0"/>
        <w:spacing w:line="360" w:lineRule="auto"/>
        <w:ind w:firstLineChars="200" w:firstLine="480"/>
        <w:rPr>
          <w:rFonts w:ascii="宋体" w:hAnsi="宋体" w:cs="Arial"/>
          <w:kern w:val="0"/>
          <w:sz w:val="24"/>
        </w:rPr>
      </w:pPr>
      <w:r>
        <w:rPr>
          <w:rFonts w:ascii="宋体" w:hAnsi="宋体" w:hint="eastAsia"/>
          <w:sz w:val="24"/>
        </w:rPr>
        <w:t>前款规定的股东或者受前款规定的实际控制人支配的股东，不得参加前款规定事项的表决。该项表决由出席会议的其他股东所持表决权的过半数通过。</w:t>
      </w:r>
    </w:p>
    <w:p w:rsidR="005C479D" w:rsidRDefault="005C479D">
      <w:pPr>
        <w:autoSpaceDE w:val="0"/>
        <w:autoSpaceDN w:val="0"/>
        <w:spacing w:line="360" w:lineRule="auto"/>
        <w:ind w:firstLineChars="200" w:firstLine="482"/>
        <w:rPr>
          <w:rFonts w:ascii="宋体" w:hAnsi="宋体" w:cs="Arial"/>
          <w:i/>
          <w:color w:val="FF0000"/>
          <w:kern w:val="0"/>
          <w:sz w:val="24"/>
        </w:rPr>
      </w:pPr>
      <w:r>
        <w:rPr>
          <w:rFonts w:ascii="宋体" w:hAnsi="宋体" w:hint="eastAsia"/>
          <w:b/>
          <w:bCs/>
          <w:sz w:val="24"/>
        </w:rPr>
        <w:t xml:space="preserve">第十四条  </w:t>
      </w:r>
      <w:r>
        <w:rPr>
          <w:rFonts w:ascii="宋体" w:hAnsi="宋体" w:cs="Arial" w:hint="eastAsia"/>
          <w:kern w:val="0"/>
          <w:sz w:val="24"/>
        </w:rPr>
        <w:t>股东会会议由董事会召集，董事长主持；董事长不能履行职务或者不履行职务的，由半数以上董事共同推举一名董事主持。</w:t>
      </w:r>
    </w:p>
    <w:p w:rsidR="005C479D" w:rsidRDefault="005C479D">
      <w:pPr>
        <w:widowControl/>
        <w:spacing w:line="360" w:lineRule="auto"/>
        <w:ind w:firstLineChars="200" w:firstLine="480"/>
        <w:jc w:val="left"/>
        <w:rPr>
          <w:rFonts w:ascii="宋体" w:hAnsi="宋体" w:cs="Arial"/>
          <w:kern w:val="0"/>
          <w:sz w:val="24"/>
        </w:rPr>
      </w:pPr>
      <w:r>
        <w:rPr>
          <w:rFonts w:ascii="宋体" w:hAnsi="宋体" w:cs="Arial" w:hint="eastAsia"/>
          <w:kern w:val="0"/>
          <w:sz w:val="24"/>
        </w:rPr>
        <w:t>董事会不能履行或者不履行召集股东会会议职责的，由监事召集和主持。</w:t>
      </w:r>
    </w:p>
    <w:p w:rsidR="005C479D" w:rsidRDefault="005C479D">
      <w:pPr>
        <w:widowControl/>
        <w:spacing w:line="360" w:lineRule="auto"/>
        <w:ind w:firstLineChars="200" w:firstLine="480"/>
        <w:jc w:val="left"/>
        <w:rPr>
          <w:sz w:val="24"/>
        </w:rPr>
      </w:pPr>
      <w:r>
        <w:rPr>
          <w:rFonts w:ascii="宋体" w:hAnsi="宋体" w:cs="Arial" w:hint="eastAsia"/>
          <w:kern w:val="0"/>
          <w:sz w:val="24"/>
        </w:rPr>
        <w:t>监事不召集和主持的，代表十分之一以上表决权的股东可以自行召集和主持。</w:t>
      </w:r>
    </w:p>
    <w:p w:rsidR="005C479D" w:rsidRDefault="005C479D">
      <w:pPr>
        <w:spacing w:line="360" w:lineRule="auto"/>
        <w:ind w:firstLineChars="200" w:firstLine="482"/>
        <w:rPr>
          <w:rFonts w:ascii="宋体" w:hAnsi="宋体"/>
          <w:sz w:val="24"/>
        </w:rPr>
      </w:pPr>
      <w:r>
        <w:rPr>
          <w:rFonts w:ascii="宋体" w:hAnsi="宋体" w:hint="eastAsia"/>
          <w:b/>
          <w:bCs/>
          <w:sz w:val="24"/>
        </w:rPr>
        <w:t>第十五条</w:t>
      </w:r>
      <w:r>
        <w:rPr>
          <w:rFonts w:ascii="宋体" w:hAnsi="宋体" w:hint="eastAsia"/>
          <w:sz w:val="24"/>
        </w:rPr>
        <w:t xml:space="preserve">  公司设董事会，成员为</w:t>
      </w:r>
      <w:r>
        <w:rPr>
          <w:rFonts w:ascii="宋体" w:hAnsi="宋体" w:hint="eastAsia"/>
          <w:sz w:val="24"/>
          <w:u w:val="single"/>
        </w:rPr>
        <w:t>3</w:t>
      </w:r>
      <w:r>
        <w:rPr>
          <w:rFonts w:ascii="宋体" w:hAnsi="宋体" w:hint="eastAsia"/>
          <w:sz w:val="24"/>
        </w:rPr>
        <w:t>人。每届董事任期</w:t>
      </w:r>
      <w:r>
        <w:rPr>
          <w:rFonts w:ascii="宋体" w:hAnsi="宋体" w:hint="eastAsia"/>
          <w:sz w:val="24"/>
          <w:u w:val="single"/>
        </w:rPr>
        <w:t>3</w:t>
      </w:r>
      <w:r>
        <w:rPr>
          <w:rFonts w:ascii="宋体" w:hAnsi="宋体" w:hint="eastAsia"/>
          <w:sz w:val="24"/>
        </w:rPr>
        <w:t>年，任期届满，连选可以连任。</w:t>
      </w:r>
    </w:p>
    <w:p w:rsidR="005C479D" w:rsidRDefault="005C479D">
      <w:pPr>
        <w:spacing w:line="360" w:lineRule="auto"/>
        <w:ind w:firstLineChars="200" w:firstLine="480"/>
        <w:rPr>
          <w:rFonts w:ascii="宋体" w:hAnsi="宋体"/>
          <w:sz w:val="24"/>
        </w:rPr>
      </w:pPr>
      <w:r>
        <w:rPr>
          <w:rFonts w:ascii="宋体" w:hAnsi="宋体" w:hint="eastAsia"/>
          <w:sz w:val="24"/>
        </w:rPr>
        <w:t>董事任期届满未及时改选，或者董事在任期内辞职导致董事会成员低于法定人数的，在改选出的董事就任前，原董事仍应当依照法律、行政法规和本章程的规定，履行董事职务。</w:t>
      </w:r>
    </w:p>
    <w:p w:rsidR="005C479D" w:rsidRDefault="005C479D">
      <w:pPr>
        <w:spacing w:line="360" w:lineRule="auto"/>
        <w:ind w:firstLineChars="200" w:firstLine="480"/>
        <w:rPr>
          <w:rFonts w:ascii="宋体" w:hAnsi="宋体"/>
          <w:sz w:val="24"/>
        </w:rPr>
      </w:pPr>
      <w:proofErr w:type="gramStart"/>
      <w:r>
        <w:rPr>
          <w:rFonts w:ascii="宋体" w:hAnsi="宋体" w:hint="eastAsia"/>
          <w:sz w:val="24"/>
        </w:rPr>
        <w:lastRenderedPageBreak/>
        <w:t>董事辞任的</w:t>
      </w:r>
      <w:proofErr w:type="gramEnd"/>
      <w:r>
        <w:rPr>
          <w:rFonts w:ascii="宋体" w:hAnsi="宋体" w:hint="eastAsia"/>
          <w:sz w:val="24"/>
        </w:rPr>
        <w:t>，应当以书面形式通知公司，公司收到通知之</w:t>
      </w:r>
      <w:proofErr w:type="gramStart"/>
      <w:r>
        <w:rPr>
          <w:rFonts w:ascii="宋体" w:hAnsi="宋体" w:hint="eastAsia"/>
          <w:sz w:val="24"/>
        </w:rPr>
        <w:t>日辞任</w:t>
      </w:r>
      <w:proofErr w:type="gramEnd"/>
      <w:r>
        <w:rPr>
          <w:rFonts w:ascii="宋体" w:hAnsi="宋体" w:hint="eastAsia"/>
          <w:sz w:val="24"/>
        </w:rPr>
        <w:t>生效，但存在前款规定情形的，董事应当继续履行职务。</w:t>
      </w:r>
    </w:p>
    <w:p w:rsidR="005C479D" w:rsidRDefault="005C479D">
      <w:pPr>
        <w:spacing w:line="360" w:lineRule="auto"/>
        <w:ind w:firstLineChars="200" w:firstLine="480"/>
        <w:rPr>
          <w:rFonts w:ascii="宋体" w:hAnsi="宋体"/>
          <w:sz w:val="24"/>
        </w:rPr>
      </w:pPr>
      <w:r>
        <w:rPr>
          <w:rFonts w:ascii="宋体" w:hAnsi="宋体" w:hint="eastAsia"/>
          <w:sz w:val="24"/>
        </w:rPr>
        <w:t>股东会可以决议解任董事，决议</w:t>
      </w:r>
      <w:proofErr w:type="gramStart"/>
      <w:r>
        <w:rPr>
          <w:rFonts w:ascii="宋体" w:hAnsi="宋体" w:hint="eastAsia"/>
          <w:sz w:val="24"/>
        </w:rPr>
        <w:t>作出</w:t>
      </w:r>
      <w:proofErr w:type="gramEnd"/>
      <w:r>
        <w:rPr>
          <w:rFonts w:ascii="宋体" w:hAnsi="宋体" w:hint="eastAsia"/>
          <w:sz w:val="24"/>
        </w:rPr>
        <w:t>之日解任生效。无正当理由，在任期届满前解任董事的，该董事可以要求公司予以赔偿。</w:t>
      </w:r>
    </w:p>
    <w:p w:rsidR="005C479D" w:rsidRDefault="005C479D">
      <w:pPr>
        <w:spacing w:line="360" w:lineRule="auto"/>
        <w:ind w:firstLineChars="200" w:firstLine="482"/>
        <w:rPr>
          <w:rFonts w:ascii="宋体" w:hAnsi="宋体"/>
          <w:sz w:val="24"/>
        </w:rPr>
      </w:pPr>
      <w:r>
        <w:rPr>
          <w:rFonts w:ascii="宋体" w:hAnsi="宋体" w:hint="eastAsia"/>
          <w:b/>
          <w:bCs/>
          <w:sz w:val="24"/>
        </w:rPr>
        <w:t>第十六条</w:t>
      </w:r>
      <w:r>
        <w:rPr>
          <w:rFonts w:ascii="宋体" w:hAnsi="宋体" w:hint="eastAsia"/>
          <w:sz w:val="24"/>
        </w:rPr>
        <w:t xml:space="preserve">  </w:t>
      </w:r>
      <w:r w:rsidR="00A7469E">
        <w:rPr>
          <w:rFonts w:ascii="宋体" w:hAnsi="宋体" w:hint="eastAsia"/>
          <w:sz w:val="24"/>
        </w:rPr>
        <w:t>董事会设董事长一人，由股东</w:t>
      </w:r>
      <w:r>
        <w:rPr>
          <w:rFonts w:ascii="宋体" w:hAnsi="宋体" w:hint="eastAsia"/>
          <w:sz w:val="24"/>
        </w:rPr>
        <w:t>会选举产生。</w:t>
      </w:r>
    </w:p>
    <w:p w:rsidR="005C479D" w:rsidRDefault="005C479D">
      <w:pPr>
        <w:spacing w:line="360" w:lineRule="auto"/>
        <w:ind w:firstLineChars="200" w:firstLine="480"/>
        <w:rPr>
          <w:rFonts w:ascii="宋体" w:hAnsi="宋体"/>
          <w:sz w:val="24"/>
        </w:rPr>
      </w:pPr>
      <w:r>
        <w:rPr>
          <w:rFonts w:ascii="宋体" w:hAnsi="宋体" w:hint="eastAsia"/>
          <w:sz w:val="24"/>
        </w:rPr>
        <w:t>董事会对股东会负责，依据《公司法》行使下列职权：</w:t>
      </w:r>
    </w:p>
    <w:p w:rsidR="005C479D" w:rsidRDefault="005C479D">
      <w:pPr>
        <w:spacing w:line="360" w:lineRule="auto"/>
        <w:ind w:firstLineChars="200" w:firstLine="480"/>
        <w:rPr>
          <w:rFonts w:ascii="宋体" w:hAnsi="宋体"/>
          <w:sz w:val="24"/>
        </w:rPr>
      </w:pPr>
      <w:r>
        <w:rPr>
          <w:rFonts w:ascii="宋体" w:hAnsi="宋体" w:hint="eastAsia"/>
          <w:sz w:val="24"/>
        </w:rPr>
        <w:t>（一）召集和主持股东会，向股东会报告工作。</w:t>
      </w:r>
    </w:p>
    <w:p w:rsidR="005C479D" w:rsidRDefault="005C479D">
      <w:pPr>
        <w:spacing w:line="360" w:lineRule="auto"/>
        <w:ind w:firstLineChars="200" w:firstLine="480"/>
        <w:rPr>
          <w:rFonts w:ascii="宋体" w:hAnsi="宋体"/>
          <w:sz w:val="24"/>
        </w:rPr>
      </w:pPr>
      <w:r>
        <w:rPr>
          <w:rFonts w:ascii="宋体" w:hAnsi="宋体" w:hint="eastAsia"/>
          <w:sz w:val="24"/>
        </w:rPr>
        <w:t>（二）执行股东会的决议。</w:t>
      </w:r>
    </w:p>
    <w:p w:rsidR="005C479D" w:rsidRDefault="005C479D">
      <w:pPr>
        <w:spacing w:line="360" w:lineRule="auto"/>
        <w:ind w:firstLineChars="200" w:firstLine="480"/>
        <w:rPr>
          <w:rFonts w:ascii="宋体" w:hAnsi="宋体"/>
          <w:sz w:val="24"/>
        </w:rPr>
      </w:pPr>
      <w:r>
        <w:rPr>
          <w:rFonts w:ascii="宋体" w:hAnsi="宋体" w:hint="eastAsia"/>
          <w:sz w:val="24"/>
        </w:rPr>
        <w:t>（三）决定公司的经营计划。</w:t>
      </w:r>
    </w:p>
    <w:p w:rsidR="005C479D" w:rsidRDefault="005C479D">
      <w:pPr>
        <w:spacing w:line="360" w:lineRule="auto"/>
        <w:ind w:firstLineChars="200" w:firstLine="480"/>
        <w:rPr>
          <w:rFonts w:ascii="宋体" w:hAnsi="宋体"/>
          <w:sz w:val="24"/>
        </w:rPr>
      </w:pPr>
      <w:r>
        <w:rPr>
          <w:rFonts w:ascii="宋体" w:hAnsi="宋体" w:hint="eastAsia"/>
          <w:sz w:val="24"/>
        </w:rPr>
        <w:t>（四）公司的对外投资、对外融资、对外担保及债务加入事项。</w:t>
      </w:r>
    </w:p>
    <w:p w:rsidR="005C479D" w:rsidRDefault="005C479D">
      <w:pPr>
        <w:spacing w:line="360" w:lineRule="auto"/>
        <w:ind w:firstLineChars="200" w:firstLine="480"/>
        <w:rPr>
          <w:rFonts w:ascii="宋体" w:hAnsi="宋体"/>
          <w:sz w:val="24"/>
        </w:rPr>
      </w:pPr>
      <w:r>
        <w:rPr>
          <w:rFonts w:ascii="宋体" w:hAnsi="宋体" w:hint="eastAsia"/>
          <w:sz w:val="24"/>
        </w:rPr>
        <w:t>（五）制订公司的年度财务预算方案、决算方案。</w:t>
      </w:r>
    </w:p>
    <w:p w:rsidR="005C479D" w:rsidRDefault="005C479D">
      <w:pPr>
        <w:spacing w:line="360" w:lineRule="auto"/>
        <w:ind w:firstLineChars="200" w:firstLine="480"/>
        <w:rPr>
          <w:rFonts w:ascii="宋体" w:hAnsi="宋体"/>
          <w:sz w:val="24"/>
        </w:rPr>
      </w:pPr>
      <w:r>
        <w:rPr>
          <w:rFonts w:ascii="宋体" w:hAnsi="宋体" w:hint="eastAsia"/>
          <w:sz w:val="24"/>
        </w:rPr>
        <w:t>（六）制订公司的利润分配方案和弥补亏损方案。</w:t>
      </w:r>
    </w:p>
    <w:p w:rsidR="005C479D" w:rsidRDefault="005C479D">
      <w:pPr>
        <w:spacing w:line="360" w:lineRule="auto"/>
        <w:ind w:firstLineChars="200" w:firstLine="480"/>
        <w:rPr>
          <w:rFonts w:ascii="宋体" w:hAnsi="宋体"/>
          <w:sz w:val="24"/>
        </w:rPr>
      </w:pPr>
      <w:r>
        <w:rPr>
          <w:rFonts w:ascii="宋体" w:hAnsi="宋体" w:hint="eastAsia"/>
          <w:sz w:val="24"/>
        </w:rPr>
        <w:t>（七）制订公司增加或者减少注册资本的方案。</w:t>
      </w:r>
    </w:p>
    <w:p w:rsidR="005C479D" w:rsidRDefault="005C479D">
      <w:pPr>
        <w:spacing w:line="360" w:lineRule="auto"/>
        <w:ind w:firstLineChars="200" w:firstLine="480"/>
        <w:rPr>
          <w:rFonts w:ascii="宋体" w:hAnsi="宋体"/>
          <w:sz w:val="24"/>
        </w:rPr>
      </w:pPr>
      <w:r>
        <w:rPr>
          <w:rFonts w:ascii="宋体" w:hAnsi="宋体" w:hint="eastAsia"/>
          <w:sz w:val="24"/>
        </w:rPr>
        <w:t>（八）拟订公司合并、分立、变更公司形式、解散的方案。</w:t>
      </w:r>
    </w:p>
    <w:p w:rsidR="005C479D" w:rsidRDefault="005C479D">
      <w:pPr>
        <w:spacing w:line="360" w:lineRule="auto"/>
        <w:ind w:firstLineChars="200" w:firstLine="480"/>
        <w:rPr>
          <w:rFonts w:ascii="宋体" w:hAnsi="宋体"/>
          <w:sz w:val="24"/>
        </w:rPr>
      </w:pPr>
      <w:r>
        <w:rPr>
          <w:rFonts w:ascii="宋体" w:hAnsi="宋体" w:hint="eastAsia"/>
          <w:sz w:val="24"/>
        </w:rPr>
        <w:t>（九）决定公司内部管理机构的设置。</w:t>
      </w:r>
    </w:p>
    <w:p w:rsidR="005C479D" w:rsidRDefault="005C479D">
      <w:pPr>
        <w:spacing w:line="360" w:lineRule="auto"/>
        <w:ind w:firstLineChars="200" w:firstLine="480"/>
        <w:rPr>
          <w:rFonts w:ascii="宋体" w:hAnsi="宋体"/>
          <w:sz w:val="24"/>
        </w:rPr>
      </w:pPr>
      <w:r>
        <w:rPr>
          <w:rFonts w:ascii="宋体" w:hAnsi="宋体" w:hint="eastAsia"/>
          <w:sz w:val="24"/>
        </w:rPr>
        <w:t>（十）聘任或者解聘公司经理，并根据经理的提名，聘任或者解聘公司副经理、财务负责人、决定其报酬事项。</w:t>
      </w:r>
    </w:p>
    <w:p w:rsidR="005C479D" w:rsidRDefault="005C479D">
      <w:pPr>
        <w:spacing w:line="360" w:lineRule="auto"/>
        <w:ind w:firstLineChars="200" w:firstLine="480"/>
        <w:rPr>
          <w:rFonts w:ascii="宋体" w:hAnsi="宋体"/>
          <w:sz w:val="24"/>
        </w:rPr>
      </w:pPr>
      <w:r>
        <w:rPr>
          <w:rFonts w:ascii="宋体" w:hAnsi="宋体" w:hint="eastAsia"/>
          <w:sz w:val="24"/>
        </w:rPr>
        <w:t>（十一）制定公司的基本管理制度。</w:t>
      </w:r>
    </w:p>
    <w:p w:rsidR="005C479D" w:rsidRDefault="005C479D">
      <w:pPr>
        <w:spacing w:line="360" w:lineRule="auto"/>
        <w:ind w:firstLineChars="200" w:firstLine="480"/>
        <w:rPr>
          <w:rFonts w:ascii="宋体" w:hAnsi="宋体" w:cs="Arial"/>
          <w:i/>
          <w:kern w:val="0"/>
          <w:sz w:val="24"/>
        </w:rPr>
      </w:pPr>
      <w:r>
        <w:rPr>
          <w:rFonts w:ascii="宋体" w:hAnsi="宋体" w:hint="eastAsia"/>
          <w:sz w:val="24"/>
        </w:rPr>
        <w:t>（十二）公司章程或股东会赋予的其他权利</w:t>
      </w:r>
    </w:p>
    <w:p w:rsidR="00037255" w:rsidRDefault="005C479D" w:rsidP="00934EF2">
      <w:pPr>
        <w:spacing w:line="360" w:lineRule="auto"/>
        <w:ind w:firstLineChars="200" w:firstLine="480"/>
        <w:rPr>
          <w:rFonts w:ascii="宋体" w:hAnsi="宋体"/>
          <w:sz w:val="24"/>
        </w:rPr>
      </w:pPr>
      <w:r>
        <w:rPr>
          <w:rFonts w:ascii="宋体" w:hAnsi="宋体" w:hint="eastAsia"/>
          <w:sz w:val="24"/>
        </w:rPr>
        <w:t>上述事项中，第（四）</w:t>
      </w:r>
      <w:proofErr w:type="gramStart"/>
      <w:r>
        <w:rPr>
          <w:rFonts w:ascii="宋体" w:hAnsi="宋体" w:hint="eastAsia"/>
          <w:sz w:val="24"/>
        </w:rPr>
        <w:t>项需经</w:t>
      </w:r>
      <w:proofErr w:type="gramEnd"/>
      <w:r>
        <w:rPr>
          <w:rFonts w:ascii="宋体" w:hAnsi="宋体" w:hint="eastAsia"/>
          <w:sz w:val="24"/>
        </w:rPr>
        <w:t>全体董事同意方可通过，其余事项应当经全体董事的过半数通过。</w:t>
      </w:r>
      <w:r w:rsidR="00037255">
        <w:rPr>
          <w:rFonts w:ascii="宋体" w:hAnsi="宋体" w:hint="eastAsia"/>
          <w:sz w:val="24"/>
        </w:rPr>
        <w:t>董事胡江（身份证号：【510781197706173391】），对公司的重大事项（对外投资、对外融资、对外担保、债务加入）享有一票否决权。</w:t>
      </w:r>
    </w:p>
    <w:p w:rsidR="005C479D" w:rsidRDefault="005C479D">
      <w:pPr>
        <w:spacing w:line="360" w:lineRule="auto"/>
        <w:ind w:firstLine="481"/>
        <w:rPr>
          <w:rFonts w:ascii="宋体" w:hAnsi="宋体"/>
          <w:sz w:val="24"/>
        </w:rPr>
      </w:pPr>
      <w:r>
        <w:rPr>
          <w:rFonts w:ascii="宋体" w:hAnsi="宋体" w:hint="eastAsia"/>
          <w:sz w:val="24"/>
        </w:rPr>
        <w:t>公司章程对董事会职权的限制不得对抗善意相对人。</w:t>
      </w:r>
    </w:p>
    <w:p w:rsidR="005C479D" w:rsidRDefault="005C479D">
      <w:pPr>
        <w:spacing w:line="360" w:lineRule="auto"/>
        <w:ind w:firstLine="481"/>
        <w:rPr>
          <w:rFonts w:ascii="宋体" w:hAnsi="宋体"/>
          <w:sz w:val="24"/>
        </w:rPr>
      </w:pPr>
      <w:r>
        <w:rPr>
          <w:rFonts w:ascii="宋体" w:hAnsi="宋体" w:hint="eastAsia"/>
          <w:b/>
          <w:bCs/>
          <w:sz w:val="24"/>
        </w:rPr>
        <w:t>第十七条</w:t>
      </w:r>
      <w:r>
        <w:rPr>
          <w:rFonts w:ascii="宋体" w:hAnsi="宋体" w:hint="eastAsia"/>
          <w:sz w:val="24"/>
        </w:rPr>
        <w:t xml:space="preserve">  董事会会议由董事长召集和主持；董事长不能履行职务或者不履行职务的，由副董事长召集和主持；副董事长不能履行职务或者不履行职务的，由过半数的董事共同推举一名董事召集和主持。</w:t>
      </w:r>
    </w:p>
    <w:p w:rsidR="005C479D" w:rsidRDefault="005C479D">
      <w:pPr>
        <w:spacing w:line="360" w:lineRule="auto"/>
        <w:ind w:firstLine="481"/>
        <w:rPr>
          <w:rFonts w:ascii="宋体" w:hAnsi="宋体"/>
          <w:sz w:val="24"/>
        </w:rPr>
      </w:pPr>
      <w:r>
        <w:rPr>
          <w:rFonts w:ascii="宋体" w:hAnsi="宋体" w:hint="eastAsia"/>
          <w:b/>
          <w:bCs/>
          <w:sz w:val="24"/>
        </w:rPr>
        <w:t>第十八条</w:t>
      </w:r>
      <w:r>
        <w:rPr>
          <w:rFonts w:ascii="宋体" w:hAnsi="宋体" w:hint="eastAsia"/>
          <w:sz w:val="24"/>
        </w:rPr>
        <w:t xml:space="preserve">  董事会会议应当有过半数的董事出席方可举行。董事会</w:t>
      </w:r>
      <w:proofErr w:type="gramStart"/>
      <w:r>
        <w:rPr>
          <w:rFonts w:ascii="宋体" w:hAnsi="宋体" w:hint="eastAsia"/>
          <w:sz w:val="24"/>
        </w:rPr>
        <w:t>作出</w:t>
      </w:r>
      <w:proofErr w:type="gramEnd"/>
      <w:r>
        <w:rPr>
          <w:rFonts w:ascii="宋体" w:hAnsi="宋体" w:hint="eastAsia"/>
          <w:sz w:val="24"/>
        </w:rPr>
        <w:t>决议，应当经全体董事过半数通过。</w:t>
      </w:r>
    </w:p>
    <w:p w:rsidR="005C479D" w:rsidRDefault="005C479D">
      <w:pPr>
        <w:spacing w:line="360" w:lineRule="auto"/>
        <w:ind w:firstLine="481"/>
        <w:rPr>
          <w:rFonts w:ascii="宋体" w:hAnsi="宋体"/>
          <w:sz w:val="24"/>
        </w:rPr>
      </w:pPr>
      <w:r>
        <w:rPr>
          <w:rFonts w:ascii="宋体" w:hAnsi="宋体" w:hint="eastAsia"/>
          <w:sz w:val="24"/>
        </w:rPr>
        <w:t>董事会决议的表决，应当一人一票。</w:t>
      </w:r>
    </w:p>
    <w:p w:rsidR="005C479D" w:rsidRDefault="005C479D">
      <w:pPr>
        <w:spacing w:line="360" w:lineRule="auto"/>
        <w:ind w:firstLineChars="200" w:firstLine="480"/>
        <w:rPr>
          <w:rFonts w:ascii="宋体" w:hAnsi="宋体"/>
          <w:sz w:val="24"/>
        </w:rPr>
      </w:pPr>
      <w:r>
        <w:rPr>
          <w:rFonts w:ascii="宋体" w:hAnsi="宋体" w:hint="eastAsia"/>
          <w:sz w:val="24"/>
        </w:rPr>
        <w:lastRenderedPageBreak/>
        <w:t>董事会应当对所议事项的决定</w:t>
      </w:r>
      <w:proofErr w:type="gramStart"/>
      <w:r>
        <w:rPr>
          <w:rFonts w:ascii="宋体" w:hAnsi="宋体" w:hint="eastAsia"/>
          <w:sz w:val="24"/>
        </w:rPr>
        <w:t>作成</w:t>
      </w:r>
      <w:proofErr w:type="gramEnd"/>
      <w:r>
        <w:rPr>
          <w:rFonts w:ascii="宋体" w:hAnsi="宋体" w:hint="eastAsia"/>
          <w:sz w:val="24"/>
        </w:rPr>
        <w:t>会议记录，出席会议的董事应当在会议记录上签名。</w:t>
      </w:r>
    </w:p>
    <w:p w:rsidR="005C479D" w:rsidRDefault="005C479D">
      <w:pPr>
        <w:widowControl/>
        <w:spacing w:line="360" w:lineRule="auto"/>
        <w:ind w:firstLineChars="200" w:firstLine="480"/>
        <w:jc w:val="left"/>
        <w:rPr>
          <w:rFonts w:ascii="宋体" w:hAnsi="宋体" w:cs="Arial"/>
          <w:i/>
          <w:color w:val="FF0000"/>
          <w:kern w:val="0"/>
          <w:sz w:val="24"/>
        </w:rPr>
      </w:pPr>
      <w:r>
        <w:rPr>
          <w:rFonts w:ascii="宋体" w:hAnsi="宋体" w:hint="eastAsia"/>
          <w:sz w:val="24"/>
          <w:u w:val="single"/>
        </w:rPr>
        <w:t>董事因故不能出席，可以书面委托其他人代为出席，委托书应当载明授权范围。</w:t>
      </w:r>
    </w:p>
    <w:p w:rsidR="005C479D" w:rsidRDefault="005C479D">
      <w:pPr>
        <w:spacing w:line="360" w:lineRule="auto"/>
        <w:ind w:firstLineChars="200" w:firstLine="482"/>
        <w:rPr>
          <w:rFonts w:ascii="宋体" w:hAnsi="宋体"/>
          <w:sz w:val="24"/>
          <w:u w:val="single"/>
        </w:rPr>
      </w:pPr>
      <w:r>
        <w:rPr>
          <w:rFonts w:ascii="宋体" w:hAnsi="宋体" w:hint="eastAsia"/>
          <w:b/>
          <w:bCs/>
          <w:sz w:val="24"/>
        </w:rPr>
        <w:t>第十九条</w:t>
      </w:r>
      <w:r>
        <w:rPr>
          <w:rFonts w:ascii="宋体" w:hAnsi="宋体" w:cs="Arial" w:hint="eastAsia"/>
          <w:i/>
          <w:kern w:val="0"/>
          <w:sz w:val="24"/>
        </w:rPr>
        <w:t xml:space="preserve">  </w:t>
      </w:r>
      <w:r>
        <w:rPr>
          <w:rFonts w:ascii="宋体" w:hAnsi="宋体" w:cs="Arial" w:hint="eastAsia"/>
          <w:color w:val="000000"/>
          <w:kern w:val="0"/>
          <w:sz w:val="24"/>
        </w:rPr>
        <w:t>公司</w:t>
      </w:r>
      <w:r>
        <w:rPr>
          <w:rFonts w:ascii="宋体" w:hAnsi="宋体" w:cs="Arial" w:hint="eastAsia"/>
          <w:color w:val="000000"/>
          <w:kern w:val="0"/>
          <w:sz w:val="24"/>
          <w:u w:val="single"/>
        </w:rPr>
        <w:t>设</w:t>
      </w:r>
      <w:r>
        <w:rPr>
          <w:rFonts w:ascii="宋体" w:hAnsi="宋体" w:cs="Arial" w:hint="eastAsia"/>
          <w:color w:val="000000"/>
          <w:kern w:val="0"/>
          <w:sz w:val="24"/>
        </w:rPr>
        <w:t>经理，</w:t>
      </w:r>
      <w:r>
        <w:rPr>
          <w:rFonts w:ascii="宋体" w:hAnsi="宋体" w:hint="eastAsia"/>
          <w:sz w:val="24"/>
          <w:u w:val="single"/>
        </w:rPr>
        <w:t>由董事会聘任或解聘。</w:t>
      </w:r>
    </w:p>
    <w:p w:rsidR="005C479D" w:rsidRDefault="005C479D">
      <w:pPr>
        <w:spacing w:line="360" w:lineRule="auto"/>
        <w:ind w:firstLineChars="200" w:firstLine="480"/>
        <w:rPr>
          <w:rFonts w:ascii="宋体" w:hAnsi="宋体"/>
          <w:sz w:val="24"/>
        </w:rPr>
      </w:pPr>
      <w:r>
        <w:rPr>
          <w:rFonts w:ascii="宋体" w:hAnsi="宋体" w:hint="eastAsia"/>
          <w:sz w:val="24"/>
          <w:u w:val="single"/>
        </w:rPr>
        <w:t>经理对董事会负责，</w:t>
      </w:r>
      <w:r>
        <w:rPr>
          <w:rFonts w:ascii="宋体" w:hAnsi="宋体" w:hint="eastAsia"/>
          <w:sz w:val="24"/>
        </w:rPr>
        <w:t>根据</w:t>
      </w:r>
      <w:r>
        <w:rPr>
          <w:rFonts w:ascii="宋体" w:hAnsi="宋体" w:hint="eastAsia"/>
          <w:sz w:val="24"/>
          <w:u w:val="single"/>
        </w:rPr>
        <w:t>公司章程的规定</w:t>
      </w:r>
      <w:r>
        <w:rPr>
          <w:rFonts w:ascii="宋体" w:hAnsi="宋体" w:hint="eastAsia"/>
          <w:sz w:val="24"/>
        </w:rPr>
        <w:t>行使下列职权：</w:t>
      </w:r>
    </w:p>
    <w:p w:rsidR="005C479D" w:rsidRDefault="005C479D" w:rsidP="00A7469E">
      <w:pPr>
        <w:spacing w:line="360" w:lineRule="auto"/>
        <w:ind w:firstLineChars="205" w:firstLine="492"/>
        <w:rPr>
          <w:rFonts w:ascii="宋体" w:hAnsi="宋体"/>
          <w:sz w:val="24"/>
        </w:rPr>
      </w:pPr>
      <w:r>
        <w:rPr>
          <w:rFonts w:ascii="宋体" w:hAnsi="宋体" w:hint="eastAsia"/>
          <w:sz w:val="24"/>
        </w:rPr>
        <w:t>（一）主持公司的生产经营管理工作；</w:t>
      </w:r>
    </w:p>
    <w:p w:rsidR="005C479D" w:rsidRDefault="005C479D" w:rsidP="00A7469E">
      <w:pPr>
        <w:spacing w:line="360" w:lineRule="auto"/>
        <w:ind w:firstLineChars="205" w:firstLine="492"/>
        <w:rPr>
          <w:rFonts w:ascii="宋体" w:hAnsi="宋体"/>
          <w:sz w:val="24"/>
        </w:rPr>
      </w:pPr>
      <w:r>
        <w:rPr>
          <w:rFonts w:ascii="宋体" w:hAnsi="宋体" w:hint="eastAsia"/>
          <w:sz w:val="24"/>
        </w:rPr>
        <w:t>（二）组织实施公司年度经营计划和投资方案；</w:t>
      </w:r>
    </w:p>
    <w:p w:rsidR="005C479D" w:rsidRDefault="005C479D" w:rsidP="00A7469E">
      <w:pPr>
        <w:spacing w:line="360" w:lineRule="auto"/>
        <w:ind w:firstLineChars="205" w:firstLine="492"/>
        <w:rPr>
          <w:rFonts w:ascii="宋体" w:hAnsi="宋体"/>
          <w:sz w:val="24"/>
        </w:rPr>
      </w:pPr>
      <w:r>
        <w:rPr>
          <w:rFonts w:ascii="宋体" w:hAnsi="宋体" w:hint="eastAsia"/>
          <w:sz w:val="24"/>
        </w:rPr>
        <w:t>（三）拟订公司内部管理机构设置方案；</w:t>
      </w:r>
    </w:p>
    <w:p w:rsidR="005C479D" w:rsidRDefault="005C479D" w:rsidP="00A7469E">
      <w:pPr>
        <w:spacing w:line="360" w:lineRule="auto"/>
        <w:ind w:firstLineChars="205" w:firstLine="492"/>
        <w:rPr>
          <w:rFonts w:ascii="宋体" w:hAnsi="宋体"/>
          <w:sz w:val="24"/>
        </w:rPr>
      </w:pPr>
      <w:r>
        <w:rPr>
          <w:rFonts w:ascii="宋体" w:hAnsi="宋体" w:hint="eastAsia"/>
          <w:sz w:val="24"/>
        </w:rPr>
        <w:t>（四）拟订公司的基本管理制度；</w:t>
      </w:r>
    </w:p>
    <w:p w:rsidR="005C479D" w:rsidRDefault="005C479D" w:rsidP="00A7469E">
      <w:pPr>
        <w:spacing w:line="360" w:lineRule="auto"/>
        <w:ind w:firstLineChars="205" w:firstLine="492"/>
        <w:rPr>
          <w:rFonts w:ascii="宋体" w:hAnsi="宋体"/>
          <w:sz w:val="24"/>
        </w:rPr>
      </w:pPr>
      <w:r>
        <w:rPr>
          <w:rFonts w:ascii="宋体" w:hAnsi="宋体" w:hint="eastAsia"/>
          <w:sz w:val="24"/>
        </w:rPr>
        <w:t>（五）制定公司的具体规章；</w:t>
      </w:r>
    </w:p>
    <w:p w:rsidR="005C479D" w:rsidRDefault="005C479D" w:rsidP="00A7469E">
      <w:pPr>
        <w:spacing w:line="360" w:lineRule="auto"/>
        <w:ind w:firstLineChars="205" w:firstLine="492"/>
        <w:rPr>
          <w:rFonts w:ascii="宋体" w:hAnsi="宋体"/>
          <w:sz w:val="24"/>
        </w:rPr>
      </w:pPr>
      <w:r>
        <w:rPr>
          <w:rFonts w:ascii="宋体" w:hAnsi="宋体" w:hint="eastAsia"/>
          <w:sz w:val="24"/>
        </w:rPr>
        <w:t>（六）提请聘任或者解聘公司副经理、财务负责人；</w:t>
      </w:r>
    </w:p>
    <w:p w:rsidR="005C479D" w:rsidRDefault="005C479D" w:rsidP="00A7469E">
      <w:pPr>
        <w:spacing w:line="360" w:lineRule="auto"/>
        <w:ind w:firstLineChars="205" w:firstLine="492"/>
        <w:rPr>
          <w:rFonts w:ascii="宋体" w:hAnsi="宋体"/>
          <w:sz w:val="24"/>
        </w:rPr>
      </w:pPr>
      <w:r>
        <w:rPr>
          <w:rFonts w:ascii="宋体" w:hAnsi="宋体" w:hint="eastAsia"/>
          <w:sz w:val="24"/>
        </w:rPr>
        <w:t>（七）决定聘任或者解聘除应由股东决定聘任或者解聘以外的负责管理人员。</w:t>
      </w:r>
    </w:p>
    <w:p w:rsidR="005C479D" w:rsidRDefault="005C479D" w:rsidP="00A7469E">
      <w:pPr>
        <w:spacing w:line="360" w:lineRule="auto"/>
        <w:ind w:firstLineChars="205" w:firstLine="492"/>
        <w:rPr>
          <w:rFonts w:ascii="宋体" w:hAnsi="宋体"/>
          <w:sz w:val="24"/>
        </w:rPr>
      </w:pPr>
      <w:r>
        <w:rPr>
          <w:rFonts w:ascii="宋体" w:hAnsi="宋体" w:hint="eastAsia"/>
          <w:sz w:val="24"/>
          <w:u w:val="single"/>
        </w:rPr>
        <w:t>经理列席董事会会议。</w:t>
      </w:r>
    </w:p>
    <w:p w:rsidR="005C479D" w:rsidRDefault="005C479D">
      <w:pPr>
        <w:spacing w:line="360" w:lineRule="auto"/>
        <w:ind w:firstLineChars="205" w:firstLine="494"/>
        <w:rPr>
          <w:rFonts w:ascii="宋体" w:hAnsi="宋体"/>
          <w:color w:val="FF0000"/>
          <w:sz w:val="24"/>
        </w:rPr>
      </w:pPr>
      <w:r>
        <w:rPr>
          <w:rFonts w:ascii="宋体" w:hAnsi="宋体" w:hint="eastAsia"/>
          <w:b/>
          <w:sz w:val="24"/>
        </w:rPr>
        <w:t>第二十条</w:t>
      </w:r>
      <w:r>
        <w:rPr>
          <w:rFonts w:ascii="宋体" w:hAnsi="宋体"/>
          <w:sz w:val="24"/>
        </w:rPr>
        <w:t xml:space="preserve"> </w:t>
      </w:r>
      <w:r>
        <w:rPr>
          <w:rFonts w:ascii="宋体" w:hAnsi="宋体" w:hint="eastAsia"/>
          <w:sz w:val="24"/>
        </w:rPr>
        <w:t xml:space="preserve"> </w:t>
      </w:r>
      <w:r w:rsidR="00A7469E">
        <w:rPr>
          <w:rFonts w:ascii="宋体" w:hAnsi="宋体" w:hint="eastAsia"/>
          <w:sz w:val="24"/>
        </w:rPr>
        <w:t>公司设监事一人。由公司股东会选举</w:t>
      </w:r>
      <w:r>
        <w:rPr>
          <w:rFonts w:ascii="宋体" w:hAnsi="宋体" w:hint="eastAsia"/>
          <w:sz w:val="24"/>
        </w:rPr>
        <w:t>产生。董事、高级管理人员不得兼任监事。</w:t>
      </w:r>
    </w:p>
    <w:p w:rsidR="005C479D" w:rsidRDefault="005C479D">
      <w:pPr>
        <w:autoSpaceDE w:val="0"/>
        <w:autoSpaceDN w:val="0"/>
        <w:spacing w:line="360" w:lineRule="auto"/>
        <w:ind w:firstLineChars="200" w:firstLine="480"/>
        <w:rPr>
          <w:rFonts w:ascii="宋体" w:hAnsi="宋体"/>
          <w:sz w:val="24"/>
        </w:rPr>
      </w:pPr>
      <w:r>
        <w:rPr>
          <w:rFonts w:ascii="宋体" w:hAnsi="宋体" w:hint="eastAsia"/>
          <w:sz w:val="24"/>
        </w:rPr>
        <w:t>监事的任期每届为三年，任期届满，经股东决定可连任。</w:t>
      </w:r>
    </w:p>
    <w:p w:rsidR="005C479D" w:rsidRDefault="005C479D">
      <w:pPr>
        <w:widowControl/>
        <w:spacing w:line="360" w:lineRule="auto"/>
        <w:ind w:firstLineChars="200" w:firstLine="482"/>
        <w:jc w:val="left"/>
        <w:rPr>
          <w:rFonts w:ascii="宋体" w:hAnsi="宋体" w:cs="Arial"/>
          <w:color w:val="000000"/>
          <w:kern w:val="0"/>
          <w:sz w:val="24"/>
        </w:rPr>
      </w:pPr>
      <w:r>
        <w:rPr>
          <w:rFonts w:ascii="宋体" w:hAnsi="宋体" w:cs="Arial" w:hint="eastAsia"/>
          <w:b/>
          <w:color w:val="000000"/>
          <w:kern w:val="0"/>
          <w:sz w:val="24"/>
        </w:rPr>
        <w:t>第二十一条</w:t>
      </w:r>
      <w:r>
        <w:rPr>
          <w:rFonts w:ascii="宋体" w:hAnsi="宋体" w:cs="Arial" w:hint="eastAsia"/>
          <w:color w:val="000000"/>
          <w:kern w:val="0"/>
          <w:sz w:val="24"/>
        </w:rPr>
        <w:t xml:space="preserve">  监事行使下列职权：</w:t>
      </w:r>
    </w:p>
    <w:p w:rsidR="005C479D" w:rsidRDefault="005C479D">
      <w:pPr>
        <w:widowControl/>
        <w:spacing w:line="360" w:lineRule="auto"/>
        <w:ind w:firstLineChars="200" w:firstLine="480"/>
        <w:jc w:val="left"/>
        <w:rPr>
          <w:rFonts w:ascii="宋体" w:hAnsi="宋体" w:cs="Arial"/>
          <w:color w:val="000000"/>
          <w:kern w:val="0"/>
          <w:sz w:val="24"/>
        </w:rPr>
      </w:pPr>
      <w:r>
        <w:rPr>
          <w:rFonts w:ascii="宋体" w:hAnsi="宋体" w:cs="Arial" w:hint="eastAsia"/>
          <w:color w:val="000000"/>
          <w:kern w:val="0"/>
          <w:sz w:val="24"/>
        </w:rPr>
        <w:t>（一）检查公司财务；</w:t>
      </w:r>
    </w:p>
    <w:p w:rsidR="005C479D" w:rsidRDefault="005C479D">
      <w:pPr>
        <w:widowControl/>
        <w:spacing w:line="360" w:lineRule="auto"/>
        <w:ind w:firstLineChars="200" w:firstLine="480"/>
        <w:jc w:val="left"/>
        <w:rPr>
          <w:rFonts w:ascii="宋体" w:hAnsi="宋体" w:cs="Arial"/>
          <w:color w:val="000000"/>
          <w:kern w:val="0"/>
          <w:sz w:val="24"/>
        </w:rPr>
      </w:pPr>
      <w:r>
        <w:rPr>
          <w:rFonts w:ascii="宋体" w:hAnsi="宋体" w:cs="Arial" w:hint="eastAsia"/>
          <w:color w:val="000000"/>
          <w:kern w:val="0"/>
          <w:sz w:val="24"/>
        </w:rPr>
        <w:t>（二）对董事、高级管理人员执行职务的行为进行监督，对违反法律、行政法规、公司章程或者股东决定的董事、高级管理人员提出解任的建议；</w:t>
      </w:r>
    </w:p>
    <w:p w:rsidR="005C479D" w:rsidRDefault="005C479D">
      <w:pPr>
        <w:widowControl/>
        <w:spacing w:line="360" w:lineRule="auto"/>
        <w:ind w:firstLineChars="200" w:firstLine="480"/>
        <w:jc w:val="left"/>
        <w:rPr>
          <w:rFonts w:ascii="宋体" w:hAnsi="宋体" w:cs="Arial"/>
          <w:color w:val="000000"/>
          <w:kern w:val="0"/>
          <w:sz w:val="24"/>
        </w:rPr>
      </w:pPr>
      <w:r>
        <w:rPr>
          <w:rFonts w:ascii="宋体" w:hAnsi="宋体" w:cs="Arial" w:hint="eastAsia"/>
          <w:color w:val="000000"/>
          <w:kern w:val="0"/>
          <w:sz w:val="24"/>
        </w:rPr>
        <w:t>（三）当董事、高级管理人员的行为损害公司的利益时，要求董事、高级管理人员予以纠正；</w:t>
      </w:r>
    </w:p>
    <w:p w:rsidR="005C479D" w:rsidRDefault="005C479D">
      <w:pPr>
        <w:widowControl/>
        <w:spacing w:line="360" w:lineRule="auto"/>
        <w:ind w:firstLineChars="200" w:firstLine="480"/>
        <w:jc w:val="left"/>
        <w:rPr>
          <w:rFonts w:ascii="宋体" w:hAnsi="宋体" w:cs="Arial"/>
          <w:color w:val="000000"/>
          <w:kern w:val="0"/>
          <w:sz w:val="24"/>
        </w:rPr>
      </w:pPr>
      <w:r>
        <w:rPr>
          <w:rFonts w:ascii="宋体" w:hAnsi="宋体" w:cs="Arial" w:hint="eastAsia"/>
          <w:color w:val="000000"/>
          <w:kern w:val="0"/>
          <w:sz w:val="24"/>
        </w:rPr>
        <w:t>（四）向股东提出提案；</w:t>
      </w:r>
    </w:p>
    <w:p w:rsidR="005C479D" w:rsidRDefault="005C479D">
      <w:pPr>
        <w:widowControl/>
        <w:spacing w:line="360" w:lineRule="auto"/>
        <w:ind w:firstLineChars="200" w:firstLine="480"/>
        <w:jc w:val="left"/>
        <w:rPr>
          <w:rFonts w:ascii="宋体" w:hAnsi="宋体" w:cs="Arial"/>
          <w:color w:val="000000"/>
          <w:kern w:val="0"/>
          <w:sz w:val="24"/>
        </w:rPr>
      </w:pPr>
      <w:r>
        <w:rPr>
          <w:rFonts w:ascii="宋体" w:hAnsi="宋体" w:cs="Arial" w:hint="eastAsia"/>
          <w:color w:val="000000"/>
          <w:kern w:val="0"/>
          <w:sz w:val="24"/>
        </w:rPr>
        <w:t>（五）依照《公司法》第一百八十九条的规定，对董事、高级管理人员提起诉讼。</w:t>
      </w:r>
    </w:p>
    <w:p w:rsidR="005C479D" w:rsidRDefault="005C479D">
      <w:pPr>
        <w:widowControl/>
        <w:spacing w:line="360" w:lineRule="auto"/>
        <w:ind w:firstLineChars="200" w:firstLine="482"/>
        <w:jc w:val="left"/>
        <w:rPr>
          <w:rFonts w:ascii="宋体" w:hAnsi="宋体" w:cs="Arial"/>
          <w:color w:val="000000"/>
          <w:kern w:val="0"/>
          <w:sz w:val="24"/>
        </w:rPr>
      </w:pPr>
      <w:r>
        <w:rPr>
          <w:rFonts w:ascii="宋体" w:hAnsi="宋体" w:cs="Arial" w:hint="eastAsia"/>
          <w:b/>
          <w:color w:val="000000"/>
          <w:kern w:val="0"/>
          <w:sz w:val="24"/>
        </w:rPr>
        <w:t>第二十二条</w:t>
      </w:r>
      <w:r>
        <w:rPr>
          <w:rFonts w:ascii="宋体" w:hAnsi="宋体" w:cs="Arial" w:hint="eastAsia"/>
          <w:color w:val="000000"/>
          <w:kern w:val="0"/>
          <w:sz w:val="24"/>
        </w:rPr>
        <w:t xml:space="preserve">  监事可以列席董事会会议，并对董事会决议事项提出质询或者建议。</w:t>
      </w:r>
    </w:p>
    <w:p w:rsidR="005C479D" w:rsidRDefault="005C479D">
      <w:pPr>
        <w:widowControl/>
        <w:spacing w:line="360" w:lineRule="auto"/>
        <w:ind w:firstLineChars="200" w:firstLine="480"/>
        <w:jc w:val="left"/>
        <w:rPr>
          <w:rFonts w:ascii="宋体" w:hAnsi="宋体" w:cs="Arial"/>
          <w:color w:val="000000"/>
          <w:kern w:val="0"/>
          <w:sz w:val="24"/>
        </w:rPr>
      </w:pPr>
      <w:r>
        <w:rPr>
          <w:rFonts w:ascii="宋体" w:hAnsi="宋体" w:cs="Arial" w:hint="eastAsia"/>
          <w:color w:val="000000"/>
          <w:kern w:val="0"/>
          <w:sz w:val="24"/>
        </w:rPr>
        <w:t>监事发现公司经营情况异常，可以进行调查；必要时，可以聘请会计师事务所等协助其工作，费用由公司承担。</w:t>
      </w:r>
    </w:p>
    <w:p w:rsidR="005C479D" w:rsidRDefault="005C479D">
      <w:pPr>
        <w:widowControl/>
        <w:spacing w:line="360" w:lineRule="auto"/>
        <w:ind w:firstLineChars="200" w:firstLine="482"/>
        <w:jc w:val="left"/>
        <w:rPr>
          <w:rFonts w:ascii="宋体" w:hAnsi="宋体" w:cs="Arial"/>
          <w:color w:val="000000"/>
          <w:kern w:val="0"/>
          <w:sz w:val="24"/>
        </w:rPr>
      </w:pPr>
      <w:r>
        <w:rPr>
          <w:rFonts w:ascii="宋体" w:hAnsi="宋体" w:cs="Arial" w:hint="eastAsia"/>
          <w:b/>
          <w:color w:val="000000"/>
          <w:kern w:val="0"/>
          <w:sz w:val="24"/>
        </w:rPr>
        <w:t>第二十三条</w:t>
      </w:r>
      <w:r>
        <w:rPr>
          <w:rFonts w:ascii="宋体" w:hAnsi="宋体" w:cs="Arial" w:hint="eastAsia"/>
          <w:color w:val="000000"/>
          <w:kern w:val="0"/>
          <w:sz w:val="24"/>
        </w:rPr>
        <w:t xml:space="preserve">  监事可以要求董事、高级管理人员提交执行职务的报告。</w:t>
      </w:r>
    </w:p>
    <w:p w:rsidR="005C479D" w:rsidRDefault="005C479D">
      <w:pPr>
        <w:widowControl/>
        <w:spacing w:line="360" w:lineRule="auto"/>
        <w:ind w:firstLineChars="200" w:firstLine="480"/>
        <w:jc w:val="left"/>
        <w:rPr>
          <w:rFonts w:ascii="宋体" w:hAnsi="宋体" w:cs="Arial"/>
          <w:color w:val="000000"/>
          <w:kern w:val="0"/>
          <w:sz w:val="24"/>
        </w:rPr>
      </w:pPr>
      <w:r>
        <w:rPr>
          <w:rFonts w:ascii="宋体" w:hAnsi="宋体" w:cs="Arial" w:hint="eastAsia"/>
          <w:color w:val="000000"/>
          <w:kern w:val="0"/>
          <w:sz w:val="24"/>
        </w:rPr>
        <w:t>董事、高级管理人员应当如实向监事提供有关情况和资料，不得妨碍监事行使职权。</w:t>
      </w:r>
    </w:p>
    <w:p w:rsidR="005C479D" w:rsidRDefault="005C479D">
      <w:pPr>
        <w:widowControl/>
        <w:spacing w:line="360" w:lineRule="auto"/>
        <w:ind w:firstLineChars="200" w:firstLine="482"/>
        <w:jc w:val="left"/>
        <w:rPr>
          <w:rFonts w:ascii="宋体" w:hAnsi="宋体" w:cs="Arial"/>
          <w:color w:val="000000"/>
          <w:kern w:val="0"/>
          <w:sz w:val="24"/>
        </w:rPr>
      </w:pPr>
      <w:r>
        <w:rPr>
          <w:rFonts w:ascii="宋体" w:hAnsi="宋体" w:cs="Arial" w:hint="eastAsia"/>
          <w:b/>
          <w:bCs/>
          <w:color w:val="000000"/>
          <w:kern w:val="0"/>
          <w:sz w:val="24"/>
        </w:rPr>
        <w:t>第二十四条</w:t>
      </w:r>
      <w:r>
        <w:rPr>
          <w:rFonts w:ascii="宋体" w:hAnsi="宋体" w:cs="Arial" w:hint="eastAsia"/>
          <w:color w:val="000000"/>
          <w:kern w:val="0"/>
          <w:sz w:val="24"/>
        </w:rPr>
        <w:t xml:space="preserve">  监事行使职权所必需的费用，由公司承担。</w:t>
      </w:r>
    </w:p>
    <w:p w:rsidR="005C479D" w:rsidRDefault="005C479D" w:rsidP="00615567">
      <w:pPr>
        <w:widowControl/>
        <w:spacing w:beforeLines="50" w:line="360" w:lineRule="auto"/>
        <w:jc w:val="center"/>
        <w:rPr>
          <w:rFonts w:ascii="宋体" w:hAnsi="宋体" w:cs="Arial"/>
          <w:b/>
          <w:color w:val="000000"/>
          <w:kern w:val="0"/>
          <w:sz w:val="24"/>
        </w:rPr>
      </w:pPr>
      <w:r>
        <w:rPr>
          <w:rFonts w:ascii="宋体" w:hAnsi="宋体" w:cs="Arial" w:hint="eastAsia"/>
          <w:b/>
          <w:color w:val="000000"/>
          <w:kern w:val="0"/>
          <w:sz w:val="24"/>
        </w:rPr>
        <w:t>第六章  公司的法定代表人</w:t>
      </w:r>
    </w:p>
    <w:p w:rsidR="005C479D" w:rsidRDefault="005C479D">
      <w:pPr>
        <w:autoSpaceDE w:val="0"/>
        <w:autoSpaceDN w:val="0"/>
        <w:adjustRightInd w:val="0"/>
        <w:spacing w:line="360" w:lineRule="auto"/>
        <w:ind w:firstLineChars="200" w:firstLine="482"/>
        <w:rPr>
          <w:rFonts w:ascii="宋体" w:hAnsi="宋体"/>
          <w:sz w:val="24"/>
        </w:rPr>
      </w:pPr>
      <w:r>
        <w:rPr>
          <w:rFonts w:ascii="宋体" w:hAnsi="宋体" w:cs="Arial" w:hint="eastAsia"/>
          <w:b/>
          <w:color w:val="000000"/>
          <w:kern w:val="0"/>
          <w:sz w:val="24"/>
        </w:rPr>
        <w:lastRenderedPageBreak/>
        <w:t>第二十五条</w:t>
      </w:r>
      <w:r>
        <w:rPr>
          <w:rFonts w:ascii="宋体" w:hAnsi="宋体" w:cs="Arial" w:hint="eastAsia"/>
          <w:color w:val="000000"/>
          <w:kern w:val="0"/>
          <w:sz w:val="24"/>
        </w:rPr>
        <w:t xml:space="preserve"> </w:t>
      </w:r>
      <w:r w:rsidR="00A7469E">
        <w:rPr>
          <w:rFonts w:ascii="宋体" w:hAnsi="宋体" w:cs="Arial" w:hint="eastAsia"/>
          <w:color w:val="000000"/>
          <w:kern w:val="0"/>
          <w:sz w:val="24"/>
        </w:rPr>
        <w:t>董事长</w:t>
      </w:r>
      <w:r>
        <w:rPr>
          <w:rFonts w:ascii="宋体" w:hAnsi="宋体" w:cs="Arial" w:hint="eastAsia"/>
          <w:color w:val="000000"/>
          <w:kern w:val="0"/>
          <w:sz w:val="24"/>
        </w:rPr>
        <w:t>为公司的法定代表人</w:t>
      </w:r>
      <w:r>
        <w:rPr>
          <w:rFonts w:ascii="宋体" w:hAnsi="宋体" w:hint="eastAsia"/>
          <w:sz w:val="24"/>
        </w:rPr>
        <w:t>。</w:t>
      </w:r>
    </w:p>
    <w:p w:rsidR="005C479D" w:rsidRDefault="005C479D">
      <w:pPr>
        <w:autoSpaceDE w:val="0"/>
        <w:autoSpaceDN w:val="0"/>
        <w:spacing w:line="360" w:lineRule="auto"/>
        <w:ind w:firstLine="425"/>
        <w:rPr>
          <w:rFonts w:ascii="宋体" w:hAnsi="宋体"/>
          <w:sz w:val="24"/>
        </w:rPr>
      </w:pPr>
      <w:r>
        <w:rPr>
          <w:rFonts w:ascii="宋体" w:hAnsi="宋体" w:hint="eastAsia"/>
          <w:sz w:val="24"/>
        </w:rPr>
        <w:t>公司法定代表人变更，应当办理变更登记。</w:t>
      </w:r>
    </w:p>
    <w:p w:rsidR="005C479D" w:rsidRDefault="005C479D">
      <w:pPr>
        <w:autoSpaceDE w:val="0"/>
        <w:autoSpaceDN w:val="0"/>
        <w:spacing w:line="360" w:lineRule="auto"/>
        <w:ind w:firstLine="425"/>
        <w:rPr>
          <w:rFonts w:ascii="宋体" w:hAnsi="宋体" w:cs="Arial"/>
          <w:bCs/>
          <w:color w:val="000000"/>
          <w:kern w:val="0"/>
          <w:sz w:val="24"/>
        </w:rPr>
      </w:pPr>
      <w:r>
        <w:rPr>
          <w:rFonts w:ascii="宋体" w:hAnsi="宋体" w:hint="eastAsia"/>
          <w:b/>
          <w:bCs/>
          <w:sz w:val="24"/>
        </w:rPr>
        <w:t>第二十六条</w:t>
      </w:r>
      <w:r>
        <w:rPr>
          <w:rFonts w:ascii="宋体" w:hAnsi="宋体" w:hint="eastAsia"/>
          <w:sz w:val="24"/>
        </w:rPr>
        <w:t xml:space="preserve">  </w:t>
      </w:r>
      <w:r>
        <w:rPr>
          <w:rFonts w:ascii="宋体" w:hAnsi="宋体" w:cs="Arial" w:hint="eastAsia"/>
          <w:bCs/>
          <w:color w:val="000000"/>
          <w:kern w:val="0"/>
          <w:sz w:val="24"/>
        </w:rPr>
        <w:t>法定代表</w:t>
      </w:r>
      <w:proofErr w:type="gramStart"/>
      <w:r>
        <w:rPr>
          <w:rFonts w:ascii="宋体" w:hAnsi="宋体" w:cs="Arial" w:hint="eastAsia"/>
          <w:bCs/>
          <w:color w:val="000000"/>
          <w:kern w:val="0"/>
          <w:sz w:val="24"/>
        </w:rPr>
        <w:t>人辞任</w:t>
      </w:r>
      <w:proofErr w:type="gramEnd"/>
      <w:r>
        <w:rPr>
          <w:rFonts w:ascii="宋体" w:hAnsi="宋体" w:cs="Arial" w:hint="eastAsia"/>
          <w:bCs/>
          <w:color w:val="000000"/>
          <w:kern w:val="0"/>
          <w:sz w:val="24"/>
        </w:rPr>
        <w:t>的，公司应当在法定代表</w:t>
      </w:r>
      <w:proofErr w:type="gramStart"/>
      <w:r>
        <w:rPr>
          <w:rFonts w:ascii="宋体" w:hAnsi="宋体" w:cs="Arial" w:hint="eastAsia"/>
          <w:bCs/>
          <w:color w:val="000000"/>
          <w:kern w:val="0"/>
          <w:sz w:val="24"/>
        </w:rPr>
        <w:t>人辞任</w:t>
      </w:r>
      <w:proofErr w:type="gramEnd"/>
      <w:r>
        <w:rPr>
          <w:rFonts w:ascii="宋体" w:hAnsi="宋体" w:cs="Arial" w:hint="eastAsia"/>
          <w:bCs/>
          <w:color w:val="000000"/>
          <w:kern w:val="0"/>
          <w:sz w:val="24"/>
        </w:rPr>
        <w:t>之日起三十日内确定新的法定代表人。</w:t>
      </w:r>
    </w:p>
    <w:p w:rsidR="005C479D" w:rsidRDefault="005C479D">
      <w:pPr>
        <w:autoSpaceDE w:val="0"/>
        <w:autoSpaceDN w:val="0"/>
        <w:spacing w:line="360" w:lineRule="auto"/>
        <w:ind w:firstLine="480"/>
        <w:rPr>
          <w:rFonts w:ascii="宋体" w:hAnsi="宋体" w:cs="Arial"/>
          <w:bCs/>
          <w:color w:val="000000"/>
          <w:kern w:val="0"/>
          <w:sz w:val="24"/>
        </w:rPr>
      </w:pPr>
      <w:r>
        <w:rPr>
          <w:rFonts w:ascii="宋体" w:hAnsi="宋体" w:cs="Arial" w:hint="eastAsia"/>
          <w:b/>
          <w:color w:val="000000"/>
          <w:kern w:val="0"/>
          <w:sz w:val="24"/>
        </w:rPr>
        <w:t>第二十七条</w:t>
      </w:r>
      <w:r>
        <w:rPr>
          <w:rFonts w:ascii="宋体" w:hAnsi="宋体" w:cs="Arial" w:hint="eastAsia"/>
          <w:bCs/>
          <w:color w:val="000000"/>
          <w:kern w:val="0"/>
          <w:sz w:val="24"/>
        </w:rPr>
        <w:t xml:space="preserve">  法定代表人以公司名义从事的民事活动，其法律后果由公司承受。</w:t>
      </w:r>
    </w:p>
    <w:p w:rsidR="005C479D" w:rsidRDefault="005C479D">
      <w:pPr>
        <w:autoSpaceDE w:val="0"/>
        <w:autoSpaceDN w:val="0"/>
        <w:spacing w:line="360" w:lineRule="auto"/>
        <w:rPr>
          <w:rFonts w:ascii="宋体" w:hAnsi="宋体" w:cs="Arial"/>
          <w:bCs/>
          <w:color w:val="000000"/>
          <w:kern w:val="0"/>
          <w:sz w:val="24"/>
        </w:rPr>
      </w:pPr>
      <w:r>
        <w:rPr>
          <w:rFonts w:ascii="宋体" w:hAnsi="宋体" w:cs="Arial" w:hint="eastAsia"/>
          <w:b/>
          <w:color w:val="000000"/>
          <w:kern w:val="0"/>
          <w:sz w:val="24"/>
        </w:rPr>
        <w:t xml:space="preserve">    第二十八条  </w:t>
      </w:r>
      <w:r>
        <w:rPr>
          <w:rFonts w:ascii="宋体" w:hAnsi="宋体" w:cs="Arial" w:hint="eastAsia"/>
          <w:bCs/>
          <w:color w:val="000000"/>
          <w:kern w:val="0"/>
          <w:sz w:val="24"/>
        </w:rPr>
        <w:t>公司章程或者股东会对法定代表人职权的限制，不得对抗善意相对人。法定代表人因执行职务造成他人损害的，由公司承担民事责任。公司承担民事责任后，依照法律或者公司章程的规定，可以向有过错的法定代表人追偿。</w:t>
      </w:r>
    </w:p>
    <w:p w:rsidR="005C479D" w:rsidRDefault="005C479D" w:rsidP="00615567">
      <w:pPr>
        <w:widowControl/>
        <w:spacing w:beforeLines="50" w:line="360" w:lineRule="auto"/>
        <w:jc w:val="center"/>
        <w:rPr>
          <w:rFonts w:ascii="宋体" w:hAnsi="宋体"/>
          <w:b/>
          <w:sz w:val="24"/>
        </w:rPr>
      </w:pPr>
      <w:r>
        <w:rPr>
          <w:rFonts w:ascii="宋体" w:hAnsi="宋体" w:cs="Arial" w:hint="eastAsia"/>
          <w:b/>
          <w:color w:val="000000"/>
          <w:kern w:val="0"/>
          <w:sz w:val="24"/>
        </w:rPr>
        <w:t>第七章  股东认为需要规定的其他事项</w:t>
      </w:r>
    </w:p>
    <w:p w:rsidR="005C479D" w:rsidRDefault="005C479D">
      <w:pPr>
        <w:spacing w:line="360" w:lineRule="auto"/>
        <w:ind w:firstLineChars="200" w:firstLine="482"/>
        <w:rPr>
          <w:rFonts w:ascii="宋体" w:hAnsi="宋体"/>
          <w:sz w:val="24"/>
        </w:rPr>
      </w:pPr>
      <w:r>
        <w:rPr>
          <w:rFonts w:ascii="宋体" w:hAnsi="宋体" w:hint="eastAsia"/>
          <w:b/>
          <w:sz w:val="24"/>
        </w:rPr>
        <w:t>第二十九条</w:t>
      </w:r>
      <w:r>
        <w:rPr>
          <w:rFonts w:ascii="宋体" w:hAnsi="宋体" w:hint="eastAsia"/>
          <w:sz w:val="24"/>
        </w:rPr>
        <w:t xml:space="preserve">  公司的营业期限为2013-09-10至2033-09-09，自公司营业执照签发之日起计算。</w:t>
      </w:r>
    </w:p>
    <w:p w:rsidR="005C479D" w:rsidRDefault="005C479D">
      <w:pPr>
        <w:spacing w:line="360" w:lineRule="auto"/>
        <w:ind w:firstLineChars="200" w:firstLine="482"/>
        <w:rPr>
          <w:rFonts w:ascii="宋体" w:hAnsi="宋体"/>
          <w:sz w:val="24"/>
        </w:rPr>
      </w:pPr>
      <w:r>
        <w:rPr>
          <w:rFonts w:ascii="宋体" w:hAnsi="宋体" w:hint="eastAsia"/>
          <w:b/>
          <w:sz w:val="24"/>
        </w:rPr>
        <w:t xml:space="preserve">第三十条  </w:t>
      </w:r>
      <w:r>
        <w:rPr>
          <w:rFonts w:ascii="宋体" w:hAnsi="宋体" w:hint="eastAsia"/>
          <w:sz w:val="24"/>
        </w:rPr>
        <w:t>公司的股权转让依照《公司法》第四章规定的内容执行。</w:t>
      </w:r>
    </w:p>
    <w:p w:rsidR="005C479D" w:rsidRDefault="005C479D">
      <w:pPr>
        <w:spacing w:line="360" w:lineRule="auto"/>
        <w:ind w:firstLineChars="200" w:firstLine="482"/>
        <w:rPr>
          <w:rFonts w:ascii="宋体" w:hAnsi="宋体"/>
          <w:sz w:val="24"/>
        </w:rPr>
      </w:pPr>
      <w:r>
        <w:rPr>
          <w:rFonts w:ascii="宋体" w:hAnsi="宋体" w:hint="eastAsia"/>
          <w:b/>
          <w:sz w:val="24"/>
        </w:rPr>
        <w:t xml:space="preserve">第三十一条  </w:t>
      </w:r>
      <w:r>
        <w:rPr>
          <w:rFonts w:ascii="宋体" w:hAnsi="宋体" w:hint="eastAsia"/>
          <w:sz w:val="24"/>
        </w:rPr>
        <w:t>公司董事、监事、高级管理人员的资格和义务依照《公司法》第八章规定的内容执行。</w:t>
      </w:r>
    </w:p>
    <w:p w:rsidR="005C479D" w:rsidRDefault="005C479D">
      <w:pPr>
        <w:spacing w:line="360" w:lineRule="auto"/>
        <w:ind w:firstLineChars="200" w:firstLine="482"/>
        <w:rPr>
          <w:rFonts w:ascii="宋体" w:hAnsi="宋体"/>
          <w:sz w:val="24"/>
        </w:rPr>
      </w:pPr>
      <w:r>
        <w:rPr>
          <w:rFonts w:ascii="宋体" w:hAnsi="宋体" w:cs="Arial" w:hint="eastAsia"/>
          <w:b/>
          <w:color w:val="000000"/>
          <w:kern w:val="0"/>
          <w:sz w:val="24"/>
        </w:rPr>
        <w:t xml:space="preserve">第三十二条  </w:t>
      </w:r>
      <w:r>
        <w:rPr>
          <w:rFonts w:ascii="宋体" w:hAnsi="宋体" w:hint="eastAsia"/>
          <w:sz w:val="24"/>
        </w:rPr>
        <w:t>公司的财务、会计制度依照《公司法》第十章规定的内容执行。</w:t>
      </w:r>
    </w:p>
    <w:p w:rsidR="005C479D" w:rsidRDefault="005C479D">
      <w:pPr>
        <w:spacing w:line="360" w:lineRule="auto"/>
        <w:ind w:firstLineChars="200" w:firstLine="482"/>
        <w:rPr>
          <w:color w:val="FF0000"/>
          <w:sz w:val="24"/>
        </w:rPr>
      </w:pPr>
      <w:r>
        <w:rPr>
          <w:rFonts w:ascii="宋体" w:hAnsi="宋体" w:cs="Arial" w:hint="eastAsia"/>
          <w:b/>
          <w:color w:val="000000"/>
          <w:kern w:val="0"/>
          <w:sz w:val="24"/>
        </w:rPr>
        <w:t xml:space="preserve">第三十三条  </w:t>
      </w:r>
      <w:r>
        <w:rPr>
          <w:rFonts w:ascii="宋体" w:hAnsi="宋体" w:cs="Arial" w:hint="eastAsia"/>
          <w:color w:val="000000"/>
          <w:kern w:val="0"/>
          <w:sz w:val="24"/>
        </w:rPr>
        <w:t>公司解散和清算</w:t>
      </w:r>
      <w:r>
        <w:rPr>
          <w:rFonts w:ascii="宋体" w:hAnsi="宋体" w:hint="eastAsia"/>
          <w:sz w:val="24"/>
        </w:rPr>
        <w:t>依照《公司法》、《市场主体登记管理条例》规定的内容执行。</w:t>
      </w:r>
    </w:p>
    <w:p w:rsidR="005C479D" w:rsidRDefault="005C479D" w:rsidP="00615567">
      <w:pPr>
        <w:widowControl/>
        <w:spacing w:beforeLines="50" w:line="360" w:lineRule="auto"/>
        <w:jc w:val="center"/>
        <w:rPr>
          <w:rFonts w:ascii="宋体" w:hAnsi="宋体" w:cs="Arial"/>
          <w:b/>
          <w:color w:val="000000"/>
          <w:kern w:val="0"/>
          <w:sz w:val="24"/>
        </w:rPr>
      </w:pPr>
      <w:r>
        <w:rPr>
          <w:rFonts w:ascii="宋体" w:hAnsi="宋体" w:cs="Arial" w:hint="eastAsia"/>
          <w:b/>
          <w:color w:val="000000"/>
          <w:kern w:val="0"/>
          <w:sz w:val="24"/>
        </w:rPr>
        <w:t>第八章   党建工作</w:t>
      </w:r>
    </w:p>
    <w:p w:rsidR="005C479D" w:rsidRDefault="005C479D">
      <w:pPr>
        <w:spacing w:line="360" w:lineRule="auto"/>
        <w:ind w:firstLineChars="200" w:firstLine="482"/>
        <w:rPr>
          <w:rFonts w:ascii="宋体" w:hAnsi="宋体" w:cs="Arial"/>
          <w:color w:val="000000"/>
          <w:kern w:val="0"/>
          <w:sz w:val="24"/>
        </w:rPr>
      </w:pPr>
      <w:r>
        <w:rPr>
          <w:rFonts w:ascii="宋体" w:hAnsi="宋体" w:cs="Arial" w:hint="eastAsia"/>
          <w:b/>
          <w:bCs/>
          <w:color w:val="000000"/>
          <w:kern w:val="0"/>
          <w:sz w:val="24"/>
        </w:rPr>
        <w:t>第三十四条</w:t>
      </w:r>
      <w:r>
        <w:rPr>
          <w:rFonts w:ascii="宋体" w:hAnsi="宋体" w:cs="Arial" w:hint="eastAsia"/>
          <w:color w:val="000000"/>
          <w:kern w:val="0"/>
          <w:sz w:val="24"/>
        </w:rPr>
        <w:t xml:space="preserve"> （一）宣传贯彻党的路线方针政策。组织党员深入学习马克思列宁主义、毛泽东思想、邓小平理论、“三个代表”重要思想、科学发展观、习近平新时代中国特色社会主义思想，宣传贯彻执行党的路线方针政策、上级党组织和本组织的决议，教育党员和职工群众自觉遵守国家法律法规和有关规章制度，引导和监督企业合法经营，自觉履行社会责任。</w:t>
      </w:r>
    </w:p>
    <w:p w:rsidR="005C479D" w:rsidRDefault="005C479D">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（二）建设先进企业文化。坚持用社会主义核心价值体系引领企业文化建设，组织开展丰富多彩的企业文化活动，塑造积极向上的企业精神，树立高尚的职业道德，促使企业诚信经营。</w:t>
      </w:r>
    </w:p>
    <w:p w:rsidR="005C479D" w:rsidRDefault="005C479D">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（三）促进企业健康发展。组织带领党员和职工群众围绕企业发展创先争优，发挥党组织战斗堡垒作用和党员先锋模范作用，促进生产经营。</w:t>
      </w:r>
    </w:p>
    <w:p w:rsidR="005C479D" w:rsidRDefault="005C479D">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四）加强自身建设。完善组织设置，健全工作制度，推进学习型服务型创新型党组织建设，坚持党的组织生活，做好发展党员和教育、管理、监督、服务工作，提高党务工作者素质，领导工会、共青团等群团组织，支持和带动群团组织发挥作用，进一步增强党组织的创造力、</w:t>
      </w:r>
      <w:r>
        <w:rPr>
          <w:rFonts w:ascii="宋体" w:hAnsi="宋体" w:cs="Arial" w:hint="eastAsia"/>
          <w:color w:val="000000"/>
          <w:kern w:val="0"/>
          <w:sz w:val="24"/>
        </w:rPr>
        <w:lastRenderedPageBreak/>
        <w:t>凝聚力和战斗力。</w:t>
      </w:r>
    </w:p>
    <w:p w:rsidR="005C479D" w:rsidRDefault="005C479D">
      <w:pPr>
        <w:spacing w:line="360" w:lineRule="auto"/>
        <w:ind w:firstLineChars="200" w:firstLine="482"/>
        <w:rPr>
          <w:rFonts w:ascii="宋体" w:hAnsi="宋体" w:cs="Arial"/>
          <w:color w:val="000000"/>
          <w:kern w:val="0"/>
          <w:sz w:val="24"/>
        </w:rPr>
      </w:pPr>
      <w:r>
        <w:rPr>
          <w:rFonts w:ascii="宋体" w:hAnsi="宋体" w:cs="Arial" w:hint="eastAsia"/>
          <w:b/>
          <w:bCs/>
          <w:color w:val="000000"/>
          <w:kern w:val="0"/>
          <w:sz w:val="24"/>
        </w:rPr>
        <w:t>第三十五条</w:t>
      </w:r>
      <w:r>
        <w:rPr>
          <w:rFonts w:ascii="宋体" w:hAnsi="宋体" w:cs="Arial" w:hint="eastAsia"/>
          <w:color w:val="000000"/>
          <w:kern w:val="0"/>
          <w:sz w:val="24"/>
        </w:rPr>
        <w:t xml:space="preserve">  公司积极支持党建工作，在经费、场地、时间等方面提供保障。</w:t>
      </w:r>
    </w:p>
    <w:p w:rsidR="005C479D" w:rsidRDefault="005C479D" w:rsidP="00615567">
      <w:pPr>
        <w:widowControl/>
        <w:spacing w:beforeLines="50" w:line="360" w:lineRule="auto"/>
        <w:jc w:val="center"/>
        <w:rPr>
          <w:rFonts w:ascii="宋体" w:hAnsi="宋体" w:cs="Arial"/>
          <w:b/>
          <w:color w:val="000000"/>
          <w:kern w:val="0"/>
          <w:sz w:val="24"/>
        </w:rPr>
      </w:pPr>
      <w:r>
        <w:rPr>
          <w:rFonts w:ascii="宋体" w:hAnsi="宋体" w:cs="Arial" w:hint="eastAsia"/>
          <w:b/>
          <w:color w:val="000000"/>
          <w:kern w:val="0"/>
          <w:sz w:val="24"/>
        </w:rPr>
        <w:t>第九章  附</w:t>
      </w:r>
      <w:r>
        <w:rPr>
          <w:rFonts w:ascii="宋体" w:hAnsi="宋体" w:cs="Arial"/>
          <w:b/>
          <w:color w:val="000000"/>
          <w:kern w:val="0"/>
          <w:sz w:val="24"/>
        </w:rPr>
        <w:t xml:space="preserve">   </w:t>
      </w:r>
      <w:r>
        <w:rPr>
          <w:rFonts w:ascii="宋体" w:hAnsi="宋体" w:cs="Arial" w:hint="eastAsia"/>
          <w:b/>
          <w:color w:val="000000"/>
          <w:kern w:val="0"/>
          <w:sz w:val="24"/>
        </w:rPr>
        <w:t>则</w:t>
      </w:r>
    </w:p>
    <w:p w:rsidR="005C479D" w:rsidRDefault="005C479D">
      <w:pPr>
        <w:widowControl/>
        <w:spacing w:line="360" w:lineRule="auto"/>
        <w:ind w:firstLineChars="196" w:firstLine="472"/>
        <w:rPr>
          <w:rFonts w:ascii="宋体" w:hAnsi="宋体" w:cs="Arial"/>
          <w:color w:val="000000"/>
          <w:kern w:val="0"/>
          <w:sz w:val="24"/>
        </w:rPr>
      </w:pPr>
      <w:r>
        <w:rPr>
          <w:rFonts w:ascii="宋体" w:hAnsi="宋体" w:cs="Arial" w:hint="eastAsia"/>
          <w:b/>
          <w:color w:val="000000"/>
          <w:kern w:val="0"/>
          <w:sz w:val="24"/>
        </w:rPr>
        <w:t>第三十六条</w:t>
      </w:r>
      <w:r>
        <w:rPr>
          <w:rFonts w:ascii="宋体" w:hAnsi="宋体" w:cs="Arial" w:hint="eastAsia"/>
          <w:color w:val="000000"/>
          <w:kern w:val="0"/>
          <w:sz w:val="24"/>
        </w:rPr>
        <w:t xml:space="preserve">  公司登记事项以公司登记机关核定的为准。</w:t>
      </w:r>
    </w:p>
    <w:p w:rsidR="005C479D" w:rsidRDefault="005C479D">
      <w:pPr>
        <w:spacing w:line="360" w:lineRule="auto"/>
        <w:ind w:firstLineChars="200" w:firstLine="482"/>
        <w:rPr>
          <w:rFonts w:ascii="宋体" w:hAnsi="宋体"/>
          <w:sz w:val="24"/>
        </w:rPr>
      </w:pPr>
      <w:r>
        <w:rPr>
          <w:rFonts w:ascii="宋体" w:hAnsi="宋体" w:cs="Arial" w:hint="eastAsia"/>
          <w:b/>
          <w:color w:val="000000"/>
          <w:kern w:val="0"/>
          <w:sz w:val="24"/>
        </w:rPr>
        <w:t>第三十七条</w:t>
      </w:r>
      <w:r>
        <w:rPr>
          <w:rFonts w:ascii="宋体" w:hAnsi="宋体" w:cs="Arial"/>
          <w:color w:val="000000"/>
          <w:kern w:val="0"/>
          <w:sz w:val="24"/>
        </w:rPr>
        <w:t xml:space="preserve">  </w:t>
      </w:r>
      <w:r>
        <w:rPr>
          <w:rFonts w:ascii="宋体" w:hAnsi="宋体" w:hint="eastAsia"/>
          <w:sz w:val="24"/>
        </w:rPr>
        <w:t>本章程未规定的其他事项，适用《公司法》、《市场主体登记管理条例》等</w:t>
      </w:r>
      <w:r>
        <w:rPr>
          <w:rFonts w:ascii="宋体" w:hAnsi="宋体" w:cs="Arial" w:hint="eastAsia"/>
          <w:color w:val="000000"/>
          <w:kern w:val="0"/>
          <w:sz w:val="24"/>
        </w:rPr>
        <w:t>法律、法规、规章</w:t>
      </w:r>
      <w:r>
        <w:rPr>
          <w:rFonts w:ascii="宋体" w:hAnsi="宋体" w:hint="eastAsia"/>
          <w:sz w:val="24"/>
        </w:rPr>
        <w:t>的有关规定。</w:t>
      </w:r>
    </w:p>
    <w:p w:rsidR="005C479D" w:rsidRDefault="005C479D">
      <w:pPr>
        <w:widowControl/>
        <w:spacing w:line="360" w:lineRule="auto"/>
        <w:ind w:firstLineChars="200" w:firstLine="480"/>
        <w:jc w:val="left"/>
        <w:rPr>
          <w:rFonts w:ascii="宋体" w:hAnsi="宋体" w:cs="Arial"/>
          <w:color w:val="000000"/>
          <w:kern w:val="0"/>
          <w:sz w:val="24"/>
        </w:rPr>
      </w:pPr>
      <w:r>
        <w:rPr>
          <w:rFonts w:ascii="宋体" w:hAnsi="宋体" w:cs="Arial" w:hint="eastAsia"/>
          <w:color w:val="000000"/>
          <w:kern w:val="0"/>
          <w:sz w:val="24"/>
        </w:rPr>
        <w:t>本章程中的各项条款如与法律、法规、规章的规定相抵触，以法律、法规、规章的规定为准。</w:t>
      </w:r>
    </w:p>
    <w:p w:rsidR="005C479D" w:rsidRDefault="005C479D">
      <w:pPr>
        <w:autoSpaceDE w:val="0"/>
        <w:autoSpaceDN w:val="0"/>
        <w:adjustRightInd w:val="0"/>
        <w:spacing w:line="360" w:lineRule="auto"/>
        <w:ind w:firstLineChars="200" w:firstLine="482"/>
        <w:rPr>
          <w:rFonts w:ascii="宋体" w:hAnsi="宋体"/>
          <w:sz w:val="24"/>
        </w:rPr>
      </w:pPr>
      <w:r>
        <w:rPr>
          <w:rFonts w:ascii="宋体" w:hAnsi="宋体" w:hint="eastAsia"/>
          <w:b/>
          <w:sz w:val="24"/>
        </w:rPr>
        <w:t>第三十八条</w:t>
      </w:r>
      <w:r>
        <w:rPr>
          <w:rFonts w:ascii="宋体" w:hAnsi="宋体" w:hint="eastAsia"/>
          <w:sz w:val="24"/>
        </w:rPr>
        <w:t xml:space="preserve">  本章程由股东制定，自法定代表人签署之日起生效（国家法律法规另有规定的从其规定）。</w:t>
      </w:r>
    </w:p>
    <w:p w:rsidR="004C50AB" w:rsidRPr="004C50AB" w:rsidRDefault="004C50AB" w:rsidP="004C50AB">
      <w:pPr>
        <w:autoSpaceDE w:val="0"/>
        <w:autoSpaceDN w:val="0"/>
        <w:adjustRightInd w:val="0"/>
        <w:spacing w:line="360" w:lineRule="auto"/>
        <w:ind w:firstLineChars="200" w:firstLine="482"/>
        <w:rPr>
          <w:rFonts w:ascii="宋体" w:hAnsi="宋体"/>
          <w:sz w:val="24"/>
        </w:rPr>
      </w:pPr>
      <w:r w:rsidRPr="004C50AB">
        <w:rPr>
          <w:rFonts w:ascii="宋体" w:hAnsi="宋体" w:hint="eastAsia"/>
          <w:b/>
          <w:sz w:val="24"/>
        </w:rPr>
        <w:t xml:space="preserve">第三十九条 </w:t>
      </w:r>
      <w:r>
        <w:rPr>
          <w:rFonts w:ascii="宋体" w:hAnsi="宋体" w:hint="eastAsia"/>
          <w:b/>
          <w:sz w:val="24"/>
        </w:rPr>
        <w:t xml:space="preserve"> </w:t>
      </w:r>
      <w:r w:rsidRPr="004C50AB">
        <w:rPr>
          <w:rFonts w:ascii="宋体" w:hAnsi="宋体" w:hint="eastAsia"/>
          <w:sz w:val="24"/>
        </w:rPr>
        <w:t>本章程一式壹拾伍份，股东各留存壹份，公司留存壹份，并报公司登记机关壹份。</w:t>
      </w:r>
    </w:p>
    <w:p w:rsidR="005C479D" w:rsidRDefault="005C479D" w:rsidP="00C25EA0">
      <w:pPr>
        <w:autoSpaceDE w:val="0"/>
        <w:autoSpaceDN w:val="0"/>
        <w:adjustRightInd w:val="0"/>
        <w:spacing w:line="360" w:lineRule="auto"/>
        <w:ind w:firstLineChars="200" w:firstLine="482"/>
        <w:rPr>
          <w:rFonts w:ascii="宋体" w:hAnsi="宋体"/>
          <w:b/>
          <w:sz w:val="24"/>
        </w:rPr>
      </w:pPr>
    </w:p>
    <w:p w:rsidR="00C25EA0" w:rsidRDefault="00C25EA0" w:rsidP="00C25EA0">
      <w:pPr>
        <w:autoSpaceDE w:val="0"/>
        <w:autoSpaceDN w:val="0"/>
        <w:adjustRightInd w:val="0"/>
        <w:spacing w:line="360" w:lineRule="auto"/>
        <w:ind w:firstLineChars="200" w:firstLine="480"/>
        <w:rPr>
          <w:rFonts w:ascii="宋体" w:hAnsi="宋体"/>
          <w:sz w:val="24"/>
        </w:rPr>
      </w:pPr>
    </w:p>
    <w:p w:rsidR="005C479D" w:rsidRDefault="005C479D">
      <w:pPr>
        <w:autoSpaceDE w:val="0"/>
        <w:autoSpaceDN w:val="0"/>
        <w:adjustRightInd w:val="0"/>
        <w:spacing w:line="400" w:lineRule="exact"/>
        <w:ind w:firstLineChars="200" w:firstLine="480"/>
        <w:rPr>
          <w:rFonts w:ascii="宋体" w:hAnsi="宋体" w:cs="Arial"/>
          <w:color w:val="000000"/>
          <w:kern w:val="0"/>
          <w:sz w:val="24"/>
        </w:rPr>
      </w:pPr>
      <w:r>
        <w:rPr>
          <w:rFonts w:ascii="宋体" w:hAnsi="宋体" w:hint="eastAsia"/>
          <w:sz w:val="24"/>
        </w:rPr>
        <w:t>法定代表人签字：</w:t>
      </w:r>
    </w:p>
    <w:p w:rsidR="005C479D" w:rsidRDefault="005C479D">
      <w:pPr>
        <w:autoSpaceDE w:val="0"/>
        <w:autoSpaceDN w:val="0"/>
        <w:adjustRightInd w:val="0"/>
        <w:spacing w:line="400" w:lineRule="exact"/>
        <w:ind w:firstLineChars="200" w:firstLine="480"/>
        <w:rPr>
          <w:rFonts w:ascii="宋体" w:hAnsi="宋体" w:cs="Arial"/>
          <w:color w:val="000000"/>
          <w:kern w:val="0"/>
          <w:sz w:val="24"/>
        </w:rPr>
      </w:pPr>
    </w:p>
    <w:p w:rsidR="005C479D" w:rsidRDefault="005C479D">
      <w:pPr>
        <w:autoSpaceDE w:val="0"/>
        <w:autoSpaceDN w:val="0"/>
        <w:adjustRightInd w:val="0"/>
        <w:spacing w:line="400" w:lineRule="exact"/>
        <w:ind w:right="240" w:firstLineChars="1800" w:firstLine="4320"/>
        <w:jc w:val="right"/>
        <w:rPr>
          <w:rFonts w:ascii="宋体" w:hAnsi="宋体" w:cs="Arial"/>
          <w:color w:val="000000"/>
          <w:kern w:val="0"/>
          <w:sz w:val="24"/>
        </w:rPr>
      </w:pPr>
      <w:r>
        <w:rPr>
          <w:rFonts w:ascii="宋体" w:hAnsi="宋体" w:cs="Arial" w:hint="eastAsia"/>
          <w:color w:val="000000"/>
          <w:kern w:val="0"/>
          <w:sz w:val="24"/>
          <w:u w:val="single"/>
        </w:rPr>
        <w:t>河北光华荣昌汽车部件有限公司</w:t>
      </w:r>
    </w:p>
    <w:p w:rsidR="005C479D" w:rsidRDefault="005C479D">
      <w:pPr>
        <w:widowControl/>
        <w:spacing w:line="360" w:lineRule="auto"/>
        <w:ind w:firstLineChars="200" w:firstLine="480"/>
        <w:jc w:val="right"/>
        <w:rPr>
          <w:rFonts w:ascii="宋体" w:hAnsi="宋体" w:cs="Arial"/>
          <w:color w:val="000000"/>
          <w:kern w:val="0"/>
          <w:sz w:val="24"/>
        </w:rPr>
      </w:pPr>
      <w:r>
        <w:rPr>
          <w:rFonts w:ascii="宋体" w:hAnsi="宋体" w:cs="Arial" w:hint="eastAsia"/>
          <w:color w:val="000000"/>
          <w:kern w:val="0"/>
          <w:sz w:val="24"/>
        </w:rPr>
        <w:t>年</w:t>
      </w:r>
      <w:r>
        <w:rPr>
          <w:rFonts w:ascii="宋体" w:hAnsi="宋体" w:cs="Arial"/>
          <w:color w:val="000000"/>
          <w:kern w:val="0"/>
          <w:sz w:val="24"/>
        </w:rPr>
        <w:t xml:space="preserve"> </w:t>
      </w:r>
      <w:r w:rsidR="00647975">
        <w:rPr>
          <w:rFonts w:ascii="宋体" w:hAnsi="宋体" w:cs="Arial" w:hint="eastAsia"/>
          <w:color w:val="000000"/>
          <w:kern w:val="0"/>
          <w:sz w:val="24"/>
        </w:rPr>
        <w:t xml:space="preserve"> </w:t>
      </w:r>
      <w:r>
        <w:rPr>
          <w:rFonts w:ascii="宋体" w:hAnsi="宋体" w:cs="Arial"/>
          <w:color w:val="000000"/>
          <w:kern w:val="0"/>
          <w:sz w:val="24"/>
        </w:rPr>
        <w:t xml:space="preserve"> </w:t>
      </w:r>
      <w:r>
        <w:rPr>
          <w:rFonts w:ascii="宋体" w:hAnsi="宋体" w:cs="Arial" w:hint="eastAsia"/>
          <w:color w:val="000000"/>
          <w:kern w:val="0"/>
          <w:sz w:val="24"/>
        </w:rPr>
        <w:t>月</w:t>
      </w:r>
      <w:r>
        <w:rPr>
          <w:rFonts w:ascii="宋体" w:hAnsi="宋体" w:cs="Arial"/>
          <w:color w:val="000000"/>
          <w:kern w:val="0"/>
          <w:sz w:val="24"/>
        </w:rPr>
        <w:t xml:space="preserve">   </w:t>
      </w:r>
      <w:r>
        <w:rPr>
          <w:rFonts w:ascii="宋体" w:hAnsi="宋体" w:cs="Arial" w:hint="eastAsia"/>
          <w:color w:val="000000"/>
          <w:kern w:val="0"/>
          <w:sz w:val="24"/>
        </w:rPr>
        <w:t>日</w:t>
      </w:r>
    </w:p>
    <w:p w:rsidR="005C479D" w:rsidRDefault="005C479D">
      <w:pPr>
        <w:widowControl/>
        <w:spacing w:line="360" w:lineRule="auto"/>
        <w:ind w:firstLineChars="200" w:firstLine="480"/>
        <w:jc w:val="left"/>
        <w:rPr>
          <w:rFonts w:ascii="宋体" w:hAnsi="宋体" w:cs="Arial"/>
          <w:color w:val="000000"/>
          <w:kern w:val="0"/>
          <w:sz w:val="24"/>
        </w:rPr>
      </w:pPr>
    </w:p>
    <w:sectPr w:rsidR="005C479D" w:rsidSect="007221EB">
      <w:pgSz w:w="11906" w:h="16838"/>
      <w:pgMar w:top="1440" w:right="1080" w:bottom="1440" w:left="108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charset w:val="86"/>
    <w:family w:val="script"/>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5"/>
      <w:numFmt w:val="chineseCounting"/>
      <w:suff w:val="space"/>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proofState w:spelling="clean" w:grammar="clean"/>
  <w:stylePaneFormatFilter w:val="3F01"/>
  <w:doNotTrackMoves/>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jExODRjNzc3ZDU2OGE2YzJiNzViNGIxZDRkNjk3MGUifQ=="/>
  </w:docVars>
  <w:rsids>
    <w:rsidRoot w:val="00172A27"/>
    <w:rsid w:val="00037255"/>
    <w:rsid w:val="0013037C"/>
    <w:rsid w:val="00172A27"/>
    <w:rsid w:val="002A2E5D"/>
    <w:rsid w:val="003C0192"/>
    <w:rsid w:val="004C50AB"/>
    <w:rsid w:val="004F250F"/>
    <w:rsid w:val="005C479D"/>
    <w:rsid w:val="00615567"/>
    <w:rsid w:val="00647975"/>
    <w:rsid w:val="00667CF1"/>
    <w:rsid w:val="00717F1F"/>
    <w:rsid w:val="007221EB"/>
    <w:rsid w:val="00934EF2"/>
    <w:rsid w:val="00A7469E"/>
    <w:rsid w:val="00A858D8"/>
    <w:rsid w:val="00BE19EF"/>
    <w:rsid w:val="00C25EA0"/>
    <w:rsid w:val="00D1256A"/>
    <w:rsid w:val="00D53DF7"/>
    <w:rsid w:val="00DE0918"/>
    <w:rsid w:val="00E11F7D"/>
    <w:rsid w:val="01C60343"/>
    <w:rsid w:val="123645D9"/>
    <w:rsid w:val="19A3550C"/>
    <w:rsid w:val="1B8A498B"/>
    <w:rsid w:val="1D225F1F"/>
    <w:rsid w:val="1F2A1D8E"/>
    <w:rsid w:val="293E2DEF"/>
    <w:rsid w:val="2B124E06"/>
    <w:rsid w:val="370B26A3"/>
    <w:rsid w:val="391B4557"/>
    <w:rsid w:val="3E3E7BF1"/>
    <w:rsid w:val="4CCB0975"/>
    <w:rsid w:val="4E396D8E"/>
    <w:rsid w:val="554752B9"/>
    <w:rsid w:val="697D3D7D"/>
    <w:rsid w:val="6F692A4F"/>
    <w:rsid w:val="75BD7B4C"/>
    <w:rsid w:val="77FA111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7F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717F1F"/>
    <w:pPr>
      <w:jc w:val="left"/>
    </w:pPr>
  </w:style>
  <w:style w:type="paragraph" w:styleId="a4">
    <w:name w:val="Body Text Indent"/>
    <w:basedOn w:val="a"/>
    <w:rsid w:val="00717F1F"/>
    <w:pPr>
      <w:spacing w:line="500" w:lineRule="exact"/>
      <w:ind w:firstLine="570"/>
    </w:pPr>
    <w:rPr>
      <w:rFonts w:ascii="宋体" w:hAnsi="宋体"/>
      <w:sz w:val="28"/>
    </w:rPr>
  </w:style>
  <w:style w:type="paragraph" w:styleId="a5">
    <w:name w:val="footer"/>
    <w:basedOn w:val="a"/>
    <w:rsid w:val="00717F1F"/>
    <w:pPr>
      <w:tabs>
        <w:tab w:val="center" w:pos="4153"/>
        <w:tab w:val="right" w:pos="8306"/>
      </w:tabs>
      <w:snapToGrid w:val="0"/>
      <w:jc w:val="left"/>
    </w:pPr>
    <w:rPr>
      <w:sz w:val="18"/>
      <w:szCs w:val="18"/>
    </w:rPr>
  </w:style>
  <w:style w:type="paragraph" w:styleId="a6">
    <w:name w:val="header"/>
    <w:basedOn w:val="a"/>
    <w:link w:val="Char"/>
    <w:rsid w:val="00717F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17F1F"/>
    <w:rPr>
      <w:kern w:val="2"/>
      <w:sz w:val="18"/>
      <w:szCs w:val="18"/>
    </w:rPr>
  </w:style>
  <w:style w:type="paragraph" w:styleId="a7">
    <w:name w:val="Normal (Web)"/>
    <w:basedOn w:val="a"/>
    <w:rsid w:val="00717F1F"/>
    <w:pPr>
      <w:spacing w:before="100" w:beforeAutospacing="1" w:after="100" w:afterAutospacing="1"/>
      <w:jc w:val="left"/>
    </w:pPr>
    <w:rPr>
      <w:kern w:val="0"/>
      <w:sz w:val="24"/>
    </w:rPr>
  </w:style>
  <w:style w:type="character" w:styleId="a8">
    <w:name w:val="Strong"/>
    <w:basedOn w:val="a0"/>
    <w:qFormat/>
    <w:rsid w:val="00717F1F"/>
    <w:rPr>
      <w:b/>
      <w:bCs/>
    </w:rPr>
  </w:style>
  <w:style w:type="character" w:styleId="a9">
    <w:name w:val="page number"/>
    <w:basedOn w:val="a0"/>
    <w:rsid w:val="00717F1F"/>
  </w:style>
  <w:style w:type="character" w:customStyle="1" w:styleId="style7">
    <w:name w:val="style7"/>
    <w:basedOn w:val="a0"/>
    <w:rsid w:val="00717F1F"/>
  </w:style>
  <w:style w:type="character" w:customStyle="1" w:styleId="ht1">
    <w:name w:val="ht1"/>
    <w:basedOn w:val="a0"/>
    <w:rsid w:val="00717F1F"/>
    <w:rPr>
      <w:rFonts w:ascii="黑体" w:eastAsia="黑体"/>
      <w:b/>
      <w:bCs/>
    </w:rPr>
  </w:style>
  <w:style w:type="paragraph" w:customStyle="1" w:styleId="zw">
    <w:name w:val="zw"/>
    <w:basedOn w:val="a"/>
    <w:rsid w:val="00717F1F"/>
    <w:pPr>
      <w:widowControl/>
      <w:spacing w:before="30"/>
      <w:ind w:left="100" w:right="100"/>
    </w:pPr>
    <w:rPr>
      <w:rFonts w:ascii="方正书宋简体" w:eastAsia="方正书宋简体" w:hAnsi="宋体"/>
      <w:color w:val="000000"/>
      <w:kern w:val="0"/>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743</Words>
  <Characters>4237</Characters>
  <Application>Microsoft Office Word</Application>
  <DocSecurity>0</DocSecurity>
  <PresentationFormat/>
  <Lines>35</Lines>
  <Paragraphs>9</Paragraphs>
  <Slides>0</Slides>
  <Notes>0</Notes>
  <HiddenSlides>0</HiddenSlides>
  <MMClips>0</MMClips>
  <ScaleCrop>false</ScaleCrop>
  <Company>Microsoft</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公司章程——一人有限责任公司参考文本（执行董事、监事）</dc:title>
  <dc:creator>张福斌</dc:creator>
  <cp:lastModifiedBy>Cindy</cp:lastModifiedBy>
  <cp:revision>4</cp:revision>
  <dcterms:created xsi:type="dcterms:W3CDTF">2025-04-23T02:28:00Z</dcterms:created>
  <dcterms:modified xsi:type="dcterms:W3CDTF">2025-04-23T03:15:00Z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8B4E2B5617BF4EB0B01026D6F6F71E8F_13</vt:lpwstr>
  </property>
  <property fmtid="{D5CDD505-2E9C-101B-9397-08002B2CF9AE}" pid="4" name="KSOTemplateDocerSaveRecord">
    <vt:lpwstr>eyJoZGlkIjoiNDVkNDliMjc5MzQ5YjVjNjI2YWJkOWZhNzA0MTFmMzgiLCJ1c2VySWQiOiIzODk0NTk4OTcifQ==</vt:lpwstr>
  </property>
</Properties>
</file>