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35052">
        <w:rPr>
          <w:rFonts w:ascii="宋体" w:eastAsia="宋体" w:hAnsi="宋体" w:hint="eastAsia"/>
          <w:b/>
          <w:sz w:val="32"/>
          <w:szCs w:val="32"/>
        </w:rPr>
        <w:t>通风量</w:t>
      </w:r>
      <w:r w:rsidR="00AF034C">
        <w:rPr>
          <w:rFonts w:ascii="宋体" w:eastAsia="宋体" w:hAnsi="宋体" w:hint="eastAsia"/>
          <w:b/>
          <w:sz w:val="32"/>
          <w:szCs w:val="32"/>
        </w:rPr>
        <w:t>性能试验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22201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2D473C" wp14:editId="3112960D">
            <wp:simplePos x="0" y="0"/>
            <wp:positionH relativeFrom="column">
              <wp:posOffset>2654548</wp:posOffset>
            </wp:positionH>
            <wp:positionV relativeFrom="paragraph">
              <wp:posOffset>2115157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15E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17EFF9" wp14:editId="045E11AE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AF034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2025年3月14日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6C67D15" wp14:editId="07B939B7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AF034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2025年3月14日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E7E5F6" wp14:editId="466E0F5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AF034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2025年3月14日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1876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152ED" w:rsidRPr="000152ED" w:rsidRDefault="000152ED" w:rsidP="000152ED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J6L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18766E" w:rsidP="002A54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1876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2B1EE3" w:rsidP="002B1E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A401B7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54DE" w:rsidRDefault="00AF034C" w:rsidP="002A54D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/>
              </w:rPr>
              <w:t>世</w:t>
            </w:r>
            <w:proofErr w:type="gramEnd"/>
            <w:r>
              <w:rPr>
                <w:rFonts w:ascii="宋体" w:hAnsi="宋体"/>
              </w:rPr>
              <w:t>新</w:t>
            </w:r>
          </w:p>
          <w:p w:rsidR="006D3344" w:rsidRDefault="002A54DE" w:rsidP="00AF03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AF034C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AF034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2025年3月12日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AF034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35052" w:rsidP="00524083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通风量</w:t>
            </w:r>
            <w:r w:rsidR="00AF034C">
              <w:rPr>
                <w:rFonts w:ascii="宋体" w:eastAsia="宋体" w:hAnsi="宋体" w:hint="eastAsia"/>
              </w:rPr>
              <w:t>性能</w:t>
            </w:r>
            <w:r w:rsidR="00AF034C">
              <w:rPr>
                <w:rFonts w:ascii="宋体" w:eastAsia="宋体" w:hAnsi="宋体"/>
              </w:rPr>
              <w:t>试验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AF034C" w:rsidP="00AF03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JA6800-D03-1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9409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F034C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B1EE3" w:rsidP="00AF03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034C">
                  <w:rPr>
                    <w:rFonts w:ascii="宋体" w:hAnsi="宋体" w:hint="eastAsia"/>
                  </w:rPr>
                  <w:t>2025年3月12日</w:t>
                </w:r>
              </w:sdtContent>
            </w:sdt>
            <w:r w:rsidR="0081363C">
              <w:rPr>
                <w:rFonts w:ascii="宋体" w:hAnsi="宋体" w:hint="eastAsia"/>
              </w:rPr>
              <w:t>座椅</w:t>
            </w:r>
            <w:r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051817">
              <w:rPr>
                <w:rFonts w:asciiTheme="minorEastAsia" w:hAnsiTheme="minorEastAsia"/>
              </w:rPr>
              <w:t>J6L</w:t>
            </w:r>
            <w:r w:rsidR="0081363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F034C">
              <w:rPr>
                <w:rFonts w:ascii="宋体" w:eastAsia="宋体" w:hAnsi="宋体"/>
              </w:rPr>
              <w:t>JA6800-D03-1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进行通风量</w:t>
            </w:r>
            <w:r w:rsidR="00AF034C">
              <w:rPr>
                <w:rFonts w:ascii="宋体" w:eastAsia="宋体" w:hAnsi="宋体" w:hint="eastAsia"/>
              </w:rPr>
              <w:t>性能</w:t>
            </w:r>
            <w:r w:rsidR="00AF034C">
              <w:rPr>
                <w:rFonts w:ascii="宋体" w:eastAsia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Pr="00B14569" w:rsidRDefault="0081363C" w:rsidP="00B14569">
            <w:pPr>
              <w:ind w:right="-10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B9409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3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034C">
                  <w:rPr>
                    <w:rFonts w:ascii="宋体" w:eastAsia="宋体" w:hAnsi="宋体" w:hint="eastAsia"/>
                  </w:rPr>
                  <w:t>2025年3月14日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3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034C">
                  <w:rPr>
                    <w:rFonts w:ascii="宋体" w:eastAsia="宋体" w:hAnsi="宋体" w:hint="eastAsia"/>
                  </w:rPr>
                  <w:t>2025年3月14日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C104D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D774A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774AF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774A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6D3344" w:rsidRDefault="00BE76BD" w:rsidP="00330322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</w:t>
            </w:r>
            <w:r w:rsidR="00330322">
              <w:rPr>
                <w:rFonts w:ascii="宋体" w:eastAsia="宋体" w:hAnsi="宋体" w:cs="宋体"/>
              </w:rPr>
              <w:t>76</w:t>
            </w:r>
          </w:p>
        </w:tc>
        <w:tc>
          <w:tcPr>
            <w:tcW w:w="1417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r w:rsidRPr="004A1CCB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4A1CCB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4A1CCB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</w:t>
            </w:r>
            <w:r w:rsidR="00B24ACC">
              <w:rPr>
                <w:rFonts w:ascii="宋体" w:eastAsia="宋体" w:hAnsi="宋体" w:cs="宋体" w:hint="eastAsia"/>
              </w:rPr>
              <w:t>年</w:t>
            </w:r>
            <w:r w:rsidR="004A1CCB">
              <w:rPr>
                <w:rFonts w:ascii="宋体" w:eastAsia="宋体" w:hAnsi="宋体" w:cs="宋体"/>
              </w:rPr>
              <w:t>7</w:t>
            </w:r>
            <w:r w:rsidR="00B24ACC">
              <w:rPr>
                <w:rFonts w:ascii="宋体" w:eastAsia="宋体" w:hAnsi="宋体" w:cs="宋体" w:hint="eastAsia"/>
              </w:rPr>
              <w:t>月</w:t>
            </w:r>
            <w:r w:rsidR="004A1CCB">
              <w:rPr>
                <w:rFonts w:ascii="宋体" w:eastAsia="宋体" w:hAnsi="宋体" w:cs="宋体"/>
              </w:rPr>
              <w:t>4</w:t>
            </w:r>
            <w:r w:rsidR="00B24ACC">
              <w:rPr>
                <w:rFonts w:ascii="宋体" w:eastAsia="宋体" w:hAnsi="宋体" w:cs="宋体" w:hint="eastAsia"/>
              </w:rPr>
              <w:t>日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风速仪</w:t>
            </w:r>
          </w:p>
        </w:tc>
        <w:tc>
          <w:tcPr>
            <w:tcW w:w="1418" w:type="dxa"/>
            <w:vAlign w:val="center"/>
          </w:tcPr>
          <w:p w:rsidR="006D3344" w:rsidRDefault="00BE76BD" w:rsidP="006227A4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C104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C104D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C104D2">
              <w:rPr>
                <w:rFonts w:ascii="宋体" w:eastAsia="宋体" w:hAnsi="宋体" w:cs="宋体" w:hint="eastAsia"/>
              </w:rPr>
              <w:t>1</w:t>
            </w:r>
            <w:r w:rsidR="00C104D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CF03AD" w:rsidRDefault="00330322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110CF5" wp14:editId="442B051F">
                  <wp:extent cx="5113463" cy="57917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463" cy="5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</w:t>
            </w:r>
          </w:p>
          <w:p w:rsidR="00D72A8F" w:rsidRPr="00D72A8F" w:rsidRDefault="00330322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AA1D84" wp14:editId="373B2699">
                  <wp:extent cx="5067739" cy="164606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739" cy="164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330322" w:rsidP="00330322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rFonts w:hint="eastAsia"/>
                <w:noProof/>
              </w:rPr>
              <w:t>无</w:t>
            </w:r>
            <w:r>
              <w:rPr>
                <w:noProof/>
              </w:rPr>
              <w:t>乘员</w:t>
            </w:r>
            <w:r>
              <w:rPr>
                <w:rFonts w:hint="eastAsia"/>
                <w:noProof/>
              </w:rPr>
              <w:t>乘坐</w:t>
            </w:r>
            <w:r>
              <w:rPr>
                <w:noProof/>
              </w:rPr>
              <w:t>时，通风座椅</w:t>
            </w:r>
            <w:r>
              <w:rPr>
                <w:rFonts w:hint="eastAsia"/>
                <w:noProof/>
              </w:rPr>
              <w:t>靠背</w:t>
            </w:r>
            <w:r>
              <w:rPr>
                <w:noProof/>
              </w:rPr>
              <w:t>和座垫</w:t>
            </w:r>
            <w:r>
              <w:rPr>
                <w:rFonts w:hint="eastAsia"/>
                <w:noProof/>
              </w:rPr>
              <w:t>的</w:t>
            </w:r>
            <w:r>
              <w:rPr>
                <w:noProof/>
              </w:rPr>
              <w:t>空气体积流量</w:t>
            </w:r>
            <w:r>
              <w:rPr>
                <w:rFonts w:hint="eastAsia"/>
                <w:noProof/>
              </w:rPr>
              <w:t>应不少于</w:t>
            </w:r>
            <w:r>
              <w:rPr>
                <w:rFonts w:hint="eastAsia"/>
                <w:noProof/>
              </w:rPr>
              <w:t>420L</w:t>
            </w:r>
            <w:r>
              <w:rPr>
                <w:noProof/>
              </w:rPr>
              <w:t>/min</w:t>
            </w:r>
            <w:r>
              <w:rPr>
                <w:noProof/>
              </w:rPr>
              <w:t>，有</w:t>
            </w:r>
            <w:r>
              <w:rPr>
                <w:rFonts w:hint="eastAsia"/>
                <w:noProof/>
              </w:rPr>
              <w:t>乘员乘坐</w:t>
            </w:r>
            <w:r>
              <w:rPr>
                <w:noProof/>
              </w:rPr>
              <w:t>时，空气体积流量</w:t>
            </w:r>
            <w:r>
              <w:rPr>
                <w:rFonts w:hint="eastAsia"/>
                <w:noProof/>
              </w:rPr>
              <w:t>应不低于</w:t>
            </w:r>
            <w:r>
              <w:rPr>
                <w:noProof/>
              </w:rPr>
              <w:t>原空气体积流量的</w:t>
            </w:r>
            <w:r>
              <w:rPr>
                <w:rFonts w:hint="eastAsia"/>
                <w:noProof/>
              </w:rPr>
              <w:t>60</w:t>
            </w:r>
            <w:r>
              <w:rPr>
                <w:noProof/>
              </w:rPr>
              <w:t>%</w:t>
            </w:r>
            <w:r>
              <w:rPr>
                <w:noProof/>
              </w:rPr>
              <w:t>。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D3344" w:rsidTr="00330322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330322">
        <w:trPr>
          <w:trHeight w:val="182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844"/>
              <w:gridCol w:w="1132"/>
              <w:gridCol w:w="848"/>
              <w:gridCol w:w="849"/>
              <w:gridCol w:w="903"/>
              <w:gridCol w:w="664"/>
              <w:gridCol w:w="992"/>
              <w:gridCol w:w="851"/>
              <w:gridCol w:w="850"/>
              <w:gridCol w:w="851"/>
              <w:gridCol w:w="709"/>
              <w:gridCol w:w="992"/>
            </w:tblGrid>
            <w:tr w:rsidR="00330322" w:rsidTr="00AF034C">
              <w:trPr>
                <w:trHeight w:val="380"/>
              </w:trPr>
              <w:tc>
                <w:tcPr>
                  <w:tcW w:w="844" w:type="dxa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1132" w:type="dxa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4256" w:type="dxa"/>
                  <w:gridSpan w:val="5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rPr>
                      <w:rFonts w:hint="eastAsia"/>
                    </w:rPr>
                    <w:t>无乘员</w:t>
                  </w:r>
                  <w:r>
                    <w:t>乘坐时通风量</w:t>
                  </w:r>
                </w:p>
              </w:tc>
              <w:tc>
                <w:tcPr>
                  <w:tcW w:w="4253" w:type="dxa"/>
                  <w:gridSpan w:val="5"/>
                  <w:vAlign w:val="center"/>
                </w:tcPr>
                <w:p w:rsidR="00330322" w:rsidRPr="00F55ED9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有乘员乘坐</w:t>
                  </w:r>
                  <w:r>
                    <w:t>时通风量</w:t>
                  </w:r>
                </w:p>
              </w:tc>
            </w:tr>
            <w:tr w:rsidR="00AF034C" w:rsidTr="00AF034C">
              <w:trPr>
                <w:trHeight w:val="704"/>
              </w:trPr>
              <w:tc>
                <w:tcPr>
                  <w:tcW w:w="844" w:type="dxa"/>
                  <w:vMerge w:val="restart"/>
                  <w:vAlign w:val="center"/>
                </w:tcPr>
                <w:p w:rsidR="00330322" w:rsidRDefault="00330322" w:rsidP="0033032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132" w:type="dxa"/>
                  <w:vMerge w:val="restart"/>
                  <w:vAlign w:val="center"/>
                </w:tcPr>
                <w:p w:rsidR="00330322" w:rsidRPr="00353DE6" w:rsidRDefault="00AF034C" w:rsidP="0033032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038-001-202503</w:t>
                  </w:r>
                </w:p>
              </w:tc>
              <w:tc>
                <w:tcPr>
                  <w:tcW w:w="84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 w:hint="eastAsia"/>
                      <w:sz w:val="18"/>
                      <w:szCs w:val="18"/>
                    </w:rPr>
                    <w:t>NO.1</w:t>
                  </w:r>
                </w:p>
                <w:p w:rsidR="00330322" w:rsidRPr="00D0515E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D0515E">
                    <w:rPr>
                      <w:rFonts w:ascii="宋体" w:hAnsi="宋体"/>
                      <w:sz w:val="18"/>
                      <w:szCs w:val="18"/>
                    </w:rPr>
                    <w:t>（</w:t>
                  </w: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m³/h）</w:t>
                  </w:r>
                </w:p>
              </w:tc>
              <w:tc>
                <w:tcPr>
                  <w:tcW w:w="84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 w:hint="eastAsia"/>
                      <w:sz w:val="18"/>
                      <w:szCs w:val="18"/>
                    </w:rPr>
                    <w:t>NO.</w:t>
                  </w: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2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90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 w:hint="eastAsia"/>
                      <w:sz w:val="18"/>
                      <w:szCs w:val="18"/>
                    </w:rPr>
                    <w:t>NO.</w:t>
                  </w: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3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664" w:type="dxa"/>
                  <w:tcBorders>
                    <w:bottom w:val="single" w:sz="4" w:space="0" w:color="auto"/>
                  </w:tcBorders>
                  <w:vAlign w:val="center"/>
                </w:tcPr>
                <w:p w:rsidR="00330322" w:rsidRPr="00A401B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 w:rsidRPr="00CC6DA7">
                    <w:rPr>
                      <w:rFonts w:ascii="宋体" w:hAnsi="宋体" w:hint="eastAsia"/>
                    </w:rPr>
                    <w:t>平均值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330322" w:rsidRPr="00D0515E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</w:rPr>
                    <w:t>公式</w:t>
                  </w:r>
                  <w:r>
                    <w:rPr>
                      <w:rFonts w:ascii="宋体" w:hAnsi="宋体"/>
                    </w:rPr>
                    <w:t>换算</w:t>
                  </w:r>
                  <w:r w:rsidRPr="00D0515E">
                    <w:rPr>
                      <w:rFonts w:ascii="宋体" w:hAnsi="宋体" w:hint="eastAsia"/>
                      <w:sz w:val="18"/>
                      <w:szCs w:val="18"/>
                    </w:rPr>
                    <w:t>（L/min）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NO.1</w:t>
                  </w:r>
                </w:p>
                <w:p w:rsidR="00330322" w:rsidRPr="007D4D8D" w:rsidRDefault="00330322" w:rsidP="00330322">
                  <w:pPr>
                    <w:jc w:val="center"/>
                    <w:rPr>
                      <w:rFonts w:ascii="宋体" w:hAnsi="宋体"/>
                      <w:sz w:val="15"/>
                      <w:szCs w:val="15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NO.2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NO.3</w:t>
                  </w:r>
                </w:p>
                <w:p w:rsidR="00330322" w:rsidRPr="006C360F" w:rsidRDefault="00330322" w:rsidP="00330322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C360F">
                    <w:rPr>
                      <w:rFonts w:ascii="宋体" w:hAnsi="宋体"/>
                      <w:sz w:val="18"/>
                      <w:szCs w:val="18"/>
                    </w:rPr>
                    <w:t>（m³/h）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 w:rsidRPr="00CC6DA7">
                    <w:rPr>
                      <w:rFonts w:ascii="宋体" w:hAnsi="宋体" w:hint="eastAsia"/>
                    </w:rPr>
                    <w:t>平均值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CC6DA7" w:rsidRDefault="00330322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公式换算</w:t>
                  </w:r>
                  <w:r w:rsidRPr="00D0515E">
                    <w:rPr>
                      <w:rFonts w:ascii="宋体" w:hAnsi="宋体" w:hint="eastAsia"/>
                      <w:sz w:val="18"/>
                      <w:szCs w:val="18"/>
                    </w:rPr>
                    <w:t>（L/min）</w:t>
                  </w:r>
                </w:p>
              </w:tc>
            </w:tr>
            <w:tr w:rsidR="00AF034C" w:rsidTr="00AF034C">
              <w:trPr>
                <w:trHeight w:val="375"/>
              </w:trPr>
              <w:tc>
                <w:tcPr>
                  <w:tcW w:w="844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2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36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36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/>
                    </w:rPr>
                    <w:t>35</w:t>
                  </w:r>
                  <w:r>
                    <w:rPr>
                      <w:rFonts w:ascii="宋体" w:hAnsi="宋体" w:hint="eastAsia"/>
                    </w:rPr>
                    <w:t>．7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594.6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18.3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30322" w:rsidRPr="00A401B7" w:rsidRDefault="00AF034C" w:rsidP="0033032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305.6</w:t>
                  </w:r>
                </w:p>
              </w:tc>
            </w:tr>
            <w:tr w:rsidR="00330322" w:rsidTr="00AF034C">
              <w:trPr>
                <w:trHeight w:val="375"/>
              </w:trPr>
              <w:tc>
                <w:tcPr>
                  <w:tcW w:w="844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2" w:type="dxa"/>
                  <w:vMerge/>
                  <w:vAlign w:val="center"/>
                </w:tcPr>
                <w:p w:rsidR="00330322" w:rsidRDefault="00330322" w:rsidP="00330322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9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:rsidR="00330322" w:rsidRPr="00941C61" w:rsidRDefault="00330322" w:rsidP="00AF034C">
                  <w:pPr>
                    <w:jc w:val="center"/>
                    <w:rPr>
                      <w:rFonts w:ascii="宋体" w:hAnsi="宋体"/>
                      <w:u w:val="single"/>
                    </w:rPr>
                  </w:pPr>
                  <w:r w:rsidRPr="00941C61">
                    <w:rPr>
                      <w:rFonts w:ascii="宋体" w:hAnsi="宋体" w:hint="eastAsia"/>
                    </w:rPr>
                    <w:t>有乘员乘坐时，空气体积流量</w:t>
                  </w:r>
                  <w:r>
                    <w:rPr>
                      <w:rFonts w:ascii="宋体" w:hAnsi="宋体" w:hint="eastAsia"/>
                    </w:rPr>
                    <w:t>是</w:t>
                  </w:r>
                  <w:r w:rsidRPr="00941C61">
                    <w:rPr>
                      <w:rFonts w:ascii="宋体" w:hAnsi="宋体" w:hint="eastAsia"/>
                    </w:rPr>
                    <w:t>原空气体积流量的</w:t>
                  </w:r>
                  <w:r w:rsidR="00AF034C">
                    <w:rPr>
                      <w:rFonts w:ascii="宋体" w:hAnsi="宋体"/>
                      <w:u w:val="single"/>
                    </w:rPr>
                    <w:t>48.6%</w:t>
                  </w:r>
                </w:p>
              </w:tc>
            </w:tr>
          </w:tbl>
          <w:p w:rsidR="006D3344" w:rsidRPr="00330322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852FD" w:rsidP="00DE33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B8339F" wp14:editId="0BA2672A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38C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598886" wp14:editId="005032D0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B852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B19B9F1" wp14:editId="753B3BD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B852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E3A7C6" wp14:editId="202283C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2D5772C" wp14:editId="6BA0D88E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099" w:rsidRDefault="00B94099">
      <w:r>
        <w:separator/>
      </w:r>
    </w:p>
  </w:endnote>
  <w:endnote w:type="continuationSeparator" w:id="0">
    <w:p w:rsidR="00B94099" w:rsidRDefault="00B9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099" w:rsidRDefault="00B94099">
      <w:r>
        <w:separator/>
      </w:r>
    </w:p>
  </w:footnote>
  <w:footnote w:type="continuationSeparator" w:id="0">
    <w:p w:rsidR="00B94099" w:rsidRDefault="00B9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F034C" w:rsidRPr="00AF034C">
      <w:rPr>
        <w:rFonts w:ascii="宋体" w:eastAsia="宋体" w:hAnsi="宋体"/>
        <w:sz w:val="21"/>
        <w:szCs w:val="21"/>
      </w:rPr>
      <w:t>GR20250312SQS038-0058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52F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52F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52ED"/>
    <w:rsid w:val="00016862"/>
    <w:rsid w:val="0002324A"/>
    <w:rsid w:val="0003084B"/>
    <w:rsid w:val="00032C33"/>
    <w:rsid w:val="000349AD"/>
    <w:rsid w:val="000364BC"/>
    <w:rsid w:val="000477C6"/>
    <w:rsid w:val="00051817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567FF"/>
    <w:rsid w:val="00163A91"/>
    <w:rsid w:val="0016717E"/>
    <w:rsid w:val="001733B4"/>
    <w:rsid w:val="001755B3"/>
    <w:rsid w:val="001758B7"/>
    <w:rsid w:val="00181855"/>
    <w:rsid w:val="0018418D"/>
    <w:rsid w:val="00186098"/>
    <w:rsid w:val="0018766E"/>
    <w:rsid w:val="00187F96"/>
    <w:rsid w:val="001957DD"/>
    <w:rsid w:val="001A3A79"/>
    <w:rsid w:val="001B287B"/>
    <w:rsid w:val="001B3EBD"/>
    <w:rsid w:val="001B7606"/>
    <w:rsid w:val="001C2CD2"/>
    <w:rsid w:val="001E275F"/>
    <w:rsid w:val="002045F4"/>
    <w:rsid w:val="00217BCE"/>
    <w:rsid w:val="0022201C"/>
    <w:rsid w:val="00226C3B"/>
    <w:rsid w:val="00232D9F"/>
    <w:rsid w:val="00242569"/>
    <w:rsid w:val="00243DC5"/>
    <w:rsid w:val="00245C5B"/>
    <w:rsid w:val="00251BB1"/>
    <w:rsid w:val="002535B1"/>
    <w:rsid w:val="00262B8A"/>
    <w:rsid w:val="00263CEC"/>
    <w:rsid w:val="002645B3"/>
    <w:rsid w:val="00267E08"/>
    <w:rsid w:val="002823E6"/>
    <w:rsid w:val="002849BC"/>
    <w:rsid w:val="00291E93"/>
    <w:rsid w:val="0029599C"/>
    <w:rsid w:val="002A220A"/>
    <w:rsid w:val="002A53B2"/>
    <w:rsid w:val="002A54DE"/>
    <w:rsid w:val="002A585C"/>
    <w:rsid w:val="002B11F5"/>
    <w:rsid w:val="002B1EE3"/>
    <w:rsid w:val="002B32BE"/>
    <w:rsid w:val="002C735B"/>
    <w:rsid w:val="002D11A0"/>
    <w:rsid w:val="002E3510"/>
    <w:rsid w:val="002E414F"/>
    <w:rsid w:val="002E6FA8"/>
    <w:rsid w:val="002E7E66"/>
    <w:rsid w:val="002F3D6D"/>
    <w:rsid w:val="002F5B60"/>
    <w:rsid w:val="002F63C4"/>
    <w:rsid w:val="0030075D"/>
    <w:rsid w:val="00316A05"/>
    <w:rsid w:val="00322FB5"/>
    <w:rsid w:val="00325B4F"/>
    <w:rsid w:val="00330322"/>
    <w:rsid w:val="0033356E"/>
    <w:rsid w:val="0033390F"/>
    <w:rsid w:val="00346256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18A0"/>
    <w:rsid w:val="003B5317"/>
    <w:rsid w:val="003B62D6"/>
    <w:rsid w:val="003C6A6D"/>
    <w:rsid w:val="003E309F"/>
    <w:rsid w:val="003E6801"/>
    <w:rsid w:val="003F4D22"/>
    <w:rsid w:val="0040455F"/>
    <w:rsid w:val="00405924"/>
    <w:rsid w:val="00414384"/>
    <w:rsid w:val="00434A79"/>
    <w:rsid w:val="00473BC2"/>
    <w:rsid w:val="004820E3"/>
    <w:rsid w:val="004A1CCB"/>
    <w:rsid w:val="004B04FE"/>
    <w:rsid w:val="004F6785"/>
    <w:rsid w:val="005019CB"/>
    <w:rsid w:val="005037D3"/>
    <w:rsid w:val="00504855"/>
    <w:rsid w:val="00505D39"/>
    <w:rsid w:val="00512A1F"/>
    <w:rsid w:val="0052163C"/>
    <w:rsid w:val="00522195"/>
    <w:rsid w:val="00522DBC"/>
    <w:rsid w:val="0052329C"/>
    <w:rsid w:val="00524083"/>
    <w:rsid w:val="00525A38"/>
    <w:rsid w:val="00541521"/>
    <w:rsid w:val="00546711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27A4"/>
    <w:rsid w:val="00623EAE"/>
    <w:rsid w:val="00626FBB"/>
    <w:rsid w:val="00664B1B"/>
    <w:rsid w:val="00664D8E"/>
    <w:rsid w:val="00667513"/>
    <w:rsid w:val="00675B51"/>
    <w:rsid w:val="00690336"/>
    <w:rsid w:val="00696C6E"/>
    <w:rsid w:val="006B1912"/>
    <w:rsid w:val="006C1E4B"/>
    <w:rsid w:val="006C28F8"/>
    <w:rsid w:val="006D1C32"/>
    <w:rsid w:val="006D3344"/>
    <w:rsid w:val="006E1F42"/>
    <w:rsid w:val="006F6C14"/>
    <w:rsid w:val="00700BF5"/>
    <w:rsid w:val="0070187E"/>
    <w:rsid w:val="00715664"/>
    <w:rsid w:val="007532A6"/>
    <w:rsid w:val="0075591D"/>
    <w:rsid w:val="007668D7"/>
    <w:rsid w:val="007706EB"/>
    <w:rsid w:val="00795F1C"/>
    <w:rsid w:val="007B268A"/>
    <w:rsid w:val="007C12ED"/>
    <w:rsid w:val="007D1AE6"/>
    <w:rsid w:val="007F48BA"/>
    <w:rsid w:val="00800D3F"/>
    <w:rsid w:val="0080342B"/>
    <w:rsid w:val="0081363C"/>
    <w:rsid w:val="00814D73"/>
    <w:rsid w:val="008168A8"/>
    <w:rsid w:val="00820BAA"/>
    <w:rsid w:val="00831246"/>
    <w:rsid w:val="008362EC"/>
    <w:rsid w:val="0085453D"/>
    <w:rsid w:val="008661A3"/>
    <w:rsid w:val="0087152F"/>
    <w:rsid w:val="00890A68"/>
    <w:rsid w:val="008940D4"/>
    <w:rsid w:val="008A0D8F"/>
    <w:rsid w:val="008A62B5"/>
    <w:rsid w:val="008C2957"/>
    <w:rsid w:val="008D357E"/>
    <w:rsid w:val="008D48E0"/>
    <w:rsid w:val="008F67FB"/>
    <w:rsid w:val="0090665F"/>
    <w:rsid w:val="0091278D"/>
    <w:rsid w:val="0093425C"/>
    <w:rsid w:val="00937715"/>
    <w:rsid w:val="00954A3A"/>
    <w:rsid w:val="00957ACD"/>
    <w:rsid w:val="00957C48"/>
    <w:rsid w:val="009619CE"/>
    <w:rsid w:val="0096583C"/>
    <w:rsid w:val="009676E2"/>
    <w:rsid w:val="0097670B"/>
    <w:rsid w:val="0098343E"/>
    <w:rsid w:val="009C7DFC"/>
    <w:rsid w:val="009F2203"/>
    <w:rsid w:val="00A11C8F"/>
    <w:rsid w:val="00A20F4D"/>
    <w:rsid w:val="00A401B7"/>
    <w:rsid w:val="00A4443D"/>
    <w:rsid w:val="00A4656B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2A52"/>
    <w:rsid w:val="00AF034C"/>
    <w:rsid w:val="00AF5C15"/>
    <w:rsid w:val="00B14569"/>
    <w:rsid w:val="00B15E0C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52FD"/>
    <w:rsid w:val="00B87267"/>
    <w:rsid w:val="00B94099"/>
    <w:rsid w:val="00BB20BA"/>
    <w:rsid w:val="00BC3839"/>
    <w:rsid w:val="00BD2586"/>
    <w:rsid w:val="00BD635E"/>
    <w:rsid w:val="00BE3492"/>
    <w:rsid w:val="00BE6F6A"/>
    <w:rsid w:val="00BE76BD"/>
    <w:rsid w:val="00BF0E19"/>
    <w:rsid w:val="00C104D2"/>
    <w:rsid w:val="00C24633"/>
    <w:rsid w:val="00C32AC6"/>
    <w:rsid w:val="00C63C0F"/>
    <w:rsid w:val="00C6711D"/>
    <w:rsid w:val="00C72CE5"/>
    <w:rsid w:val="00CA0D60"/>
    <w:rsid w:val="00CA0DE3"/>
    <w:rsid w:val="00CC1D7E"/>
    <w:rsid w:val="00CD025C"/>
    <w:rsid w:val="00CD1534"/>
    <w:rsid w:val="00CE2994"/>
    <w:rsid w:val="00CE4189"/>
    <w:rsid w:val="00CF03AD"/>
    <w:rsid w:val="00D23A47"/>
    <w:rsid w:val="00D34BA4"/>
    <w:rsid w:val="00D42931"/>
    <w:rsid w:val="00D533F5"/>
    <w:rsid w:val="00D570A4"/>
    <w:rsid w:val="00D622E9"/>
    <w:rsid w:val="00D72A8F"/>
    <w:rsid w:val="00D772B9"/>
    <w:rsid w:val="00D774AF"/>
    <w:rsid w:val="00D80DDB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338C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57FA9"/>
    <w:rsid w:val="00E6164E"/>
    <w:rsid w:val="00E917AF"/>
    <w:rsid w:val="00E94E15"/>
    <w:rsid w:val="00EB2A3D"/>
    <w:rsid w:val="00EC07DD"/>
    <w:rsid w:val="00ED414A"/>
    <w:rsid w:val="00EE56A8"/>
    <w:rsid w:val="00EF4534"/>
    <w:rsid w:val="00F24E44"/>
    <w:rsid w:val="00F26B63"/>
    <w:rsid w:val="00F47818"/>
    <w:rsid w:val="00F53F2E"/>
    <w:rsid w:val="00F80D7A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6C8F7AB-FF18-47C4-87EB-CA8D840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869B-4962-4727-AAE0-EE44EAB8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5789</TotalTime>
  <Pages>5</Pages>
  <Words>320</Words>
  <Characters>1830</Characters>
  <Application>Microsoft Office Word</Application>
  <DocSecurity>0</DocSecurity>
  <Lines>15</Lines>
  <Paragraphs>4</Paragraphs>
  <ScaleCrop>false</ScaleCrop>
  <Company>微软中国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136</cp:revision>
  <dcterms:created xsi:type="dcterms:W3CDTF">2022-11-04T08:53:00Z</dcterms:created>
  <dcterms:modified xsi:type="dcterms:W3CDTF">2025-03-25T05:22:00Z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