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方正小标宋简体" w:eastAsia="方正小标宋简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/>
          <w:sz w:val="28"/>
          <w:szCs w:val="28"/>
        </w:rPr>
        <w:t>附件</w:t>
      </w:r>
      <w:r>
        <w:rPr>
          <w:rFonts w:ascii="仿宋_GB2312" w:hAnsi="仿宋_GB2312" w:eastAsia="仿宋_GB2312"/>
          <w:sz w:val="28"/>
          <w:szCs w:val="28"/>
        </w:rPr>
        <w:t>2</w:t>
      </w:r>
      <w:r>
        <w:rPr>
          <w:rFonts w:hint="eastAsia" w:ascii="仿宋_GB2312" w:hAnsi="仿宋_GB2312" w:eastAsia="仿宋_GB2312"/>
          <w:sz w:val="28"/>
          <w:szCs w:val="28"/>
        </w:rPr>
        <w:t xml:space="preserve">： </w:t>
      </w:r>
      <w:r>
        <w:rPr>
          <w:rFonts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 xml:space="preserve">  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30"/>
          <w:szCs w:val="30"/>
        </w:rPr>
        <w:t>济南汽车检测中心有限公司检验合同单</w:t>
      </w:r>
    </w:p>
    <w:p>
      <w:pPr>
        <w:spacing w:line="240" w:lineRule="atLeast"/>
        <w:jc w:val="center"/>
        <w:rPr>
          <w:rFonts w:ascii="仿宋_GB2312" w:eastAsia="仿宋_GB2312"/>
        </w:rPr>
      </w:pPr>
      <w:r>
        <w:rPr>
          <w:rFonts w:hint="eastAsia" w:ascii="仿宋_GB2312" w:eastAsia="仿宋_GB2312"/>
        </w:rPr>
        <w:t>（JNATC/QR10042）</w:t>
      </w:r>
    </w:p>
    <w:p>
      <w:pPr>
        <w:spacing w:line="0" w:lineRule="atLeast"/>
        <w:jc w:val="left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等线" w:eastAsia="仿宋_GB2312" w:cs="宋体"/>
          <w:color w:val="000000"/>
          <w:kern w:val="0"/>
          <w:sz w:val="22"/>
        </w:rPr>
        <w:t>合同编号：WT25P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 xml:space="preserve">311   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 xml:space="preserve">                        签订日期： 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2025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年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4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月</w:t>
      </w:r>
      <w:r>
        <w:rPr>
          <w:rFonts w:hint="eastAsia" w:ascii="仿宋_GB2312" w:hAnsi="等线" w:eastAsia="仿宋_GB2312" w:cs="宋体"/>
          <w:color w:val="000000"/>
          <w:kern w:val="0"/>
          <w:sz w:val="22"/>
          <w:lang w:val="en-US" w:eastAsia="zh-CN"/>
        </w:rPr>
        <w:t>24</w:t>
      </w:r>
      <w:r>
        <w:rPr>
          <w:rFonts w:hint="eastAsia" w:ascii="仿宋_GB2312" w:hAnsi="等线" w:eastAsia="仿宋_GB2312" w:cs="宋体"/>
          <w:color w:val="000000"/>
          <w:kern w:val="0"/>
          <w:sz w:val="22"/>
        </w:rPr>
        <w:t>日</w:t>
      </w:r>
    </w:p>
    <w:tbl>
      <w:tblPr>
        <w:tblStyle w:val="4"/>
        <w:tblpPr w:leftFromText="180" w:rightFromText="180" w:vertAnchor="page" w:horzAnchor="margin" w:tblpXSpec="center" w:tblpY="2721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30"/>
        <w:gridCol w:w="271"/>
        <w:gridCol w:w="1389"/>
        <w:gridCol w:w="29"/>
        <w:gridCol w:w="430"/>
        <w:gridCol w:w="250"/>
        <w:gridCol w:w="737"/>
        <w:gridCol w:w="397"/>
        <w:gridCol w:w="1163"/>
        <w:gridCol w:w="123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样品生产厂家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河北光华荣昌汽车部件有限公司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商      标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来 源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送样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抽样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样品生产日期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类 别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配套检测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状 态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出厂合格品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收 样 日 期</w:t>
            </w: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约定完成时间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信 息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 品 名 称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规 格 型 号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样品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依 据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验 项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前下视镜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总成</w:t>
            </w:r>
          </w:p>
        </w:tc>
        <w:tc>
          <w:tcPr>
            <w:tcW w:w="1848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AZ160077000260</w:t>
            </w:r>
          </w:p>
        </w:tc>
        <w:tc>
          <w:tcPr>
            <w:tcW w:w="98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检测要求按Q1ZZ 11540中的4.3.1执行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耐振性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说明：若有多个生产厂家或检验对象，以上信息可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增加附表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检 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费 用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约定收费（元）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8000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预收费（元）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8000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支付方式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电汇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说明：1、以上价格均为含税价，增值税税率为6%。2、若检测项目有变动，实际发生费用以结算清单为准。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3、根据《配套产品放行检测收费及报告认可管理办法》规定，首家供方首次检验免收试验费，分包试验项目，按分包价格收取试验费用。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试验目的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达标车型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国抽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省抽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判 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准 则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只给出结果，不做判定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只依据检验标准判定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□ 在检测限附近时给出不确定度并据此作判定    □ 依据其他要求判定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报告落款及 盖 章</w:t>
            </w:r>
          </w:p>
        </w:tc>
        <w:tc>
          <w:tcPr>
            <w:tcW w:w="8931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检测中心  □检测中心（国检中心）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产品试验检测中心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CNAS章   □CMA章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检测专用章   □公章     □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能力不在认可范围内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报告份数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报告形式</w:t>
            </w:r>
          </w:p>
        </w:tc>
        <w:tc>
          <w:tcPr>
            <w:tcW w:w="5841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电子版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样 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处 置</w:t>
            </w:r>
          </w:p>
        </w:tc>
        <w:tc>
          <w:tcPr>
            <w:tcW w:w="8931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退还，由委托单位在检毕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天内取回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□ 退还，由检测机构代为邮寄，所需费用由□委托单位□检测机构承担 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不退还，由检测机构按照样品管理有关规定自行处理 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</w:rPr>
              <w:t>备注：客户在检验完毕将样品随报告取走后，视为对本次样品的检验结果无异议。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29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其 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约 定</w:t>
            </w:r>
          </w:p>
        </w:tc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包括但不限于对工装加工、制样、方法偏离、项目分包等内容进行约定。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129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31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委托单位提供的信息，包括但不限于试验用数据、技术资料、样品结构配置等，可另附页。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928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委 托 单 位 信 息</w:t>
            </w:r>
          </w:p>
        </w:tc>
        <w:tc>
          <w:tcPr>
            <w:tcW w:w="5132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检 测 机 构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河北光华荣昌汽车部件有限公司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济南汽车检测中心有限公司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河北省黄骅市开发区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济南市高新区华奥路777号东二门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18601235519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0531-58066171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zhaowei@bjghrc.com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邮    箱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赵伟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代    表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79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2"/>
              </w:rPr>
              <w:t>单位签章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260" w:right="1800" w:bottom="11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YjUzMTM1NTc3YWY3NjllNWFjNDg2ZDIzZTE5ZWEifQ=="/>
    <w:docVar w:name="KSO_WPS_MARK_KEY" w:val="a6bd51c8-0590-4b20-b8ea-7bf8178c9aec"/>
  </w:docVars>
  <w:rsids>
    <w:rsidRoot w:val="00AC5072"/>
    <w:rsid w:val="00006A96"/>
    <w:rsid w:val="000E538E"/>
    <w:rsid w:val="00147B04"/>
    <w:rsid w:val="002425E6"/>
    <w:rsid w:val="00330D3D"/>
    <w:rsid w:val="0055359F"/>
    <w:rsid w:val="00750E69"/>
    <w:rsid w:val="00AC5072"/>
    <w:rsid w:val="00CA60B2"/>
    <w:rsid w:val="00CD4C1E"/>
    <w:rsid w:val="00DD03C8"/>
    <w:rsid w:val="00E32987"/>
    <w:rsid w:val="00F03AE4"/>
    <w:rsid w:val="3C230850"/>
    <w:rsid w:val="471C6939"/>
    <w:rsid w:val="48B83E56"/>
    <w:rsid w:val="4E7D6F0A"/>
    <w:rsid w:val="50AC0540"/>
    <w:rsid w:val="6D322C5D"/>
    <w:rsid w:val="774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1202</Characters>
  <Lines>10</Lines>
  <Paragraphs>2</Paragraphs>
  <TotalTime>0</TotalTime>
  <ScaleCrop>false</ScaleCrop>
  <LinksUpToDate>false</LinksUpToDate>
  <CharactersWithSpaces>1450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2022-07-12T03:56:00Z</dcterms:created>
  <dc:creator>何琦</dc:creator>
  <cp:lastModifiedBy>不忘初心</cp:lastModifiedBy>
  <dcterms:modified xsi:type="dcterms:W3CDTF">2025-05-20T09:13:12Z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05BFFC89601249C8B488C5932C1A072A_13</vt:lpwstr>
  </property>
</Properties>
</file>