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62F9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合同解除协议书</w:t>
      </w:r>
    </w:p>
    <w:p w14:paraId="2628B9E9">
      <w:pPr>
        <w:spacing w:line="360" w:lineRule="auto"/>
        <w:jc w:val="right"/>
        <w:rPr>
          <w:rFonts w:hint="default" w:ascii="仿宋" w:hAnsi="仿宋" w:eastAsia="仿宋"/>
          <w:b/>
          <w:sz w:val="24"/>
          <w:lang w:val="en-US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GHRCHT20250516</w:t>
      </w:r>
      <w:bookmarkStart w:id="1" w:name="_GoBack"/>
      <w:bookmarkEnd w:id="1"/>
    </w:p>
    <w:p w14:paraId="1F00AE4D">
      <w:pPr>
        <w:spacing w:line="360" w:lineRule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潍坊光华荣昌汽车技术有限公司</w:t>
      </w:r>
    </w:p>
    <w:p w14:paraId="382F5377">
      <w:pPr>
        <w:spacing w:line="360" w:lineRule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黄骅市恒伟五金制品有限公司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鉴于乙方为甲方合作供货单位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甲乙双方签订有供货合同（原合同），乙方经营情况恶化，无法正常交付货物，乙方自愿退出甲方供货体系，解除合同关系，双方遵循平等自愿，诚实信用的原则，</w:t>
      </w:r>
      <w:r>
        <w:rPr>
          <w:rFonts w:hint="eastAsia" w:ascii="仿宋" w:hAnsi="仿宋" w:eastAsia="仿宋"/>
          <w:sz w:val="24"/>
        </w:rPr>
        <w:t>经过友好协商，</w:t>
      </w:r>
      <w:r>
        <w:rPr>
          <w:rFonts w:hint="eastAsia" w:ascii="仿宋" w:hAnsi="仿宋" w:eastAsia="仿宋"/>
          <w:sz w:val="24"/>
          <w:lang w:val="en-US" w:eastAsia="zh-CN"/>
        </w:rPr>
        <w:t>对现期间的货款</w:t>
      </w:r>
      <w:r>
        <w:rPr>
          <w:rFonts w:hint="eastAsia" w:ascii="仿宋" w:hAnsi="仿宋" w:eastAsia="仿宋"/>
          <w:sz w:val="24"/>
        </w:rPr>
        <w:t>达成以下协议，以资双方共同信守。</w:t>
      </w:r>
    </w:p>
    <w:p w14:paraId="201F9F12">
      <w:pPr>
        <w:widowControl/>
        <w:spacing w:line="360" w:lineRule="auto"/>
        <w:rPr>
          <w:rFonts w:hint="default" w:ascii="仿宋" w:hAnsi="仿宋" w:eastAsia="仿宋" w:cs="宋体"/>
          <w:b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第一条  </w:t>
      </w: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货款情况：</w:t>
      </w:r>
    </w:p>
    <w:tbl>
      <w:tblPr>
        <w:tblStyle w:val="6"/>
        <w:tblW w:w="9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60"/>
        <w:gridCol w:w="2745"/>
        <w:gridCol w:w="2400"/>
        <w:gridCol w:w="1805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截止日期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货款总额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恒伟五金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2025年4月30日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1650784.83元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055AE257">
      <w:pPr>
        <w:keepNext w:val="0"/>
        <w:keepLines w:val="0"/>
        <w:widowControl/>
        <w:suppressLineNumbers w:val="0"/>
        <w:ind w:firstLine="960" w:firstLineChars="40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1650784.83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壹佰陆拾伍万零柒佰捌拾肆元捌角叁分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</w:p>
    <w:p w14:paraId="05560B48">
      <w:pPr>
        <w:widowControl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付款方式：</w:t>
      </w:r>
    </w:p>
    <w:p w14:paraId="33CDE1B4">
      <w:pPr>
        <w:widowControl/>
        <w:numPr>
          <w:ilvl w:val="0"/>
          <w:numId w:val="0"/>
        </w:numPr>
        <w:spacing w:line="360" w:lineRule="auto"/>
        <w:ind w:firstLine="960" w:firstLineChars="400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甲方以现汇或承兑方式支付乙方货款，甲方按照下表进行月度日期付款。</w:t>
      </w:r>
    </w:p>
    <w:p w14:paraId="12198094">
      <w:pPr>
        <w:widowControl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68720" cy="659130"/>
            <wp:effectExtent l="0" t="0" r="17780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87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071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第四条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2D462938">
      <w:pPr>
        <w:numPr>
          <w:ilvl w:val="0"/>
          <w:numId w:val="0"/>
        </w:numPr>
        <w:spacing w:line="360" w:lineRule="auto"/>
        <w:ind w:leftChars="0" w:firstLine="960" w:firstLineChars="4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</w:t>
      </w: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4A4C9E4F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2F16E69F"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 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黄骅市恒伟五金制品有限公司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</w:p>
    <w:p w14:paraId="1D68F736"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                         </w:t>
      </w:r>
    </w:p>
    <w:p w14:paraId="2CF6B027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</w:t>
      </w:r>
    </w:p>
    <w:p w14:paraId="661B75E5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600" w:right="1080" w:bottom="1118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7AA81"/>
    <w:multiLevelType w:val="singleLevel"/>
    <w:tmpl w:val="D5F7AA81"/>
    <w:lvl w:ilvl="0" w:tentative="0">
      <w:start w:val="3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C9A12B3"/>
    <w:rsid w:val="1D185115"/>
    <w:rsid w:val="1E5866DD"/>
    <w:rsid w:val="215616AA"/>
    <w:rsid w:val="2CF54F0F"/>
    <w:rsid w:val="343007B2"/>
    <w:rsid w:val="35511D95"/>
    <w:rsid w:val="3ED92ACB"/>
    <w:rsid w:val="41CF335C"/>
    <w:rsid w:val="531F52FD"/>
    <w:rsid w:val="53562364"/>
    <w:rsid w:val="56B978D2"/>
    <w:rsid w:val="57AF6667"/>
    <w:rsid w:val="6A617C95"/>
    <w:rsid w:val="6EF06D9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557</Characters>
  <Lines>11</Lines>
  <Paragraphs>3</Paragraphs>
  <TotalTime>32</TotalTime>
  <ScaleCrop>false</ScaleCrop>
  <LinksUpToDate>false</LinksUpToDate>
  <CharactersWithSpaces>714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2025-05-16T01:07:59Z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