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851D">
      <w:pPr>
        <w:ind w:firstLine="321" w:firstLineChars="1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潍坊光华荣昌回款函</w:t>
      </w:r>
    </w:p>
    <w:p w14:paraId="51A90FBF">
      <w:pPr>
        <w:ind w:firstLine="280" w:firstLineChars="1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至江苏力乐汽车部件股份有限公司：</w:t>
      </w:r>
    </w:p>
    <w:p w14:paraId="7A5D7BF2">
      <w:pPr>
        <w:tabs>
          <w:tab w:val="left" w:pos="5540"/>
        </w:tabs>
        <w:ind w:firstLine="840" w:firstLineChars="3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非常感谢贵司一直以来的大力支持，针对目前贵司提出的回款况，现我司回复如下:</w:t>
      </w:r>
    </w:p>
    <w:p w14:paraId="4A271616">
      <w:pPr>
        <w:numPr>
          <w:ilvl w:val="0"/>
          <w:numId w:val="1"/>
        </w:numPr>
        <w:tabs>
          <w:tab w:val="left" w:pos="5540"/>
        </w:tabs>
        <w:ind w:firstLine="840" w:firstLineChars="3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潍坊光华荣昌预计于2025年6月5日之前，向贵司支付50万货款；</w:t>
      </w:r>
    </w:p>
    <w:p w14:paraId="3EE48C5F">
      <w:pPr>
        <w:numPr>
          <w:ilvl w:val="0"/>
          <w:numId w:val="1"/>
        </w:numPr>
        <w:tabs>
          <w:tab w:val="left" w:pos="5540"/>
        </w:tabs>
        <w:ind w:firstLine="840" w:firstLineChars="3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潍坊光华荣昌每月回款金额高于开票金额，逐步减少到期款；</w:t>
      </w:r>
    </w:p>
    <w:p w14:paraId="1419D296">
      <w:pPr>
        <w:numPr>
          <w:ilvl w:val="0"/>
          <w:numId w:val="1"/>
        </w:numPr>
        <w:tabs>
          <w:tab w:val="left" w:pos="5540"/>
        </w:tabs>
        <w:ind w:firstLine="840" w:firstLineChars="3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贵司在此期间保障正常发货，谢谢!</w:t>
      </w:r>
    </w:p>
    <w:p w14:paraId="5A6D3B82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6CDD7066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4BAA2EBA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0E26AB29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7470CDDD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6A4AF8A4">
      <w:pPr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722D89BB"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潍坊光华荣昌汽车技术有限公司</w:t>
      </w:r>
    </w:p>
    <w:p w14:paraId="12EDA54F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2025年5月23日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54F72"/>
    <w:multiLevelType w:val="singleLevel"/>
    <w:tmpl w:val="B4B54F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3B8D"/>
    <w:rsid w:val="3C6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243</Characters>
  <Lines>0</Lines>
  <Paragraphs>0</Paragraphs>
  <TotalTime>58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2025-05-23T08:10:00Z</dcterms:created>
  <dc:creator>刘寿超1</dc:creator>
  <cp:lastModifiedBy>༺ 寿ω寿༻</cp:lastModifiedBy>
  <dcterms:modified xsi:type="dcterms:W3CDTF">2025-05-23T09:17:55Z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9DFFA56670FC49ACBED217AAE29D5D83_12</vt:lpwstr>
  </property>
</Properties>
</file>