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792"/>
      </w:tblGrid>
      <w:tr w14:paraId="3795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5D9299A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93E47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C2708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光华荣昌座椅供货份额恢复申请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991DC7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06DA5C1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3084B4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7871F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4F7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B11FCC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5896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1DF7D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7155BE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2F348E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69DA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庄严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5E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E4E9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95A5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A935461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1023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7EC159A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 w14:paraId="56082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43EB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37CA98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0B3125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2025年6月10日</w:t>
            </w:r>
          </w:p>
        </w:tc>
        <w:tc>
          <w:tcPr>
            <w:tcW w:w="599" w:type="dxa"/>
            <w:vMerge w:val="continue"/>
            <w:vAlign w:val="center"/>
          </w:tcPr>
          <w:p w14:paraId="013C8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 w14:paraId="6ECA3F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569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64B50B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64CEB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2025年6月10日</w:t>
            </w:r>
          </w:p>
        </w:tc>
        <w:tc>
          <w:tcPr>
            <w:tcW w:w="599" w:type="dxa"/>
            <w:vMerge w:val="continue"/>
            <w:vAlign w:val="center"/>
          </w:tcPr>
          <w:p w14:paraId="6AA21E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 w14:paraId="61EF1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6C735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2E47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尊敬的一汽解放汽车有限公司采购部领导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E07F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我公司因索赔率过高（4.67%），2024年7月30日开始执行在可靠性项目中提交的索赔改进措施 ,因市场验证需要一定时间，故主机厂通知我公司以下产品供货比例由70%调整到30%（6800010BH26-C00、6800010HH26-C00、6800010-H26-C00及相关配套副座椅6905020-H26-C00、6905020CH26-C00、6905100-H26-C00、6903010-H26-C00、6903010AH26-C00），待索赔率下降明显且达到富维安道拓（1.34%）相当水平后再予以恢复供货比例。</w:t>
            </w:r>
          </w:p>
          <w:p w14:paraId="7F45C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目前经过市场验证，我公司座椅索赔率下降明显，并且比富维安道拓（1.34%）还要低，经统计具体数据如下：</w:t>
            </w:r>
          </w:p>
          <w:tbl>
            <w:tblPr>
              <w:tblW w:w="960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00"/>
              <w:gridCol w:w="3200"/>
              <w:gridCol w:w="3200"/>
            </w:tblGrid>
            <w:tr w14:paraId="0D3729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64D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厂家名称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3C2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改进前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632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改进后</w:t>
                  </w:r>
                </w:p>
              </w:tc>
            </w:tr>
            <w:tr w14:paraId="3B0FA5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29D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光华荣昌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7E2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4.67%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A1F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0.25%</w:t>
                  </w:r>
                </w:p>
              </w:tc>
            </w:tr>
          </w:tbl>
          <w:p w14:paraId="721F801D"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基于座椅索赔率（0.25%）已满足恢复供货比例要求，特申请于2025年6月恢复下述产品供货比例由30%恢复到70%（6800010BH26-C00、6800010HH26-C00、6800010-H26-C00及相关配套副座椅6905020-H26-C00、6905020CH26-C00、6905100-H26-C00、6903010-H26-C00、6903010AH26-C00），特此申请，望采购部领导批准！</w:t>
            </w:r>
          </w:p>
          <w:p w14:paraId="20753259"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顺颂商祺！</w:t>
            </w:r>
          </w:p>
          <w:p w14:paraId="154DE72E"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</w:p>
          <w:p w14:paraId="073C9405">
            <w:pPr>
              <w:widowControl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北京光华荣昌汽车部件有限公司</w:t>
            </w:r>
          </w:p>
          <w:p w14:paraId="12D8B4DE">
            <w:pPr>
              <w:tabs>
                <w:tab w:val="left" w:pos="5910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2025年6月10日</w:t>
            </w:r>
          </w:p>
          <w:p w14:paraId="7ED7069C">
            <w:pPr>
              <w:tabs>
                <w:tab w:val="left" w:pos="5910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49D665FF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BB6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612BA"/>
    <w:rsid w:val="00164C41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E723B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165F4E"/>
    <w:rsid w:val="0AFD27CA"/>
    <w:rsid w:val="0E110342"/>
    <w:rsid w:val="1213500B"/>
    <w:rsid w:val="14CA5C96"/>
    <w:rsid w:val="174344BB"/>
    <w:rsid w:val="1B734710"/>
    <w:rsid w:val="1F5A734F"/>
    <w:rsid w:val="20794604"/>
    <w:rsid w:val="20971AA8"/>
    <w:rsid w:val="211C1D90"/>
    <w:rsid w:val="26C0144A"/>
    <w:rsid w:val="297875D2"/>
    <w:rsid w:val="2AE8615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06B3BF6"/>
    <w:rsid w:val="421107CE"/>
    <w:rsid w:val="45B46040"/>
    <w:rsid w:val="47727E29"/>
    <w:rsid w:val="48F9155D"/>
    <w:rsid w:val="4B151266"/>
    <w:rsid w:val="4E9A50F1"/>
    <w:rsid w:val="4F6A3966"/>
    <w:rsid w:val="50DF3675"/>
    <w:rsid w:val="521B1AC3"/>
    <w:rsid w:val="52EA4E4F"/>
    <w:rsid w:val="57B539E1"/>
    <w:rsid w:val="5C4A3FB0"/>
    <w:rsid w:val="5D366E7D"/>
    <w:rsid w:val="5E2B1853"/>
    <w:rsid w:val="60C47D16"/>
    <w:rsid w:val="61501EDC"/>
    <w:rsid w:val="61664A97"/>
    <w:rsid w:val="62606EDB"/>
    <w:rsid w:val="62C56921"/>
    <w:rsid w:val="64FD3107"/>
    <w:rsid w:val="68A86526"/>
    <w:rsid w:val="68BC6E36"/>
    <w:rsid w:val="6E0C67E4"/>
    <w:rsid w:val="6F991F97"/>
    <w:rsid w:val="708A03AB"/>
    <w:rsid w:val="72C40766"/>
    <w:rsid w:val="752679B2"/>
    <w:rsid w:val="759A1A99"/>
    <w:rsid w:val="76DF266D"/>
    <w:rsid w:val="775A16BE"/>
    <w:rsid w:val="788079D9"/>
    <w:rsid w:val="7AE446F6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9F75-D1B5-4D3F-934C-FAF2DC206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306</Words>
  <Characters>359</Characters>
  <Lines>2</Lines>
  <Paragraphs>1</Paragraphs>
  <TotalTime>10</TotalTime>
  <ScaleCrop>false</ScaleCrop>
  <LinksUpToDate>false</LinksUpToDate>
  <CharactersWithSpaces>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2025-06-11T09:47:48Z</cp:lastPrinted>
  <dcterms:modified xsi:type="dcterms:W3CDTF">2025-06-11T09:51:43Z</dcterms:modified>
  <dc:title>侯永旭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8D7D774173F8458A9FFC91295AFBD34B</vt:lpwstr>
  </property>
  <property fmtid="{D5CDD505-2E9C-101B-9397-08002B2CF9AE}" pid="4" name="KSOTemplateDocerSaveRecord">
    <vt:lpwstr>eyJoZGlkIjoiYmU3MDJjNWYwMTI4MGEwOGY2YmU5YWE3N2VkMzMzOWQiLCJ1c2VySWQiOiIyMzMwMDUzNjAifQ==</vt:lpwstr>
  </property>
</Properties>
</file>