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2B" w:rsidRDefault="00480174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33612B" w:rsidRDefault="00480174">
      <w:pPr>
        <w:widowControl/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</w:t>
      </w:r>
      <w:r>
        <w:rPr>
          <w:rFonts w:ascii="仿宋" w:eastAsia="仿宋" w:hAnsi="仿宋" w:hint="eastAsia"/>
          <w:sz w:val="24"/>
        </w:rPr>
        <w:t>305</w:t>
      </w:r>
    </w:p>
    <w:p w:rsidR="0033612B" w:rsidRDefault="0048017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33612B" w:rsidRDefault="00480174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33612B" w:rsidRDefault="0048017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乙方：北京木</w:t>
      </w:r>
      <w:proofErr w:type="gramStart"/>
      <w:r>
        <w:rPr>
          <w:rFonts w:ascii="仿宋" w:eastAsia="仿宋" w:hAnsi="仿宋" w:hint="eastAsia"/>
          <w:b/>
          <w:sz w:val="24"/>
        </w:rPr>
        <w:t>也科技</w:t>
      </w:r>
      <w:proofErr w:type="gramEnd"/>
      <w:r>
        <w:rPr>
          <w:rFonts w:ascii="仿宋" w:eastAsia="仿宋" w:hAnsi="仿宋" w:hint="eastAsia"/>
          <w:b/>
          <w:sz w:val="24"/>
        </w:rPr>
        <w:t>有限公司</w:t>
      </w:r>
    </w:p>
    <w:p w:rsidR="0033612B" w:rsidRDefault="0048017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/>
          <w:b/>
          <w:sz w:val="24"/>
        </w:rPr>
        <w:t>91110112MA01MMX168</w:t>
      </w:r>
    </w:p>
    <w:p w:rsidR="0033612B" w:rsidRDefault="00480174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产品基本情况</w:t>
      </w:r>
    </w:p>
    <w:tbl>
      <w:tblPr>
        <w:tblW w:w="10160" w:type="dxa"/>
        <w:tblInd w:w="113" w:type="dxa"/>
        <w:tblLook w:val="04A0" w:firstRow="1" w:lastRow="0" w:firstColumn="1" w:lastColumn="0" w:noHBand="0" w:noVBand="1"/>
      </w:tblPr>
      <w:tblGrid>
        <w:gridCol w:w="560"/>
        <w:gridCol w:w="1180"/>
        <w:gridCol w:w="1460"/>
        <w:gridCol w:w="456"/>
        <w:gridCol w:w="520"/>
        <w:gridCol w:w="1080"/>
        <w:gridCol w:w="1060"/>
        <w:gridCol w:w="1131"/>
        <w:gridCol w:w="1093"/>
        <w:gridCol w:w="1620"/>
      </w:tblGrid>
      <w:tr w:rsidR="00426284" w:rsidRPr="00426284" w:rsidTr="00426284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26284" w:rsidRPr="00426284" w:rsidTr="00426284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10.stp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左侧大护板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796.46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796.46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103.54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ZY2440</w:t>
            </w: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CNC加工、ABS、</w:t>
            </w:r>
            <w:proofErr w:type="gramStart"/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哑黑喷漆</w:t>
            </w:r>
            <w:proofErr w:type="gramEnd"/>
          </w:p>
        </w:tc>
      </w:tr>
      <w:tr w:rsidR="00426284" w:rsidRPr="00426284" w:rsidTr="00426284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3.stp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靠背调角手柄本体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265.49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265.49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284" w:rsidRPr="00426284" w:rsidRDefault="00426284" w:rsidP="004262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6284" w:rsidRPr="00426284" w:rsidTr="00426284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3.stp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靠背调角手柄盖板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284" w:rsidRPr="00426284" w:rsidRDefault="00426284" w:rsidP="004262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6284" w:rsidRPr="00426284" w:rsidTr="00426284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8.stp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速降按钮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284" w:rsidRPr="00426284" w:rsidRDefault="00426284" w:rsidP="004262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6284" w:rsidRPr="00426284" w:rsidTr="00426284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15.stp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速降底座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132.74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284" w:rsidRPr="00426284" w:rsidRDefault="00426284" w:rsidP="0042628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6284" w:rsidRPr="00426284" w:rsidTr="00426284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16.stp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底框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1030.97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1030.97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134.03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CNC加工、ABS</w:t>
            </w:r>
          </w:p>
        </w:tc>
      </w:tr>
      <w:tr w:rsidR="00426284" w:rsidRPr="00426284" w:rsidTr="00426284">
        <w:trPr>
          <w:trHeight w:val="480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2579.64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335.36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84" w:rsidRPr="00426284" w:rsidRDefault="00426284" w:rsidP="0042628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426284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426284" w:rsidRDefault="0042628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33612B" w:rsidRDefault="0048017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33612B" w:rsidRDefault="0048017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2628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2915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2628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贰仟玖佰壹拾伍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33612B" w:rsidRDefault="0048017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征收率调整，双方将维持原不含增值税净价不变，并以原不含增值税净价为计税基础，按</w:t>
      </w:r>
      <w:proofErr w:type="gramStart"/>
      <w:r>
        <w:rPr>
          <w:rFonts w:ascii="仿宋" w:eastAsia="仿宋" w:hAnsi="仿宋" w:cs="仿宋" w:hint="eastAsia"/>
          <w:bCs/>
          <w:sz w:val="24"/>
        </w:rPr>
        <w:t>照调整</w:t>
      </w:r>
      <w:proofErr w:type="gramEnd"/>
      <w:r>
        <w:rPr>
          <w:rFonts w:ascii="仿宋" w:eastAsia="仿宋" w:hAnsi="仿宋" w:cs="仿宋" w:hint="eastAsia"/>
          <w:bCs/>
          <w:sz w:val="24"/>
        </w:rPr>
        <w:t>后的税率</w:t>
      </w:r>
      <w:r>
        <w:rPr>
          <w:rFonts w:ascii="仿宋" w:eastAsia="仿宋" w:hAnsi="仿宋" w:cs="仿宋" w:hint="eastAsia"/>
          <w:bCs/>
          <w:sz w:val="24"/>
        </w:rPr>
        <w:t>/</w:t>
      </w:r>
      <w:r>
        <w:rPr>
          <w:rFonts w:ascii="仿宋" w:eastAsia="仿宋" w:hAnsi="仿宋" w:cs="仿宋" w:hint="eastAsia"/>
          <w:bCs/>
          <w:sz w:val="24"/>
        </w:rPr>
        <w:t>征收率相应调整本合同相关的价格，并按照规定就调整后的价格开具增值税专用发票。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产品符合行业标准或者国家标准，并符合甲方要求同时满足合同目的。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>
        <w:rPr>
          <w:rFonts w:ascii="仿宋" w:eastAsia="仿宋" w:hAnsi="仿宋" w:cs="宋体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33612B" w:rsidRDefault="00480174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．合同签订后，甲方收到乙方产品并验收合格后，乙方向甲方提供全额合格发票。甲方在收到发票挂账后（■</w:t>
      </w:r>
      <w:r>
        <w:rPr>
          <w:rFonts w:ascii="仿宋" w:eastAsia="仿宋" w:hAnsi="仿宋" w:cs="宋体" w:hint="eastAsia"/>
          <w:bCs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60</w:t>
      </w:r>
      <w:r>
        <w:rPr>
          <w:rFonts w:ascii="仿宋" w:eastAsia="仿宋" w:hAnsi="仿宋" w:cs="宋体" w:hint="eastAsia"/>
          <w:bCs/>
          <w:kern w:val="0"/>
          <w:sz w:val="24"/>
        </w:rPr>
        <w:t>天</w:t>
      </w:r>
      <w:r>
        <w:rPr>
          <w:rFonts w:ascii="仿宋" w:eastAsia="仿宋" w:hAnsi="仿宋" w:cs="宋体" w:hint="eastAsia"/>
          <w:bCs/>
          <w:kern w:val="0"/>
          <w:sz w:val="24"/>
        </w:rPr>
        <w:t>/</w:t>
      </w:r>
      <w:r>
        <w:rPr>
          <w:rFonts w:ascii="仿宋" w:eastAsia="仿宋" w:hAnsi="仿宋" w:cs="宋体" w:hint="eastAsia"/>
          <w:bCs/>
          <w:kern w:val="0"/>
          <w:sz w:val="24"/>
        </w:rPr>
        <w:t>□</w:t>
      </w:r>
      <w:r>
        <w:rPr>
          <w:rFonts w:ascii="仿宋" w:eastAsia="仿宋" w:hAnsi="仿宋" w:cs="宋体" w:hint="eastAsia"/>
          <w:bCs/>
          <w:kern w:val="0"/>
          <w:sz w:val="24"/>
        </w:rPr>
        <w:t>90</w:t>
      </w:r>
      <w:r>
        <w:rPr>
          <w:rFonts w:ascii="仿宋" w:eastAsia="仿宋" w:hAnsi="仿宋" w:cs="宋体" w:hint="eastAsia"/>
          <w:bCs/>
          <w:kern w:val="0"/>
          <w:sz w:val="24"/>
        </w:rPr>
        <w:t>天）以电汇或商业汇票支付给乙方。</w:t>
      </w:r>
    </w:p>
    <w:p w:rsidR="0033612B" w:rsidRDefault="00480174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</w:t>
      </w:r>
      <w:r>
        <w:rPr>
          <w:rFonts w:ascii="仿宋" w:eastAsia="仿宋" w:hAnsi="仿宋" w:cs="宋体" w:hint="eastAsia"/>
          <w:bCs/>
          <w:kern w:val="0"/>
          <w:sz w:val="24"/>
        </w:rPr>
        <w:t>100%,</w:t>
      </w:r>
      <w:r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>
        <w:rPr>
          <w:rFonts w:ascii="仿宋" w:eastAsia="仿宋" w:hAnsi="仿宋" w:cs="宋体" w:hint="eastAsia"/>
          <w:bCs/>
          <w:kern w:val="0"/>
          <w:sz w:val="24"/>
        </w:rPr>
        <w:t>,</w:t>
      </w:r>
      <w:r>
        <w:rPr>
          <w:rFonts w:ascii="仿宋" w:eastAsia="仿宋" w:hAnsi="仿宋" w:cs="宋体" w:hint="eastAsia"/>
          <w:bCs/>
          <w:kern w:val="0"/>
          <w:sz w:val="24"/>
        </w:rPr>
        <w:t>并在</w:t>
      </w:r>
      <w:r>
        <w:rPr>
          <w:rFonts w:ascii="仿宋" w:eastAsia="仿宋" w:hAnsi="仿宋" w:cs="宋体" w:hint="eastAsia"/>
          <w:bCs/>
          <w:kern w:val="0"/>
          <w:sz w:val="24"/>
        </w:rPr>
        <w:t>5</w:t>
      </w:r>
      <w:r>
        <w:rPr>
          <w:rFonts w:ascii="仿宋" w:eastAsia="仿宋" w:hAnsi="仿宋" w:cs="宋体" w:hint="eastAsia"/>
          <w:bCs/>
          <w:kern w:val="0"/>
          <w:sz w:val="24"/>
        </w:rPr>
        <w:t>日</w:t>
      </w:r>
      <w:r>
        <w:rPr>
          <w:rFonts w:ascii="仿宋" w:eastAsia="仿宋" w:hAnsi="仿宋" w:cs="宋体"/>
          <w:bCs/>
          <w:kern w:val="0"/>
          <w:sz w:val="24"/>
        </w:rPr>
        <w:t>内发货至甲方要求地点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33612B" w:rsidRDefault="00480174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33612B" w:rsidRDefault="00480174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、交货时间及地点：</w:t>
      </w:r>
      <w:r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33612B" w:rsidRDefault="00480174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 w:hint="eastAsia"/>
          <w:kern w:val="0"/>
          <w:sz w:val="24"/>
        </w:rPr>
        <w:t>、甲方收货后</w:t>
      </w:r>
      <w:r>
        <w:rPr>
          <w:rFonts w:ascii="仿宋" w:eastAsia="仿宋" w:hAnsi="仿宋" w:cs="宋体" w:hint="eastAsia"/>
          <w:kern w:val="0"/>
          <w:sz w:val="24"/>
        </w:rPr>
        <w:t>7</w:t>
      </w:r>
      <w:r>
        <w:rPr>
          <w:rFonts w:ascii="仿宋" w:eastAsia="仿宋" w:hAnsi="仿宋" w:cs="宋体" w:hint="eastAsia"/>
          <w:kern w:val="0"/>
          <w:sz w:val="24"/>
        </w:rPr>
        <w:t>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</w:t>
      </w:r>
      <w:r>
        <w:rPr>
          <w:rFonts w:ascii="仿宋" w:eastAsia="仿宋" w:hAnsi="仿宋" w:cs="宋体"/>
          <w:kern w:val="0"/>
          <w:sz w:val="24"/>
        </w:rPr>
        <w:t>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33612B" w:rsidRDefault="00480174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33612B" w:rsidRDefault="00480174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33612B" w:rsidRDefault="00480174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如协商不能解决时，可将该争议提交甲方住所地人民法院解决。</w:t>
      </w:r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33612B" w:rsidRDefault="00480174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第十一条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33612B" w:rsidRDefault="0033612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3612B" w:rsidRDefault="00480174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北京光华荣昌汽车部件有限公司</w:t>
      </w:r>
      <w:r>
        <w:rPr>
          <w:rFonts w:ascii="仿宋" w:eastAsia="仿宋" w:hAnsi="仿宋" w:hint="eastAsia"/>
          <w:b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 xml:space="preserve">: </w:t>
      </w:r>
      <w:r>
        <w:rPr>
          <w:rFonts w:ascii="仿宋" w:eastAsia="仿宋" w:hAnsi="仿宋" w:hint="eastAsia"/>
          <w:sz w:val="24"/>
        </w:rPr>
        <w:t>北京木</w:t>
      </w:r>
      <w:proofErr w:type="gramStart"/>
      <w:r>
        <w:rPr>
          <w:rFonts w:ascii="仿宋" w:eastAsia="仿宋" w:hAnsi="仿宋" w:hint="eastAsia"/>
          <w:sz w:val="24"/>
        </w:rPr>
        <w:t>也科技</w:t>
      </w:r>
      <w:proofErr w:type="gramEnd"/>
      <w:r>
        <w:rPr>
          <w:rFonts w:ascii="仿宋" w:eastAsia="仿宋" w:hAnsi="仿宋" w:hint="eastAsia"/>
          <w:sz w:val="24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</w:p>
    <w:p w:rsidR="0033612B" w:rsidRDefault="0048017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33612B" w:rsidRDefault="0048017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33612B" w:rsidRDefault="0033612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3612B" w:rsidRDefault="0048017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495E17" w:rsidRDefault="00495E17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bookmarkStart w:id="1" w:name="_GoBack"/>
      <w:bookmarkEnd w:id="1"/>
    </w:p>
    <w:p w:rsidR="0033612B" w:rsidRDefault="00480174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33612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174" w:rsidRDefault="00480174">
      <w:r>
        <w:separator/>
      </w:r>
    </w:p>
  </w:endnote>
  <w:endnote w:type="continuationSeparator" w:id="0">
    <w:p w:rsidR="00480174" w:rsidRDefault="004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</w:sdtPr>
    <w:sdtEndPr/>
    <w:sdtContent>
      <w:sdt>
        <w:sdtPr>
          <w:id w:val="7789365"/>
        </w:sdtPr>
        <w:sdtEndPr/>
        <w:sdtContent>
          <w:p w:rsidR="0033612B" w:rsidRDefault="00480174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95E17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lang w:val="zh-CN"/>
              </w:rPr>
              <w:t xml:space="preserve">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95E17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3612B" w:rsidRDefault="003361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174" w:rsidRDefault="00480174">
      <w:r>
        <w:separator/>
      </w:r>
    </w:p>
  </w:footnote>
  <w:footnote w:type="continuationSeparator" w:id="0">
    <w:p w:rsidR="00480174" w:rsidRDefault="00480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2B" w:rsidRDefault="00480174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</w:t>
    </w:r>
    <w:r>
      <w:rPr>
        <w:rFonts w:ascii="仿宋_GB2312" w:eastAsia="仿宋_GB2312" w:hint="eastAsia"/>
      </w:rPr>
      <w:t>2021XECGV1</w:t>
    </w:r>
  </w:p>
  <w:p w:rsidR="0033612B" w:rsidRDefault="0033612B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5F29"/>
    <w:rsid w:val="002E633B"/>
    <w:rsid w:val="002F1B9A"/>
    <w:rsid w:val="002F755C"/>
    <w:rsid w:val="00306216"/>
    <w:rsid w:val="00315E29"/>
    <w:rsid w:val="0033612B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26284"/>
    <w:rsid w:val="004420CE"/>
    <w:rsid w:val="00452230"/>
    <w:rsid w:val="004576B1"/>
    <w:rsid w:val="00474640"/>
    <w:rsid w:val="00477940"/>
    <w:rsid w:val="00477CF5"/>
    <w:rsid w:val="00480174"/>
    <w:rsid w:val="00495B63"/>
    <w:rsid w:val="00495E17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23A40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11146F5F"/>
    <w:rsid w:val="18754787"/>
    <w:rsid w:val="1B66485B"/>
    <w:rsid w:val="1C273FEB"/>
    <w:rsid w:val="1C2D7D2E"/>
    <w:rsid w:val="1FD0438D"/>
    <w:rsid w:val="22EA5D72"/>
    <w:rsid w:val="347B2CCE"/>
    <w:rsid w:val="40632F94"/>
    <w:rsid w:val="41DB2FFE"/>
    <w:rsid w:val="439A7D6A"/>
    <w:rsid w:val="4FA64C4B"/>
    <w:rsid w:val="4FB8497E"/>
    <w:rsid w:val="511E4CB5"/>
    <w:rsid w:val="64E46B7D"/>
    <w:rsid w:val="6F0137F4"/>
    <w:rsid w:val="7746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A6825-F13A-4057-A9F8-028DBBA3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157</cp:revision>
  <cp:lastPrinted>2023-03-29T00:05:00Z</cp:lastPrinted>
  <dcterms:created xsi:type="dcterms:W3CDTF">2018-09-03T02:40:00Z</dcterms:created>
  <dcterms:modified xsi:type="dcterms:W3CDTF">2025-06-18T08:14:00Z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F24EC69C71AF465CAE06B0A1ED7DA881_12</vt:lpwstr>
  </property>
</Properties>
</file>