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F41B9">
      <w:pPr>
        <w:jc w:val="center"/>
        <w:rPr>
          <w:rFonts w:hint="eastAsia"/>
          <w:b/>
          <w:bCs/>
          <w:sz w:val="36"/>
          <w:szCs w:val="36"/>
        </w:rPr>
      </w:pPr>
      <w:r>
        <w:rPr>
          <w:rFonts w:hint="eastAsia"/>
          <w:b/>
          <w:bCs/>
          <w:sz w:val="36"/>
          <w:szCs w:val="36"/>
        </w:rPr>
        <w:t>模具</w:t>
      </w:r>
      <w:r>
        <w:rPr>
          <w:rFonts w:hint="eastAsia"/>
          <w:b/>
          <w:bCs/>
          <w:sz w:val="36"/>
          <w:szCs w:val="36"/>
          <w:lang w:eastAsia="zh-CN"/>
        </w:rPr>
        <w:t>、</w:t>
      </w:r>
      <w:r>
        <w:rPr>
          <w:rFonts w:hint="eastAsia"/>
          <w:b/>
          <w:bCs/>
          <w:sz w:val="36"/>
          <w:szCs w:val="36"/>
          <w:lang w:val="en-US" w:eastAsia="zh-CN"/>
        </w:rPr>
        <w:t>焊胎</w:t>
      </w:r>
      <w:r>
        <w:rPr>
          <w:rFonts w:hint="eastAsia"/>
          <w:b/>
          <w:bCs/>
          <w:sz w:val="36"/>
          <w:szCs w:val="36"/>
        </w:rPr>
        <w:t>管理与使用协议</w:t>
      </w:r>
    </w:p>
    <w:p w14:paraId="34714E22">
      <w:pPr>
        <w:jc w:val="center"/>
        <w:rPr>
          <w:rFonts w:hint="default" w:eastAsiaTheme="minorEastAsia"/>
          <w:b/>
          <w:bCs/>
          <w:sz w:val="24"/>
          <w:szCs w:val="24"/>
          <w:lang w:val="en-US" w:eastAsia="zh-CN"/>
        </w:rPr>
      </w:pPr>
      <w:r>
        <w:rPr>
          <w:rFonts w:hint="eastAsia"/>
          <w:b/>
          <w:bCs/>
          <w:sz w:val="36"/>
          <w:szCs w:val="36"/>
          <w:lang w:val="en-US" w:eastAsia="zh-CN"/>
        </w:rPr>
        <w:t xml:space="preserve">                         </w:t>
      </w:r>
      <w:r>
        <w:rPr>
          <w:rFonts w:hint="eastAsia"/>
          <w:b/>
          <w:bCs/>
          <w:sz w:val="24"/>
          <w:szCs w:val="24"/>
          <w:lang w:val="en-US" w:eastAsia="zh-CN"/>
        </w:rPr>
        <w:t>协议编号：WFGHRC-MJ-20250701</w:t>
      </w:r>
    </w:p>
    <w:p w14:paraId="0F8897CC">
      <w:pPr>
        <w:rPr>
          <w:rFonts w:hint="default" w:eastAsiaTheme="minorEastAsia"/>
          <w:b/>
          <w:bCs/>
          <w:sz w:val="24"/>
          <w:szCs w:val="24"/>
          <w:lang w:val="en-US" w:eastAsia="zh-CN"/>
        </w:rPr>
      </w:pPr>
      <w:r>
        <w:rPr>
          <w:rFonts w:hint="eastAsia"/>
          <w:b/>
          <w:bCs/>
          <w:sz w:val="24"/>
          <w:szCs w:val="24"/>
        </w:rPr>
        <w:t>甲方：</w:t>
      </w:r>
      <w:r>
        <w:rPr>
          <w:rFonts w:hint="eastAsia"/>
          <w:b/>
          <w:bCs/>
          <w:sz w:val="24"/>
          <w:szCs w:val="24"/>
          <w:lang w:val="en-US" w:eastAsia="zh-CN"/>
        </w:rPr>
        <w:t>潍坊光华荣昌汽车技术有限公司</w:t>
      </w:r>
    </w:p>
    <w:p w14:paraId="3E5C1D6B">
      <w:pPr>
        <w:rPr>
          <w:rFonts w:hint="eastAsia" w:eastAsiaTheme="minorEastAsia"/>
          <w:b/>
          <w:bCs/>
          <w:sz w:val="24"/>
          <w:szCs w:val="24"/>
          <w:lang w:val="en-US" w:eastAsia="zh-CN"/>
        </w:rPr>
      </w:pPr>
      <w:r>
        <w:rPr>
          <w:rFonts w:hint="eastAsia"/>
          <w:b/>
          <w:bCs/>
          <w:sz w:val="24"/>
          <w:szCs w:val="24"/>
        </w:rPr>
        <w:t>乙方：黄骅市泰行汽车配件有限公司</w:t>
      </w:r>
    </w:p>
    <w:p w14:paraId="3546EB55">
      <w:pPr>
        <w:pStyle w:val="6"/>
        <w:numPr>
          <w:ilvl w:val="0"/>
          <w:numId w:val="1"/>
        </w:numPr>
        <w:ind w:firstLine="120" w:firstLineChars="0"/>
        <w:rPr>
          <w:sz w:val="24"/>
          <w:szCs w:val="24"/>
        </w:rPr>
      </w:pPr>
      <w:r>
        <w:rPr>
          <w:rFonts w:hint="eastAsia"/>
          <w:sz w:val="24"/>
          <w:szCs w:val="24"/>
        </w:rPr>
        <w:t>乙双方之间为模具</w:t>
      </w:r>
      <w:r>
        <w:rPr>
          <w:rFonts w:hint="eastAsia"/>
          <w:sz w:val="24"/>
          <w:szCs w:val="24"/>
          <w:lang w:eastAsia="zh-CN"/>
        </w:rPr>
        <w:t>、</w:t>
      </w:r>
      <w:r>
        <w:rPr>
          <w:rFonts w:hint="eastAsia"/>
          <w:sz w:val="24"/>
          <w:szCs w:val="24"/>
          <w:lang w:val="en-US" w:eastAsia="zh-CN"/>
        </w:rPr>
        <w:t>焊胎</w:t>
      </w:r>
      <w:r>
        <w:rPr>
          <w:rFonts w:hint="eastAsia"/>
          <w:sz w:val="24"/>
          <w:szCs w:val="24"/>
        </w:rPr>
        <w:t>的使用、保管及日常保养，本着友好合作的原则，达成以下协议：</w:t>
      </w:r>
    </w:p>
    <w:p w14:paraId="3C80E80B">
      <w:pPr>
        <w:pStyle w:val="6"/>
        <w:numPr>
          <w:ilvl w:val="0"/>
          <w:numId w:val="2"/>
        </w:numPr>
        <w:ind w:firstLineChars="0"/>
        <w:rPr>
          <w:b/>
          <w:bCs/>
          <w:sz w:val="24"/>
          <w:szCs w:val="24"/>
        </w:rPr>
      </w:pPr>
      <w:r>
        <w:rPr>
          <w:rFonts w:hint="eastAsia"/>
          <w:b/>
          <w:bCs/>
          <w:sz w:val="24"/>
          <w:szCs w:val="24"/>
        </w:rPr>
        <w:t>使用条款</w:t>
      </w:r>
    </w:p>
    <w:p w14:paraId="651C9944">
      <w:pPr>
        <w:pStyle w:val="6"/>
        <w:numPr>
          <w:ilvl w:val="0"/>
          <w:numId w:val="3"/>
        </w:numPr>
        <w:ind w:firstLineChars="0"/>
        <w:rPr>
          <w:rFonts w:asciiTheme="minorEastAsia" w:hAnsiTheme="minorEastAsia"/>
          <w:sz w:val="24"/>
          <w:szCs w:val="24"/>
        </w:rPr>
      </w:pPr>
      <w:r>
        <w:rPr>
          <w:rFonts w:hint="eastAsia"/>
          <w:sz w:val="24"/>
          <w:szCs w:val="24"/>
        </w:rPr>
        <w:t>使用条件：甲方委托乙方从事甲方的（</w:t>
      </w:r>
      <w:r>
        <w:rPr>
          <w:rFonts w:hint="eastAsia" w:asciiTheme="minorEastAsia" w:hAnsiTheme="minorEastAsia"/>
          <w:sz w:val="24"/>
          <w:szCs w:val="24"/>
          <w:lang w:eastAsia="zh-CN"/>
        </w:rPr>
        <w:t>□</w:t>
      </w:r>
      <w:r>
        <w:rPr>
          <w:rFonts w:hint="eastAsia"/>
          <w:sz w:val="24"/>
          <w:szCs w:val="24"/>
        </w:rPr>
        <w:t>注塑</w:t>
      </w:r>
      <w:r>
        <w:rPr>
          <w:rFonts w:hint="eastAsia" w:asciiTheme="minorEastAsia" w:hAnsiTheme="minorEastAsia"/>
          <w:sz w:val="24"/>
          <w:szCs w:val="24"/>
          <w:lang w:eastAsia="zh-CN"/>
        </w:rPr>
        <w:t>☑</w:t>
      </w:r>
      <w:r>
        <w:rPr>
          <w:rFonts w:hint="eastAsia" w:asciiTheme="minorEastAsia" w:hAnsiTheme="minorEastAsia"/>
          <w:sz w:val="24"/>
          <w:szCs w:val="24"/>
        </w:rPr>
        <w:t>冲压</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焊接</w:t>
      </w:r>
      <w:r>
        <w:rPr>
          <w:rFonts w:hint="eastAsia" w:asciiTheme="minorEastAsia" w:hAnsiTheme="minorEastAsia"/>
          <w:sz w:val="24"/>
          <w:szCs w:val="24"/>
        </w:rPr>
        <w:t>□其它）业务。</w:t>
      </w:r>
    </w:p>
    <w:p w14:paraId="0B5B62E6">
      <w:pPr>
        <w:pStyle w:val="6"/>
        <w:numPr>
          <w:ilvl w:val="0"/>
          <w:numId w:val="3"/>
        </w:numPr>
        <w:ind w:firstLineChars="0"/>
        <w:rPr>
          <w:sz w:val="24"/>
          <w:szCs w:val="24"/>
        </w:rPr>
      </w:pPr>
      <w:r>
        <w:rPr>
          <w:rFonts w:hint="eastAsia" w:asciiTheme="minorEastAsia" w:hAnsiTheme="minorEastAsia"/>
          <w:sz w:val="24"/>
          <w:szCs w:val="24"/>
        </w:rPr>
        <w:t>模具的所有权归甲方所有，在乙方从事甲方</w:t>
      </w:r>
      <w:r>
        <w:rPr>
          <w:rFonts w:hint="eastAsia"/>
          <w:sz w:val="24"/>
          <w:szCs w:val="24"/>
        </w:rPr>
        <w:t>（</w:t>
      </w:r>
      <w:r>
        <w:rPr>
          <w:rFonts w:hint="eastAsia" w:asciiTheme="minorEastAsia" w:hAnsiTheme="minorEastAsia"/>
          <w:sz w:val="24"/>
          <w:szCs w:val="24"/>
          <w:lang w:eastAsia="zh-CN"/>
        </w:rPr>
        <w:t>□</w:t>
      </w:r>
      <w:r>
        <w:rPr>
          <w:rFonts w:hint="eastAsia"/>
          <w:sz w:val="24"/>
          <w:szCs w:val="24"/>
        </w:rPr>
        <w:t>注塑</w:t>
      </w:r>
      <w:r>
        <w:rPr>
          <w:rFonts w:hint="eastAsia" w:asciiTheme="minorEastAsia" w:hAnsiTheme="minorEastAsia"/>
          <w:sz w:val="24"/>
          <w:szCs w:val="24"/>
          <w:lang w:eastAsia="zh-CN"/>
        </w:rPr>
        <w:t>☑</w:t>
      </w:r>
      <w:r>
        <w:rPr>
          <w:rFonts w:hint="eastAsia" w:asciiTheme="minorEastAsia" w:hAnsiTheme="minorEastAsia"/>
          <w:sz w:val="24"/>
          <w:szCs w:val="24"/>
        </w:rPr>
        <w:t>冲压</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焊接</w:t>
      </w:r>
      <w:r>
        <w:rPr>
          <w:rFonts w:hint="eastAsia" w:asciiTheme="minorEastAsia" w:hAnsiTheme="minorEastAsia"/>
          <w:sz w:val="24"/>
          <w:szCs w:val="24"/>
        </w:rPr>
        <w:t>□其它）业务的前提下，甲方将模具免费借给乙方使用。</w:t>
      </w:r>
    </w:p>
    <w:p w14:paraId="1D9B6EF1">
      <w:pPr>
        <w:pStyle w:val="6"/>
        <w:numPr>
          <w:ilvl w:val="0"/>
          <w:numId w:val="3"/>
        </w:numPr>
        <w:ind w:firstLineChars="0"/>
        <w:rPr>
          <w:sz w:val="24"/>
          <w:szCs w:val="24"/>
        </w:rPr>
      </w:pPr>
      <w:r>
        <w:rPr>
          <w:rFonts w:hint="eastAsia" w:asciiTheme="minorEastAsia" w:hAnsiTheme="minorEastAsia"/>
          <w:sz w:val="24"/>
          <w:szCs w:val="24"/>
        </w:rPr>
        <w:t>使用期内，若双方中任何一方提出停借请求，都必须以书面形式提前一个月通知对方，经双方协商一致，经乙方归还模具后双方解除本协议。</w:t>
      </w:r>
    </w:p>
    <w:p w14:paraId="07ED0372">
      <w:pPr>
        <w:pStyle w:val="6"/>
        <w:numPr>
          <w:ilvl w:val="0"/>
          <w:numId w:val="3"/>
        </w:numPr>
        <w:ind w:firstLineChars="0"/>
        <w:rPr>
          <w:rFonts w:hint="default" w:eastAsiaTheme="minorEastAsia"/>
          <w:sz w:val="24"/>
          <w:szCs w:val="24"/>
          <w:lang w:val="en-US" w:eastAsia="zh-CN"/>
        </w:rPr>
      </w:pPr>
      <w:r>
        <w:rPr>
          <w:rFonts w:hint="eastAsia" w:asciiTheme="minorEastAsia" w:hAnsiTheme="minorEastAsia"/>
          <w:sz w:val="24"/>
          <w:szCs w:val="24"/>
        </w:rPr>
        <w:t>模具清单：</w:t>
      </w:r>
    </w:p>
    <w:tbl>
      <w:tblPr>
        <w:tblStyle w:val="4"/>
        <w:tblW w:w="105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5"/>
        <w:gridCol w:w="2214"/>
        <w:gridCol w:w="1919"/>
        <w:gridCol w:w="1250"/>
        <w:gridCol w:w="716"/>
        <w:gridCol w:w="2287"/>
        <w:gridCol w:w="1485"/>
      </w:tblGrid>
      <w:tr w14:paraId="54969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71DC3AEC">
            <w:pPr>
              <w:keepNext w:val="0"/>
              <w:keepLines w:val="0"/>
              <w:widowControl/>
              <w:suppressLineNumbers w:val="0"/>
              <w:jc w:val="center"/>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序号</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12C74DC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名称</w:t>
            </w:r>
          </w:p>
        </w:tc>
        <w:tc>
          <w:tcPr>
            <w:tcW w:w="1919" w:type="dxa"/>
            <w:tcBorders>
              <w:top w:val="single" w:color="000000" w:sz="4" w:space="0"/>
              <w:left w:val="single" w:color="000000" w:sz="4" w:space="0"/>
              <w:bottom w:val="single" w:color="000000" w:sz="4" w:space="0"/>
              <w:right w:val="single" w:color="000000" w:sz="4" w:space="0"/>
            </w:tcBorders>
            <w:noWrap/>
            <w:vAlign w:val="center"/>
          </w:tcPr>
          <w:p w14:paraId="1821126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冲压模具</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500F84A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价格</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575C95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序号</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2AE20EB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焊胎</w:t>
            </w: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4EA852B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价格</w:t>
            </w:r>
          </w:p>
        </w:tc>
      </w:tr>
      <w:tr w14:paraId="1D1F0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4B6833E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09EA7F5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K1双人左/右背</w:t>
            </w:r>
          </w:p>
        </w:tc>
        <w:tc>
          <w:tcPr>
            <w:tcW w:w="1919" w:type="dxa"/>
            <w:tcBorders>
              <w:top w:val="single" w:color="000000" w:sz="4" w:space="0"/>
              <w:left w:val="single" w:color="000000" w:sz="4" w:space="0"/>
              <w:bottom w:val="single" w:color="000000" w:sz="4" w:space="0"/>
              <w:right w:val="single" w:color="000000" w:sz="4" w:space="0"/>
            </w:tcBorders>
            <w:noWrap/>
            <w:vAlign w:val="center"/>
          </w:tcPr>
          <w:p w14:paraId="5FBA17A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旁接板落料</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46D2918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140000</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5EDCCFB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16AFD78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单人背总成焊胎</w:t>
            </w: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6FAE30E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50000</w:t>
            </w:r>
          </w:p>
        </w:tc>
      </w:tr>
      <w:tr w14:paraId="6D433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71D6049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221AA44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K1双人左/右背</w:t>
            </w:r>
          </w:p>
        </w:tc>
        <w:tc>
          <w:tcPr>
            <w:tcW w:w="1919" w:type="dxa"/>
            <w:tcBorders>
              <w:top w:val="single" w:color="000000" w:sz="4" w:space="0"/>
              <w:left w:val="single" w:color="000000" w:sz="4" w:space="0"/>
              <w:bottom w:val="single" w:color="000000" w:sz="4" w:space="0"/>
              <w:right w:val="single" w:color="000000" w:sz="4" w:space="0"/>
            </w:tcBorders>
            <w:noWrap/>
            <w:vAlign w:val="center"/>
          </w:tcPr>
          <w:p w14:paraId="0323245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旁接板左成型</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7889BB7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150000</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5729671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7EF76A5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单人背扶手焊胎</w:t>
            </w: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0B3321E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8693</w:t>
            </w:r>
          </w:p>
        </w:tc>
      </w:tr>
      <w:tr w14:paraId="51DE8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7AF1899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027A24E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K1双人左/右背</w:t>
            </w:r>
          </w:p>
        </w:tc>
        <w:tc>
          <w:tcPr>
            <w:tcW w:w="1919" w:type="dxa"/>
            <w:tcBorders>
              <w:top w:val="single" w:color="000000" w:sz="4" w:space="0"/>
              <w:left w:val="single" w:color="000000" w:sz="4" w:space="0"/>
              <w:bottom w:val="single" w:color="000000" w:sz="4" w:space="0"/>
              <w:right w:val="single" w:color="000000" w:sz="4" w:space="0"/>
            </w:tcBorders>
            <w:noWrap/>
            <w:vAlign w:val="center"/>
          </w:tcPr>
          <w:p w14:paraId="63F3468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旁接板右成型</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3AA777D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150000</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36098C7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0CE57E2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单人背U型焊胎</w:t>
            </w: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37962C2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9000</w:t>
            </w:r>
          </w:p>
        </w:tc>
      </w:tr>
      <w:tr w14:paraId="5E8CF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7CBC5A7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5C3590F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K1双人左/右背</w:t>
            </w:r>
          </w:p>
        </w:tc>
        <w:tc>
          <w:tcPr>
            <w:tcW w:w="1919" w:type="dxa"/>
            <w:tcBorders>
              <w:top w:val="single" w:color="000000" w:sz="4" w:space="0"/>
              <w:left w:val="single" w:color="000000" w:sz="4" w:space="0"/>
              <w:bottom w:val="single" w:color="000000" w:sz="4" w:space="0"/>
              <w:right w:val="single" w:color="000000" w:sz="4" w:space="0"/>
            </w:tcBorders>
            <w:noWrap/>
            <w:vAlign w:val="center"/>
          </w:tcPr>
          <w:p w14:paraId="633AEE1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旁接板左冲孔</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20D5556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90000</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35C7B9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33F4CD8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双人左背总成焊胎</w:t>
            </w: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75E19D8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50000</w:t>
            </w:r>
          </w:p>
        </w:tc>
      </w:tr>
      <w:tr w14:paraId="4B89C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1D39864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288B1CE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K1双人左/右背</w:t>
            </w:r>
          </w:p>
        </w:tc>
        <w:tc>
          <w:tcPr>
            <w:tcW w:w="1919" w:type="dxa"/>
            <w:tcBorders>
              <w:top w:val="single" w:color="000000" w:sz="4" w:space="0"/>
              <w:left w:val="single" w:color="000000" w:sz="4" w:space="0"/>
              <w:bottom w:val="single" w:color="000000" w:sz="4" w:space="0"/>
              <w:right w:val="single" w:color="000000" w:sz="4" w:space="0"/>
            </w:tcBorders>
            <w:noWrap/>
            <w:vAlign w:val="center"/>
          </w:tcPr>
          <w:p w14:paraId="09C1920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旁接板右冲孔</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7B044B7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90000</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4919D16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0EE0EB4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双人左背扶手焊胎</w:t>
            </w: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435D280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9000</w:t>
            </w:r>
          </w:p>
        </w:tc>
      </w:tr>
      <w:tr w14:paraId="0154F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4A01CF9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50CEECC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K1双人左/右背</w:t>
            </w:r>
          </w:p>
        </w:tc>
        <w:tc>
          <w:tcPr>
            <w:tcW w:w="1919" w:type="dxa"/>
            <w:tcBorders>
              <w:top w:val="single" w:color="000000" w:sz="4" w:space="0"/>
              <w:left w:val="single" w:color="000000" w:sz="4" w:space="0"/>
              <w:bottom w:val="single" w:color="000000" w:sz="4" w:space="0"/>
              <w:right w:val="single" w:color="000000" w:sz="4" w:space="0"/>
            </w:tcBorders>
            <w:noWrap/>
            <w:vAlign w:val="center"/>
          </w:tcPr>
          <w:p w14:paraId="7981FDA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旁接板压扁</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44C2F8B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40000</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13EEB25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572EC37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双人左背U型焊胎</w:t>
            </w: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4346C01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9000</w:t>
            </w:r>
          </w:p>
        </w:tc>
      </w:tr>
      <w:tr w14:paraId="0D452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23D3A9C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7</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7EBBCD1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K1双人右背</w:t>
            </w:r>
          </w:p>
        </w:tc>
        <w:tc>
          <w:tcPr>
            <w:tcW w:w="1919" w:type="dxa"/>
            <w:tcBorders>
              <w:top w:val="single" w:color="000000" w:sz="4" w:space="0"/>
              <w:left w:val="single" w:color="000000" w:sz="4" w:space="0"/>
              <w:bottom w:val="single" w:color="000000" w:sz="4" w:space="0"/>
              <w:right w:val="single" w:color="000000" w:sz="4" w:space="0"/>
            </w:tcBorders>
            <w:noWrap/>
            <w:vAlign w:val="center"/>
          </w:tcPr>
          <w:p w14:paraId="3568D47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外盒落料</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1025F3A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110000</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56EB0AC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7</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70FBA72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双人右背总成焊胎</w:t>
            </w: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3B4B258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50000</w:t>
            </w:r>
          </w:p>
        </w:tc>
      </w:tr>
      <w:tr w14:paraId="60FA0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13A9C21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8</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17F6A87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K1双人右背</w:t>
            </w:r>
          </w:p>
        </w:tc>
        <w:tc>
          <w:tcPr>
            <w:tcW w:w="1919" w:type="dxa"/>
            <w:tcBorders>
              <w:top w:val="single" w:color="000000" w:sz="4" w:space="0"/>
              <w:left w:val="single" w:color="000000" w:sz="4" w:space="0"/>
              <w:bottom w:val="single" w:color="000000" w:sz="4" w:space="0"/>
              <w:right w:val="single" w:color="000000" w:sz="4" w:space="0"/>
            </w:tcBorders>
            <w:noWrap/>
            <w:vAlign w:val="center"/>
          </w:tcPr>
          <w:p w14:paraId="4266726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外盒成型</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2255D1D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110000</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4851274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8</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76037EA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双人右背扶手焊胎</w:t>
            </w: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722CDFC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9000</w:t>
            </w:r>
          </w:p>
        </w:tc>
      </w:tr>
      <w:tr w14:paraId="007B0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3845977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9</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1DF3CC3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K1双人右背</w:t>
            </w:r>
          </w:p>
        </w:tc>
        <w:tc>
          <w:tcPr>
            <w:tcW w:w="1919" w:type="dxa"/>
            <w:tcBorders>
              <w:top w:val="single" w:color="000000" w:sz="4" w:space="0"/>
              <w:left w:val="single" w:color="000000" w:sz="4" w:space="0"/>
              <w:bottom w:val="single" w:color="000000" w:sz="4" w:space="0"/>
              <w:right w:val="single" w:color="000000" w:sz="4" w:space="0"/>
            </w:tcBorders>
            <w:noWrap/>
            <w:vAlign w:val="center"/>
          </w:tcPr>
          <w:p w14:paraId="52F67D5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外盒冲孔</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102D004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80000</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3AB3520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9</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1C98C84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双人右背U型焊胎</w:t>
            </w: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68FA9D3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9000</w:t>
            </w:r>
          </w:p>
        </w:tc>
      </w:tr>
      <w:tr w14:paraId="7BF4E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1938FC1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3EB4081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K1双人右背</w:t>
            </w:r>
          </w:p>
        </w:tc>
        <w:tc>
          <w:tcPr>
            <w:tcW w:w="1919" w:type="dxa"/>
            <w:tcBorders>
              <w:top w:val="single" w:color="000000" w:sz="4" w:space="0"/>
              <w:left w:val="single" w:color="000000" w:sz="4" w:space="0"/>
              <w:bottom w:val="single" w:color="000000" w:sz="4" w:space="0"/>
              <w:right w:val="single" w:color="000000" w:sz="4" w:space="0"/>
            </w:tcBorders>
            <w:noWrap/>
            <w:vAlign w:val="center"/>
          </w:tcPr>
          <w:p w14:paraId="3EFC5A2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内盒落料</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57D4949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110000</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0AEC72F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1E3E4E9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双人右背内外盒焊胎</w:t>
            </w: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4C5D345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9800.626 </w:t>
            </w:r>
          </w:p>
        </w:tc>
      </w:tr>
      <w:tr w14:paraId="02484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63280FE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11</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1A338BD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K1双人右背</w:t>
            </w:r>
          </w:p>
        </w:tc>
        <w:tc>
          <w:tcPr>
            <w:tcW w:w="1919" w:type="dxa"/>
            <w:tcBorders>
              <w:top w:val="single" w:color="000000" w:sz="4" w:space="0"/>
              <w:left w:val="single" w:color="000000" w:sz="4" w:space="0"/>
              <w:bottom w:val="single" w:color="000000" w:sz="4" w:space="0"/>
              <w:right w:val="single" w:color="000000" w:sz="4" w:space="0"/>
            </w:tcBorders>
            <w:noWrap/>
            <w:vAlign w:val="center"/>
          </w:tcPr>
          <w:p w14:paraId="36830D7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内盒成型</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6F69AFB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100000</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424C8A4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11</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012A1014">
            <w:pPr>
              <w:jc w:val="right"/>
              <w:rPr>
                <w:rFonts w:hint="eastAsia" w:ascii="微软雅黑" w:hAnsi="微软雅黑" w:eastAsia="微软雅黑" w:cs="微软雅黑"/>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02E2BC0C">
            <w:pPr>
              <w:jc w:val="center"/>
              <w:rPr>
                <w:rFonts w:hint="eastAsia" w:ascii="微软雅黑" w:hAnsi="微软雅黑" w:eastAsia="微软雅黑" w:cs="微软雅黑"/>
                <w:i w:val="0"/>
                <w:iCs w:val="0"/>
                <w:color w:val="000000"/>
                <w:sz w:val="18"/>
                <w:szCs w:val="18"/>
                <w:u w:val="none"/>
              </w:rPr>
            </w:pPr>
          </w:p>
        </w:tc>
      </w:tr>
      <w:tr w14:paraId="7C350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6D83C7E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12</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636B236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K1双人右背</w:t>
            </w:r>
          </w:p>
        </w:tc>
        <w:tc>
          <w:tcPr>
            <w:tcW w:w="1919" w:type="dxa"/>
            <w:tcBorders>
              <w:top w:val="single" w:color="000000" w:sz="4" w:space="0"/>
              <w:left w:val="single" w:color="000000" w:sz="4" w:space="0"/>
              <w:bottom w:val="single" w:color="000000" w:sz="4" w:space="0"/>
              <w:right w:val="single" w:color="000000" w:sz="4" w:space="0"/>
            </w:tcBorders>
            <w:noWrap/>
            <w:vAlign w:val="center"/>
          </w:tcPr>
          <w:p w14:paraId="504AD25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内盒冲孔</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7EC1E4D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80000</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24B9A62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12</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116FE3F9">
            <w:pPr>
              <w:rPr>
                <w:rFonts w:hint="eastAsia" w:ascii="微软雅黑" w:hAnsi="微软雅黑" w:eastAsia="微软雅黑" w:cs="微软雅黑"/>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49076BAE">
            <w:pPr>
              <w:rPr>
                <w:rFonts w:hint="eastAsia" w:ascii="微软雅黑" w:hAnsi="微软雅黑" w:eastAsia="微软雅黑" w:cs="微软雅黑"/>
                <w:i w:val="0"/>
                <w:iCs w:val="0"/>
                <w:color w:val="000000"/>
                <w:sz w:val="18"/>
                <w:szCs w:val="18"/>
                <w:u w:val="none"/>
              </w:rPr>
            </w:pPr>
          </w:p>
        </w:tc>
      </w:tr>
      <w:tr w14:paraId="0BA90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0E6EDB1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13</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218E19C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K1双人左/右背/单人背</w:t>
            </w:r>
          </w:p>
        </w:tc>
        <w:tc>
          <w:tcPr>
            <w:tcW w:w="1919" w:type="dxa"/>
            <w:tcBorders>
              <w:top w:val="single" w:color="000000" w:sz="4" w:space="0"/>
              <w:left w:val="single" w:color="000000" w:sz="4" w:space="0"/>
              <w:bottom w:val="single" w:color="000000" w:sz="4" w:space="0"/>
              <w:right w:val="single" w:color="000000" w:sz="4" w:space="0"/>
            </w:tcBorders>
            <w:noWrap/>
            <w:vAlign w:val="center"/>
          </w:tcPr>
          <w:p w14:paraId="105ECD9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扶手落料</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4C1852F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20000</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2D4F5D7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13</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03B9BB87">
            <w:pPr>
              <w:rPr>
                <w:rFonts w:hint="eastAsia" w:ascii="微软雅黑" w:hAnsi="微软雅黑" w:eastAsia="微软雅黑" w:cs="微软雅黑"/>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33EB5444">
            <w:pPr>
              <w:rPr>
                <w:rFonts w:hint="eastAsia" w:ascii="微软雅黑" w:hAnsi="微软雅黑" w:eastAsia="微软雅黑" w:cs="微软雅黑"/>
                <w:i w:val="0"/>
                <w:iCs w:val="0"/>
                <w:color w:val="000000"/>
                <w:sz w:val="18"/>
                <w:szCs w:val="18"/>
                <w:u w:val="none"/>
              </w:rPr>
            </w:pPr>
          </w:p>
        </w:tc>
      </w:tr>
      <w:tr w14:paraId="2AF10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7EE52DC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14</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1F7A262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K1双人左/右背/单人背</w:t>
            </w:r>
          </w:p>
        </w:tc>
        <w:tc>
          <w:tcPr>
            <w:tcW w:w="1919" w:type="dxa"/>
            <w:tcBorders>
              <w:top w:val="single" w:color="000000" w:sz="4" w:space="0"/>
              <w:left w:val="single" w:color="000000" w:sz="4" w:space="0"/>
              <w:bottom w:val="single" w:color="000000" w:sz="4" w:space="0"/>
              <w:right w:val="single" w:color="000000" w:sz="4" w:space="0"/>
            </w:tcBorders>
            <w:noWrap/>
            <w:vAlign w:val="center"/>
          </w:tcPr>
          <w:p w14:paraId="2DABBEE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扶手成型</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534ACB2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19000</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137F107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14</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509B342E">
            <w:pPr>
              <w:rPr>
                <w:rFonts w:hint="eastAsia" w:ascii="微软雅黑" w:hAnsi="微软雅黑" w:eastAsia="微软雅黑" w:cs="微软雅黑"/>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3719746D">
            <w:pPr>
              <w:rPr>
                <w:rFonts w:hint="eastAsia" w:ascii="微软雅黑" w:hAnsi="微软雅黑" w:eastAsia="微软雅黑" w:cs="微软雅黑"/>
                <w:i w:val="0"/>
                <w:iCs w:val="0"/>
                <w:color w:val="000000"/>
                <w:sz w:val="18"/>
                <w:szCs w:val="18"/>
                <w:u w:val="none"/>
              </w:rPr>
            </w:pPr>
          </w:p>
        </w:tc>
      </w:tr>
      <w:tr w14:paraId="3AE06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567F2F2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15</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0FCC022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K1双人左/右背/单人背</w:t>
            </w:r>
          </w:p>
        </w:tc>
        <w:tc>
          <w:tcPr>
            <w:tcW w:w="1919" w:type="dxa"/>
            <w:tcBorders>
              <w:top w:val="single" w:color="000000" w:sz="4" w:space="0"/>
              <w:left w:val="single" w:color="000000" w:sz="4" w:space="0"/>
              <w:bottom w:val="single" w:color="000000" w:sz="4" w:space="0"/>
              <w:right w:val="single" w:color="000000" w:sz="4" w:space="0"/>
            </w:tcBorders>
            <w:noWrap/>
            <w:vAlign w:val="center"/>
          </w:tcPr>
          <w:p w14:paraId="3E6B418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扶手冲孔</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6677DAF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15000</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261AD89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15</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2C08BD1A">
            <w:pPr>
              <w:rPr>
                <w:rFonts w:hint="eastAsia" w:ascii="微软雅黑" w:hAnsi="微软雅黑" w:eastAsia="微软雅黑" w:cs="微软雅黑"/>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0652C74E">
            <w:pPr>
              <w:rPr>
                <w:rFonts w:hint="eastAsia" w:ascii="微软雅黑" w:hAnsi="微软雅黑" w:eastAsia="微软雅黑" w:cs="微软雅黑"/>
                <w:i w:val="0"/>
                <w:iCs w:val="0"/>
                <w:color w:val="000000"/>
                <w:sz w:val="18"/>
                <w:szCs w:val="18"/>
                <w:u w:val="none"/>
              </w:rPr>
            </w:pPr>
          </w:p>
        </w:tc>
      </w:tr>
      <w:tr w14:paraId="546CF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5905555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16</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198CE9B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K1单人背</w:t>
            </w:r>
          </w:p>
        </w:tc>
        <w:tc>
          <w:tcPr>
            <w:tcW w:w="1919" w:type="dxa"/>
            <w:tcBorders>
              <w:top w:val="single" w:color="000000" w:sz="4" w:space="0"/>
              <w:left w:val="single" w:color="000000" w:sz="4" w:space="0"/>
              <w:bottom w:val="single" w:color="000000" w:sz="4" w:space="0"/>
              <w:right w:val="single" w:color="000000" w:sz="4" w:space="0"/>
            </w:tcBorders>
            <w:noWrap/>
            <w:vAlign w:val="center"/>
          </w:tcPr>
          <w:p w14:paraId="65E7B85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Ø5钢丝折弯</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175A141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8000</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40D2910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16</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06104F9A">
            <w:pPr>
              <w:rPr>
                <w:rFonts w:hint="eastAsia" w:ascii="微软雅黑" w:hAnsi="微软雅黑" w:eastAsia="微软雅黑" w:cs="微软雅黑"/>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251A712D">
            <w:pPr>
              <w:rPr>
                <w:rFonts w:hint="eastAsia" w:ascii="微软雅黑" w:hAnsi="微软雅黑" w:eastAsia="微软雅黑" w:cs="微软雅黑"/>
                <w:i w:val="0"/>
                <w:iCs w:val="0"/>
                <w:color w:val="000000"/>
                <w:sz w:val="18"/>
                <w:szCs w:val="18"/>
                <w:u w:val="none"/>
              </w:rPr>
            </w:pPr>
          </w:p>
        </w:tc>
      </w:tr>
      <w:tr w14:paraId="6F097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26CEA86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17</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478A67D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K1单人背</w:t>
            </w:r>
          </w:p>
        </w:tc>
        <w:tc>
          <w:tcPr>
            <w:tcW w:w="1919" w:type="dxa"/>
            <w:tcBorders>
              <w:top w:val="single" w:color="000000" w:sz="4" w:space="0"/>
              <w:left w:val="single" w:color="000000" w:sz="4" w:space="0"/>
              <w:bottom w:val="single" w:color="000000" w:sz="4" w:space="0"/>
              <w:right w:val="single" w:color="000000" w:sz="4" w:space="0"/>
            </w:tcBorders>
            <w:noWrap/>
            <w:vAlign w:val="center"/>
          </w:tcPr>
          <w:p w14:paraId="0B02964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Ø6加强钢丝折弯</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009F336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8000</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252AB61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17</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1EB9B3CC">
            <w:pPr>
              <w:rPr>
                <w:rFonts w:hint="eastAsia" w:ascii="微软雅黑" w:hAnsi="微软雅黑" w:eastAsia="微软雅黑" w:cs="微软雅黑"/>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5F10AAD6">
            <w:pPr>
              <w:rPr>
                <w:rFonts w:hint="eastAsia" w:ascii="微软雅黑" w:hAnsi="微软雅黑" w:eastAsia="微软雅黑" w:cs="微软雅黑"/>
                <w:i w:val="0"/>
                <w:iCs w:val="0"/>
                <w:color w:val="000000"/>
                <w:sz w:val="18"/>
                <w:szCs w:val="18"/>
                <w:u w:val="none"/>
              </w:rPr>
            </w:pPr>
          </w:p>
        </w:tc>
      </w:tr>
      <w:tr w14:paraId="1DA23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2A9F90E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18</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5F16C20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K1单人背</w:t>
            </w:r>
          </w:p>
        </w:tc>
        <w:tc>
          <w:tcPr>
            <w:tcW w:w="1919" w:type="dxa"/>
            <w:tcBorders>
              <w:top w:val="single" w:color="000000" w:sz="4" w:space="0"/>
              <w:left w:val="single" w:color="000000" w:sz="4" w:space="0"/>
              <w:bottom w:val="single" w:color="000000" w:sz="4" w:space="0"/>
              <w:right w:val="single" w:color="000000" w:sz="4" w:space="0"/>
            </w:tcBorders>
            <w:noWrap/>
            <w:vAlign w:val="center"/>
          </w:tcPr>
          <w:p w14:paraId="66A1449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U型折弯</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51F71C3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9000</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5B7D582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18</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03EDA6AC">
            <w:pPr>
              <w:rPr>
                <w:rFonts w:hint="eastAsia" w:ascii="微软雅黑" w:hAnsi="微软雅黑" w:eastAsia="微软雅黑" w:cs="微软雅黑"/>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4DC77457">
            <w:pPr>
              <w:rPr>
                <w:rFonts w:hint="eastAsia" w:ascii="微软雅黑" w:hAnsi="微软雅黑" w:eastAsia="微软雅黑" w:cs="微软雅黑"/>
                <w:i w:val="0"/>
                <w:iCs w:val="0"/>
                <w:color w:val="000000"/>
                <w:sz w:val="18"/>
                <w:szCs w:val="18"/>
                <w:u w:val="none"/>
              </w:rPr>
            </w:pPr>
          </w:p>
        </w:tc>
      </w:tr>
      <w:tr w14:paraId="1A030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01F6000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19</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33EB5F4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K1双人右背</w:t>
            </w:r>
          </w:p>
        </w:tc>
        <w:tc>
          <w:tcPr>
            <w:tcW w:w="1919" w:type="dxa"/>
            <w:tcBorders>
              <w:top w:val="single" w:color="000000" w:sz="4" w:space="0"/>
              <w:left w:val="single" w:color="000000" w:sz="4" w:space="0"/>
              <w:bottom w:val="single" w:color="000000" w:sz="4" w:space="0"/>
              <w:right w:val="single" w:color="000000" w:sz="4" w:space="0"/>
            </w:tcBorders>
            <w:noWrap/>
            <w:vAlign w:val="center"/>
          </w:tcPr>
          <w:p w14:paraId="1A8619D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U型折弯</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30ED6AA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9000</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30AF48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19</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10F3108E">
            <w:pPr>
              <w:rPr>
                <w:rFonts w:hint="eastAsia" w:ascii="微软雅黑" w:hAnsi="微软雅黑" w:eastAsia="微软雅黑" w:cs="微软雅黑"/>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0A643277">
            <w:pPr>
              <w:rPr>
                <w:rFonts w:hint="eastAsia" w:ascii="微软雅黑" w:hAnsi="微软雅黑" w:eastAsia="微软雅黑" w:cs="微软雅黑"/>
                <w:i w:val="0"/>
                <w:iCs w:val="0"/>
                <w:color w:val="000000"/>
                <w:sz w:val="18"/>
                <w:szCs w:val="18"/>
                <w:u w:val="none"/>
              </w:rPr>
            </w:pPr>
          </w:p>
        </w:tc>
      </w:tr>
      <w:tr w14:paraId="7C04A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10626BA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48B8C92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K1双人左背</w:t>
            </w:r>
          </w:p>
        </w:tc>
        <w:tc>
          <w:tcPr>
            <w:tcW w:w="1919" w:type="dxa"/>
            <w:tcBorders>
              <w:top w:val="single" w:color="000000" w:sz="4" w:space="0"/>
              <w:left w:val="single" w:color="000000" w:sz="4" w:space="0"/>
              <w:bottom w:val="single" w:color="000000" w:sz="4" w:space="0"/>
              <w:right w:val="single" w:color="000000" w:sz="4" w:space="0"/>
            </w:tcBorders>
            <w:noWrap/>
            <w:vAlign w:val="center"/>
          </w:tcPr>
          <w:p w14:paraId="0CAA31D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U型折弯</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6027AB6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9000</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EF51D5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22F2A35A">
            <w:pPr>
              <w:rPr>
                <w:rFonts w:hint="eastAsia" w:ascii="微软雅黑" w:hAnsi="微软雅黑" w:eastAsia="微软雅黑" w:cs="微软雅黑"/>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2A3191B1">
            <w:pPr>
              <w:rPr>
                <w:rFonts w:hint="eastAsia" w:ascii="微软雅黑" w:hAnsi="微软雅黑" w:eastAsia="微软雅黑" w:cs="微软雅黑"/>
                <w:i w:val="0"/>
                <w:iCs w:val="0"/>
                <w:color w:val="000000"/>
                <w:sz w:val="18"/>
                <w:szCs w:val="18"/>
                <w:u w:val="none"/>
              </w:rPr>
            </w:pPr>
          </w:p>
        </w:tc>
      </w:tr>
      <w:tr w14:paraId="33844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2372CCC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21</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0C3A7A9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K1双人右背</w:t>
            </w:r>
          </w:p>
        </w:tc>
        <w:tc>
          <w:tcPr>
            <w:tcW w:w="1919" w:type="dxa"/>
            <w:tcBorders>
              <w:top w:val="single" w:color="000000" w:sz="4" w:space="0"/>
              <w:left w:val="single" w:color="000000" w:sz="4" w:space="0"/>
              <w:bottom w:val="single" w:color="000000" w:sz="4" w:space="0"/>
              <w:right w:val="single" w:color="000000" w:sz="4" w:space="0"/>
            </w:tcBorders>
            <w:noWrap/>
            <w:vAlign w:val="center"/>
          </w:tcPr>
          <w:p w14:paraId="586342C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Ø5钢丝折弯</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3E54E78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8000</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17033C8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21</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0EE5F772">
            <w:pPr>
              <w:rPr>
                <w:rFonts w:hint="eastAsia" w:ascii="微软雅黑" w:hAnsi="微软雅黑" w:eastAsia="微软雅黑" w:cs="微软雅黑"/>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022DE440">
            <w:pPr>
              <w:rPr>
                <w:rFonts w:hint="eastAsia" w:ascii="微软雅黑" w:hAnsi="微软雅黑" w:eastAsia="微软雅黑" w:cs="微软雅黑"/>
                <w:i w:val="0"/>
                <w:iCs w:val="0"/>
                <w:color w:val="000000"/>
                <w:sz w:val="18"/>
                <w:szCs w:val="18"/>
                <w:u w:val="none"/>
              </w:rPr>
            </w:pPr>
          </w:p>
        </w:tc>
      </w:tr>
      <w:tr w14:paraId="085F0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4F9F69F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22</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68D53AB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K1单人背</w:t>
            </w:r>
          </w:p>
        </w:tc>
        <w:tc>
          <w:tcPr>
            <w:tcW w:w="1919" w:type="dxa"/>
            <w:tcBorders>
              <w:top w:val="single" w:color="000000" w:sz="4" w:space="0"/>
              <w:left w:val="single" w:color="000000" w:sz="4" w:space="0"/>
              <w:bottom w:val="single" w:color="000000" w:sz="4" w:space="0"/>
              <w:right w:val="single" w:color="000000" w:sz="4" w:space="0"/>
            </w:tcBorders>
            <w:noWrap/>
            <w:vAlign w:val="center"/>
          </w:tcPr>
          <w:p w14:paraId="5343279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压头枕</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6DFC9BA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14000</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54F728A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22</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2C54C87F">
            <w:pPr>
              <w:rPr>
                <w:rFonts w:hint="eastAsia" w:ascii="微软雅黑" w:hAnsi="微软雅黑" w:eastAsia="微软雅黑" w:cs="微软雅黑"/>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0660E7E1">
            <w:pPr>
              <w:rPr>
                <w:rFonts w:hint="eastAsia" w:ascii="微软雅黑" w:hAnsi="微软雅黑" w:eastAsia="微软雅黑" w:cs="微软雅黑"/>
                <w:i w:val="0"/>
                <w:iCs w:val="0"/>
                <w:color w:val="000000"/>
                <w:sz w:val="18"/>
                <w:szCs w:val="18"/>
                <w:u w:val="none"/>
              </w:rPr>
            </w:pPr>
          </w:p>
        </w:tc>
      </w:tr>
      <w:tr w14:paraId="06E81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1F6FDF1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23</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20D77EB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K1双人右背</w:t>
            </w:r>
          </w:p>
        </w:tc>
        <w:tc>
          <w:tcPr>
            <w:tcW w:w="1919" w:type="dxa"/>
            <w:tcBorders>
              <w:top w:val="single" w:color="000000" w:sz="4" w:space="0"/>
              <w:left w:val="single" w:color="000000" w:sz="4" w:space="0"/>
              <w:bottom w:val="single" w:color="000000" w:sz="4" w:space="0"/>
              <w:right w:val="single" w:color="000000" w:sz="4" w:space="0"/>
            </w:tcBorders>
            <w:noWrap/>
            <w:vAlign w:val="center"/>
          </w:tcPr>
          <w:p w14:paraId="30D2D8D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压头枕</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6DB761E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14000</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3598F48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23</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398D75D9">
            <w:pPr>
              <w:rPr>
                <w:rFonts w:hint="eastAsia" w:ascii="微软雅黑" w:hAnsi="微软雅黑" w:eastAsia="微软雅黑" w:cs="微软雅黑"/>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2A749991">
            <w:pPr>
              <w:rPr>
                <w:rFonts w:hint="eastAsia" w:ascii="微软雅黑" w:hAnsi="微软雅黑" w:eastAsia="微软雅黑" w:cs="微软雅黑"/>
                <w:i w:val="0"/>
                <w:iCs w:val="0"/>
                <w:color w:val="000000"/>
                <w:sz w:val="18"/>
                <w:szCs w:val="18"/>
                <w:u w:val="none"/>
              </w:rPr>
            </w:pPr>
          </w:p>
        </w:tc>
      </w:tr>
      <w:tr w14:paraId="0B3E5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1A787CC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24</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2B12FD8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K1双人左背</w:t>
            </w:r>
          </w:p>
        </w:tc>
        <w:tc>
          <w:tcPr>
            <w:tcW w:w="1919" w:type="dxa"/>
            <w:tcBorders>
              <w:top w:val="single" w:color="000000" w:sz="4" w:space="0"/>
              <w:left w:val="single" w:color="000000" w:sz="4" w:space="0"/>
              <w:bottom w:val="single" w:color="000000" w:sz="4" w:space="0"/>
              <w:right w:val="single" w:color="000000" w:sz="4" w:space="0"/>
            </w:tcBorders>
            <w:noWrap/>
            <w:vAlign w:val="center"/>
          </w:tcPr>
          <w:p w14:paraId="6A53ED2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压头枕</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4BB5848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14000</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10715A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24</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38411B27">
            <w:pPr>
              <w:rPr>
                <w:rFonts w:hint="eastAsia" w:ascii="微软雅黑" w:hAnsi="微软雅黑" w:eastAsia="微软雅黑" w:cs="微软雅黑"/>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2E076BB8">
            <w:pPr>
              <w:rPr>
                <w:rFonts w:hint="eastAsia" w:ascii="微软雅黑" w:hAnsi="微软雅黑" w:eastAsia="微软雅黑" w:cs="微软雅黑"/>
                <w:i w:val="0"/>
                <w:iCs w:val="0"/>
                <w:color w:val="000000"/>
                <w:sz w:val="18"/>
                <w:szCs w:val="18"/>
                <w:u w:val="none"/>
              </w:rPr>
            </w:pPr>
          </w:p>
        </w:tc>
      </w:tr>
      <w:tr w14:paraId="5627F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4345A461">
            <w:pPr>
              <w:jc w:val="center"/>
              <w:rPr>
                <w:rFonts w:hint="eastAsia" w:ascii="微软雅黑" w:hAnsi="微软雅黑" w:eastAsia="微软雅黑" w:cs="微软雅黑"/>
                <w:i w:val="0"/>
                <w:iCs w:val="0"/>
                <w:color w:val="000000"/>
                <w:sz w:val="18"/>
                <w:szCs w:val="18"/>
                <w:u w:val="none"/>
              </w:rPr>
            </w:pP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45D0DA3E">
            <w:pPr>
              <w:rPr>
                <w:rFonts w:hint="eastAsia" w:ascii="微软雅黑" w:hAnsi="微软雅黑" w:eastAsia="微软雅黑" w:cs="微软雅黑"/>
                <w:i w:val="0"/>
                <w:iCs w:val="0"/>
                <w:color w:val="000000"/>
                <w:sz w:val="18"/>
                <w:szCs w:val="18"/>
                <w:u w:val="none"/>
              </w:rPr>
            </w:pPr>
          </w:p>
        </w:tc>
        <w:tc>
          <w:tcPr>
            <w:tcW w:w="1919" w:type="dxa"/>
            <w:tcBorders>
              <w:top w:val="single" w:color="000000" w:sz="4" w:space="0"/>
              <w:left w:val="single" w:color="000000" w:sz="4" w:space="0"/>
              <w:bottom w:val="single" w:color="000000" w:sz="4" w:space="0"/>
              <w:right w:val="single" w:color="000000" w:sz="4" w:space="0"/>
            </w:tcBorders>
            <w:noWrap/>
            <w:vAlign w:val="center"/>
          </w:tcPr>
          <w:p w14:paraId="18630005">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计：</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383DCCD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1397000</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13900DC4">
            <w:pPr>
              <w:jc w:val="center"/>
              <w:rPr>
                <w:rFonts w:hint="eastAsia" w:ascii="微软雅黑" w:hAnsi="微软雅黑" w:eastAsia="微软雅黑" w:cs="微软雅黑"/>
                <w:i w:val="0"/>
                <w:iCs w:val="0"/>
                <w:color w:val="000000"/>
                <w:sz w:val="18"/>
                <w:szCs w:val="18"/>
                <w:u w:val="none"/>
              </w:rPr>
            </w:pP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07C9D97A">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计：</w:t>
            </w: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4F5FE11A">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213493.626</w:t>
            </w:r>
          </w:p>
        </w:tc>
      </w:tr>
      <w:tr w14:paraId="68A11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9091" w:type="dxa"/>
            <w:gridSpan w:val="6"/>
            <w:tcBorders>
              <w:top w:val="single" w:color="000000" w:sz="4" w:space="0"/>
              <w:left w:val="single" w:color="000000" w:sz="4" w:space="0"/>
              <w:bottom w:val="single" w:color="000000" w:sz="4" w:space="0"/>
              <w:right w:val="single" w:color="000000" w:sz="4" w:space="0"/>
            </w:tcBorders>
            <w:noWrap/>
            <w:vAlign w:val="center"/>
          </w:tcPr>
          <w:p w14:paraId="31FBCF5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总计：</w:t>
            </w: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735A6B9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1610493.626 </w:t>
            </w:r>
          </w:p>
        </w:tc>
      </w:tr>
    </w:tbl>
    <w:p w14:paraId="1C74DAF6">
      <w:pPr>
        <w:pStyle w:val="6"/>
        <w:numPr>
          <w:ilvl w:val="0"/>
          <w:numId w:val="0"/>
        </w:numPr>
        <w:rPr>
          <w:rFonts w:hint="default" w:eastAsiaTheme="minorEastAsia"/>
          <w:sz w:val="24"/>
          <w:szCs w:val="24"/>
          <w:lang w:val="en-US" w:eastAsia="zh-CN"/>
        </w:rPr>
      </w:pPr>
    </w:p>
    <w:p w14:paraId="5353A73C">
      <w:pPr>
        <w:pStyle w:val="6"/>
        <w:numPr>
          <w:ilvl w:val="0"/>
          <w:numId w:val="2"/>
        </w:numPr>
        <w:spacing w:line="360" w:lineRule="auto"/>
        <w:ind w:firstLineChars="0"/>
        <w:rPr>
          <w:b/>
          <w:bCs/>
          <w:sz w:val="24"/>
          <w:szCs w:val="24"/>
        </w:rPr>
      </w:pPr>
      <w:r>
        <w:rPr>
          <w:rFonts w:hint="eastAsia"/>
          <w:b/>
          <w:bCs/>
          <w:sz w:val="24"/>
          <w:szCs w:val="24"/>
        </w:rPr>
        <w:t>双方责任</w:t>
      </w:r>
    </w:p>
    <w:p w14:paraId="3F3DB27E">
      <w:pPr>
        <w:pStyle w:val="6"/>
        <w:numPr>
          <w:ilvl w:val="0"/>
          <w:numId w:val="4"/>
        </w:numPr>
        <w:spacing w:line="360" w:lineRule="auto"/>
        <w:ind w:firstLineChars="0"/>
        <w:rPr>
          <w:rFonts w:asciiTheme="minorEastAsia" w:hAnsiTheme="minorEastAsia"/>
          <w:sz w:val="24"/>
          <w:szCs w:val="24"/>
        </w:rPr>
      </w:pPr>
      <w:r>
        <w:rPr>
          <w:rFonts w:hint="eastAsia"/>
          <w:sz w:val="24"/>
          <w:szCs w:val="24"/>
        </w:rPr>
        <w:t>甲方在乙方使用期间内，由于甲方产品改动需要修改模具，其相应的一切费用都由甲方承担；待模具修改完毕并确认合格后继续由乙方从事甲方的（</w:t>
      </w:r>
      <w:r>
        <w:rPr>
          <w:rFonts w:hint="eastAsia" w:asciiTheme="minorEastAsia" w:hAnsiTheme="minorEastAsia"/>
          <w:sz w:val="24"/>
          <w:szCs w:val="24"/>
          <w:lang w:eastAsia="zh-CN"/>
        </w:rPr>
        <w:t>□</w:t>
      </w:r>
      <w:r>
        <w:rPr>
          <w:rFonts w:hint="eastAsia"/>
          <w:sz w:val="24"/>
          <w:szCs w:val="24"/>
        </w:rPr>
        <w:t>注塑</w:t>
      </w:r>
      <w:r>
        <w:rPr>
          <w:rFonts w:hint="eastAsia" w:asciiTheme="minorEastAsia" w:hAnsiTheme="minorEastAsia"/>
          <w:sz w:val="24"/>
          <w:szCs w:val="24"/>
          <w:lang w:eastAsia="zh-CN"/>
        </w:rPr>
        <w:t>☑</w:t>
      </w:r>
      <w:r>
        <w:rPr>
          <w:rFonts w:hint="eastAsia" w:asciiTheme="minorEastAsia" w:hAnsiTheme="minorEastAsia"/>
          <w:sz w:val="24"/>
          <w:szCs w:val="24"/>
        </w:rPr>
        <w:t>冲压</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焊接</w:t>
      </w:r>
      <w:r>
        <w:rPr>
          <w:rFonts w:hint="eastAsia" w:asciiTheme="minorEastAsia" w:hAnsiTheme="minorEastAsia"/>
          <w:sz w:val="24"/>
          <w:szCs w:val="24"/>
        </w:rPr>
        <w:t>□其它）业务。</w:t>
      </w:r>
    </w:p>
    <w:p w14:paraId="406E9C40">
      <w:pPr>
        <w:pStyle w:val="6"/>
        <w:numPr>
          <w:ilvl w:val="0"/>
          <w:numId w:val="4"/>
        </w:numPr>
        <w:spacing w:line="360" w:lineRule="auto"/>
        <w:ind w:firstLineChars="0"/>
        <w:rPr>
          <w:sz w:val="24"/>
          <w:szCs w:val="24"/>
        </w:rPr>
      </w:pPr>
      <w:r>
        <w:rPr>
          <w:rFonts w:hint="eastAsia" w:asciiTheme="minorEastAsia" w:hAnsiTheme="minorEastAsia"/>
          <w:sz w:val="24"/>
          <w:szCs w:val="24"/>
        </w:rPr>
        <w:t>使用期内若乙方暂停从事甲方的</w:t>
      </w:r>
      <w:r>
        <w:rPr>
          <w:rFonts w:hint="eastAsia"/>
          <w:sz w:val="24"/>
          <w:szCs w:val="24"/>
        </w:rPr>
        <w:t>（</w:t>
      </w:r>
      <w:r>
        <w:rPr>
          <w:rFonts w:hint="eastAsia" w:asciiTheme="minorEastAsia" w:hAnsiTheme="minorEastAsia"/>
          <w:sz w:val="24"/>
          <w:szCs w:val="24"/>
          <w:lang w:eastAsia="zh-CN"/>
        </w:rPr>
        <w:t>□</w:t>
      </w:r>
      <w:r>
        <w:rPr>
          <w:rFonts w:hint="eastAsia"/>
          <w:sz w:val="24"/>
          <w:szCs w:val="24"/>
        </w:rPr>
        <w:t>注塑</w:t>
      </w:r>
      <w:r>
        <w:rPr>
          <w:rFonts w:hint="eastAsia" w:asciiTheme="minorEastAsia" w:hAnsiTheme="minorEastAsia"/>
          <w:sz w:val="24"/>
          <w:szCs w:val="24"/>
          <w:lang w:eastAsia="zh-CN"/>
        </w:rPr>
        <w:t>☑</w:t>
      </w:r>
      <w:r>
        <w:rPr>
          <w:rFonts w:hint="eastAsia" w:asciiTheme="minorEastAsia" w:hAnsiTheme="minorEastAsia"/>
          <w:sz w:val="24"/>
          <w:szCs w:val="24"/>
        </w:rPr>
        <w:t>冲压</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焊接</w:t>
      </w:r>
      <w:r>
        <w:rPr>
          <w:rFonts w:hint="eastAsia" w:asciiTheme="minorEastAsia" w:hAnsiTheme="minorEastAsia"/>
          <w:sz w:val="24"/>
          <w:szCs w:val="24"/>
        </w:rPr>
        <w:t>□其它）业务，应将模具归还甲方，本协议同时自动终止。乙方恢复业务后如需要再使用模具，必须重新签订此协议。</w:t>
      </w:r>
    </w:p>
    <w:p w14:paraId="7E6A6801">
      <w:pPr>
        <w:pStyle w:val="6"/>
        <w:numPr>
          <w:ilvl w:val="0"/>
          <w:numId w:val="4"/>
        </w:numPr>
        <w:spacing w:line="360" w:lineRule="auto"/>
        <w:ind w:firstLineChars="0"/>
        <w:rPr>
          <w:sz w:val="24"/>
          <w:szCs w:val="24"/>
        </w:rPr>
      </w:pPr>
      <w:r>
        <w:rPr>
          <w:rFonts w:hint="eastAsia" w:asciiTheme="minorEastAsia" w:hAnsiTheme="minorEastAsia"/>
          <w:sz w:val="24"/>
          <w:szCs w:val="24"/>
        </w:rPr>
        <w:t>乙方在使用期内，必须妥善保管模具。所有模具须造册登记，单独设有货架摆放，模具及零配件不得有遗失，如有毁损乙方应照价赔偿给甲方，并由此给甲方造成的生产、交付损失，全部由乙方担负。</w:t>
      </w:r>
    </w:p>
    <w:p w14:paraId="173C44A4">
      <w:pPr>
        <w:pStyle w:val="6"/>
        <w:numPr>
          <w:ilvl w:val="0"/>
          <w:numId w:val="4"/>
        </w:numPr>
        <w:spacing w:line="360" w:lineRule="auto"/>
        <w:ind w:firstLineChars="0"/>
        <w:rPr>
          <w:sz w:val="24"/>
          <w:szCs w:val="24"/>
        </w:rPr>
      </w:pPr>
      <w:r>
        <w:rPr>
          <w:rFonts w:hint="eastAsia" w:asciiTheme="minorEastAsia" w:hAnsiTheme="minorEastAsia"/>
          <w:sz w:val="24"/>
          <w:szCs w:val="24"/>
        </w:rPr>
        <w:t>模具的日常保养由乙方负责，保养不当造成模具型腔生锈或运动部件运动不灵活，乙方将负有赔偿责任。如果乙方无法修理，需甲方协助的话，需填写《模具维修单》，由甲方采购部门签字交由模具维修部门修理，修理完毕后模具维修部门将《模具维修单》交由采购部妥善管理并通知乙方将模具运回，维修费用乙方承担。</w:t>
      </w:r>
    </w:p>
    <w:p w14:paraId="5B5CF313">
      <w:pPr>
        <w:pStyle w:val="6"/>
        <w:numPr>
          <w:ilvl w:val="0"/>
          <w:numId w:val="4"/>
        </w:numPr>
        <w:spacing w:line="360" w:lineRule="auto"/>
        <w:ind w:firstLineChars="0"/>
        <w:rPr>
          <w:sz w:val="24"/>
          <w:szCs w:val="24"/>
        </w:rPr>
      </w:pPr>
      <w:r>
        <w:rPr>
          <w:rFonts w:hint="eastAsia" w:asciiTheme="minorEastAsia" w:hAnsiTheme="minorEastAsia"/>
          <w:sz w:val="24"/>
          <w:szCs w:val="24"/>
        </w:rPr>
        <w:t>使用期内，如果因人为损坏发生故障（包括因生产和搬运过程中操作不当造成模具损坏的），经模具制造商确认可以维修，乙方需承担维修费用；如果模具制造商确认无法维修，乙方需承担赔偿责任。</w:t>
      </w:r>
    </w:p>
    <w:p w14:paraId="0A076899">
      <w:pPr>
        <w:pStyle w:val="6"/>
        <w:numPr>
          <w:ilvl w:val="0"/>
          <w:numId w:val="2"/>
        </w:numPr>
        <w:spacing w:line="360" w:lineRule="auto"/>
        <w:ind w:firstLineChars="0"/>
        <w:rPr>
          <w:b/>
          <w:bCs/>
          <w:sz w:val="24"/>
          <w:szCs w:val="24"/>
        </w:rPr>
      </w:pPr>
      <w:r>
        <w:rPr>
          <w:rFonts w:hint="eastAsia"/>
          <w:b/>
          <w:bCs/>
          <w:sz w:val="24"/>
          <w:szCs w:val="24"/>
        </w:rPr>
        <w:t>保证</w:t>
      </w:r>
    </w:p>
    <w:p w14:paraId="09A74B9D">
      <w:pPr>
        <w:pStyle w:val="6"/>
        <w:numPr>
          <w:ilvl w:val="0"/>
          <w:numId w:val="5"/>
        </w:numPr>
        <w:spacing w:line="360" w:lineRule="auto"/>
        <w:ind w:firstLineChars="0"/>
        <w:rPr>
          <w:sz w:val="24"/>
          <w:szCs w:val="24"/>
        </w:rPr>
      </w:pPr>
      <w:r>
        <w:rPr>
          <w:rFonts w:hint="eastAsia"/>
          <w:sz w:val="24"/>
          <w:szCs w:val="24"/>
        </w:rPr>
        <w:t>对甲方的模具，乙方不直接、间接地复制、仿制、交付他人使用、为他人制造产品。</w:t>
      </w:r>
    </w:p>
    <w:p w14:paraId="0BF8B9DF">
      <w:pPr>
        <w:pStyle w:val="6"/>
        <w:numPr>
          <w:ilvl w:val="0"/>
          <w:numId w:val="5"/>
        </w:numPr>
        <w:spacing w:line="360" w:lineRule="auto"/>
        <w:ind w:firstLineChars="0"/>
        <w:rPr>
          <w:sz w:val="24"/>
          <w:szCs w:val="24"/>
        </w:rPr>
      </w:pPr>
      <w:r>
        <w:rPr>
          <w:rFonts w:hint="eastAsia"/>
          <w:sz w:val="24"/>
          <w:szCs w:val="24"/>
        </w:rPr>
        <w:t>未经甲方书面同意，乙方不得将模具移往他处。</w:t>
      </w:r>
    </w:p>
    <w:p w14:paraId="45F9203B">
      <w:pPr>
        <w:pStyle w:val="6"/>
        <w:numPr>
          <w:ilvl w:val="0"/>
          <w:numId w:val="5"/>
        </w:numPr>
        <w:spacing w:line="360" w:lineRule="auto"/>
        <w:ind w:firstLineChars="0"/>
        <w:rPr>
          <w:sz w:val="24"/>
          <w:szCs w:val="24"/>
        </w:rPr>
      </w:pPr>
      <w:r>
        <w:rPr>
          <w:rFonts w:hint="eastAsia"/>
          <w:sz w:val="24"/>
          <w:szCs w:val="24"/>
        </w:rPr>
        <w:t>乙方不得将模具转租，设定担保，出售或转让。</w:t>
      </w:r>
    </w:p>
    <w:p w14:paraId="2A4F9FD5">
      <w:pPr>
        <w:pStyle w:val="6"/>
        <w:numPr>
          <w:ilvl w:val="0"/>
          <w:numId w:val="5"/>
        </w:numPr>
        <w:spacing w:line="360" w:lineRule="auto"/>
        <w:ind w:firstLineChars="0"/>
        <w:rPr>
          <w:sz w:val="24"/>
          <w:szCs w:val="24"/>
        </w:rPr>
      </w:pPr>
      <w:r>
        <w:rPr>
          <w:rFonts w:hint="eastAsia"/>
          <w:sz w:val="24"/>
          <w:szCs w:val="24"/>
        </w:rPr>
        <w:t>乙方无权对模具主张留置权，否则应承担由此产生的甲方的一切直接和间接的经济损失。</w:t>
      </w:r>
    </w:p>
    <w:p w14:paraId="00CE5AB6">
      <w:pPr>
        <w:pStyle w:val="6"/>
        <w:numPr>
          <w:ilvl w:val="0"/>
          <w:numId w:val="2"/>
        </w:numPr>
        <w:spacing w:line="360" w:lineRule="auto"/>
        <w:ind w:firstLineChars="0"/>
        <w:rPr>
          <w:b/>
          <w:bCs/>
          <w:sz w:val="24"/>
          <w:szCs w:val="24"/>
        </w:rPr>
      </w:pPr>
      <w:r>
        <w:rPr>
          <w:rFonts w:hint="eastAsia"/>
          <w:b/>
          <w:bCs/>
          <w:sz w:val="24"/>
          <w:szCs w:val="24"/>
        </w:rPr>
        <w:t>协议终止</w:t>
      </w:r>
    </w:p>
    <w:p w14:paraId="1F19C99C">
      <w:pPr>
        <w:pStyle w:val="6"/>
        <w:spacing w:line="360" w:lineRule="auto"/>
        <w:ind w:left="420" w:firstLine="0" w:firstLineChars="0"/>
        <w:rPr>
          <w:sz w:val="24"/>
          <w:szCs w:val="24"/>
        </w:rPr>
      </w:pPr>
      <w:r>
        <w:rPr>
          <w:rFonts w:hint="eastAsia"/>
          <w:sz w:val="24"/>
          <w:szCs w:val="24"/>
        </w:rPr>
        <w:t>如出现以下情况之一，本协议自动终止：</w:t>
      </w:r>
    </w:p>
    <w:p w14:paraId="1A444297">
      <w:pPr>
        <w:pStyle w:val="6"/>
        <w:numPr>
          <w:ilvl w:val="0"/>
          <w:numId w:val="6"/>
        </w:numPr>
        <w:spacing w:line="360" w:lineRule="auto"/>
        <w:ind w:firstLineChars="0"/>
        <w:rPr>
          <w:rFonts w:asciiTheme="minorEastAsia" w:hAnsiTheme="minorEastAsia"/>
          <w:sz w:val="24"/>
          <w:szCs w:val="24"/>
        </w:rPr>
      </w:pPr>
      <w:r>
        <w:rPr>
          <w:rFonts w:hint="eastAsia"/>
          <w:sz w:val="24"/>
          <w:szCs w:val="24"/>
        </w:rPr>
        <w:t>乙方暂停从事甲方的（</w:t>
      </w:r>
      <w:r>
        <w:rPr>
          <w:rFonts w:hint="eastAsia" w:asciiTheme="minorEastAsia" w:hAnsiTheme="minorEastAsia"/>
          <w:sz w:val="24"/>
          <w:szCs w:val="24"/>
          <w:lang w:eastAsia="zh-CN"/>
        </w:rPr>
        <w:t>□</w:t>
      </w:r>
      <w:r>
        <w:rPr>
          <w:rFonts w:hint="eastAsia"/>
          <w:sz w:val="24"/>
          <w:szCs w:val="24"/>
        </w:rPr>
        <w:t>注塑</w:t>
      </w:r>
      <w:r>
        <w:rPr>
          <w:rFonts w:hint="eastAsia" w:asciiTheme="minorEastAsia" w:hAnsiTheme="minorEastAsia"/>
          <w:sz w:val="24"/>
          <w:szCs w:val="24"/>
          <w:lang w:eastAsia="zh-CN"/>
        </w:rPr>
        <w:t>☑</w:t>
      </w:r>
      <w:r>
        <w:rPr>
          <w:rFonts w:hint="eastAsia" w:asciiTheme="minorEastAsia" w:hAnsiTheme="minorEastAsia"/>
          <w:sz w:val="24"/>
          <w:szCs w:val="24"/>
        </w:rPr>
        <w:t>冲压</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焊接</w:t>
      </w:r>
      <w:r>
        <w:rPr>
          <w:rFonts w:hint="eastAsia" w:asciiTheme="minorEastAsia" w:hAnsiTheme="minorEastAsia"/>
          <w:sz w:val="24"/>
          <w:szCs w:val="24"/>
        </w:rPr>
        <w:t>□其它）业务；</w:t>
      </w:r>
    </w:p>
    <w:p w14:paraId="1244C15A">
      <w:pPr>
        <w:pStyle w:val="6"/>
        <w:numPr>
          <w:ilvl w:val="0"/>
          <w:numId w:val="6"/>
        </w:numPr>
        <w:spacing w:line="360" w:lineRule="auto"/>
        <w:ind w:firstLineChars="0"/>
        <w:rPr>
          <w:sz w:val="24"/>
          <w:szCs w:val="24"/>
        </w:rPr>
      </w:pPr>
      <w:r>
        <w:rPr>
          <w:rFonts w:hint="eastAsia" w:asciiTheme="minorEastAsia" w:hAnsiTheme="minorEastAsia"/>
          <w:sz w:val="24"/>
          <w:szCs w:val="24"/>
        </w:rPr>
        <w:t>乙方将甲方的模具用作他用；</w:t>
      </w:r>
    </w:p>
    <w:p w14:paraId="5754211E">
      <w:pPr>
        <w:pStyle w:val="6"/>
        <w:numPr>
          <w:ilvl w:val="0"/>
          <w:numId w:val="6"/>
        </w:numPr>
        <w:spacing w:line="360" w:lineRule="auto"/>
        <w:ind w:firstLineChars="0"/>
        <w:rPr>
          <w:sz w:val="24"/>
          <w:szCs w:val="24"/>
        </w:rPr>
      </w:pPr>
      <w:r>
        <w:rPr>
          <w:rFonts w:hint="eastAsia" w:asciiTheme="minorEastAsia" w:hAnsiTheme="minorEastAsia"/>
          <w:sz w:val="24"/>
          <w:szCs w:val="24"/>
        </w:rPr>
        <w:t>双方协商一致，同意终止本协议。</w:t>
      </w:r>
    </w:p>
    <w:p w14:paraId="16B2FEF4">
      <w:pPr>
        <w:pStyle w:val="6"/>
        <w:spacing w:line="360" w:lineRule="auto"/>
        <w:ind w:left="780" w:firstLine="0" w:firstLineChars="0"/>
        <w:rPr>
          <w:rFonts w:asciiTheme="minorEastAsia" w:hAnsiTheme="minorEastAsia"/>
          <w:sz w:val="24"/>
          <w:szCs w:val="24"/>
        </w:rPr>
      </w:pPr>
      <w:r>
        <w:rPr>
          <w:rFonts w:hint="eastAsia" w:asciiTheme="minorEastAsia" w:hAnsiTheme="minorEastAsia"/>
          <w:sz w:val="24"/>
          <w:szCs w:val="24"/>
        </w:rPr>
        <w:t>协议终止前乙方应将模具（包括附属配件等）及其它连同模具一同使用的附属设备等一并完好归还。若归还时发生附件和配件不全、模具缺损等情况，乙方应负责补全，或照价赔偿。</w:t>
      </w:r>
    </w:p>
    <w:p w14:paraId="4E615790">
      <w:pPr>
        <w:pStyle w:val="6"/>
        <w:numPr>
          <w:ilvl w:val="0"/>
          <w:numId w:val="2"/>
        </w:numPr>
        <w:spacing w:line="360" w:lineRule="auto"/>
        <w:ind w:firstLineChars="0"/>
        <w:rPr>
          <w:b/>
          <w:bCs/>
          <w:sz w:val="24"/>
          <w:szCs w:val="24"/>
        </w:rPr>
      </w:pPr>
      <w:r>
        <w:rPr>
          <w:rFonts w:hint="eastAsia"/>
          <w:b/>
          <w:bCs/>
          <w:sz w:val="24"/>
          <w:szCs w:val="24"/>
        </w:rPr>
        <w:t>保密义务</w:t>
      </w:r>
    </w:p>
    <w:p w14:paraId="25FCD8CC">
      <w:pPr>
        <w:pStyle w:val="6"/>
        <w:spacing w:line="360" w:lineRule="auto"/>
        <w:ind w:left="420" w:firstLine="0" w:firstLineChars="0"/>
        <w:rPr>
          <w:sz w:val="24"/>
          <w:szCs w:val="24"/>
        </w:rPr>
      </w:pPr>
      <w:r>
        <w:rPr>
          <w:rFonts w:hint="eastAsia"/>
          <w:sz w:val="24"/>
          <w:szCs w:val="24"/>
        </w:rPr>
        <w:t>各方承诺将对方模具及模具使用相关信息，技术数据等技术秘密严加保守，使之用于合同所需的目的。具体为：</w:t>
      </w:r>
    </w:p>
    <w:p w14:paraId="7F513101">
      <w:pPr>
        <w:pStyle w:val="6"/>
        <w:numPr>
          <w:ilvl w:val="0"/>
          <w:numId w:val="7"/>
        </w:numPr>
        <w:spacing w:line="360" w:lineRule="auto"/>
        <w:ind w:firstLineChars="0"/>
        <w:rPr>
          <w:sz w:val="24"/>
          <w:szCs w:val="24"/>
        </w:rPr>
      </w:pPr>
      <w:r>
        <w:rPr>
          <w:rFonts w:hint="eastAsia"/>
          <w:sz w:val="24"/>
          <w:szCs w:val="24"/>
        </w:rPr>
        <w:t>严守机密，并采取所有保密措施和制度保护该秘密；</w:t>
      </w:r>
    </w:p>
    <w:p w14:paraId="269AB6B6">
      <w:pPr>
        <w:pStyle w:val="6"/>
        <w:numPr>
          <w:ilvl w:val="0"/>
          <w:numId w:val="7"/>
        </w:numPr>
        <w:spacing w:line="360" w:lineRule="auto"/>
        <w:ind w:firstLineChars="0"/>
        <w:rPr>
          <w:sz w:val="24"/>
          <w:szCs w:val="24"/>
        </w:rPr>
      </w:pPr>
      <w:r>
        <w:rPr>
          <w:rFonts w:hint="eastAsia"/>
          <w:sz w:val="24"/>
          <w:szCs w:val="24"/>
        </w:rPr>
        <w:t>不泄露任何技术秘密给任何第三方；</w:t>
      </w:r>
    </w:p>
    <w:p w14:paraId="6A06AD14">
      <w:pPr>
        <w:pStyle w:val="6"/>
        <w:numPr>
          <w:ilvl w:val="0"/>
          <w:numId w:val="7"/>
        </w:numPr>
        <w:spacing w:line="360" w:lineRule="auto"/>
        <w:ind w:firstLineChars="0"/>
        <w:rPr>
          <w:sz w:val="24"/>
          <w:szCs w:val="24"/>
        </w:rPr>
      </w:pPr>
      <w:r>
        <w:rPr>
          <w:rFonts w:hint="eastAsia"/>
          <w:sz w:val="24"/>
          <w:szCs w:val="24"/>
        </w:rPr>
        <w:t>除用于履行与乙方合同之外，任何时候均不得利用该秘密；</w:t>
      </w:r>
    </w:p>
    <w:p w14:paraId="03C9C099">
      <w:pPr>
        <w:pStyle w:val="6"/>
        <w:numPr>
          <w:ilvl w:val="0"/>
          <w:numId w:val="7"/>
        </w:numPr>
        <w:spacing w:line="360" w:lineRule="auto"/>
        <w:ind w:firstLineChars="0"/>
        <w:rPr>
          <w:sz w:val="24"/>
          <w:szCs w:val="24"/>
        </w:rPr>
      </w:pPr>
      <w:r>
        <w:rPr>
          <w:rFonts w:hint="eastAsia"/>
          <w:sz w:val="24"/>
          <w:szCs w:val="24"/>
        </w:rPr>
        <w:t>不复制或通过反向工程使用该秘密。</w:t>
      </w:r>
    </w:p>
    <w:p w14:paraId="4E59EBC6">
      <w:pPr>
        <w:spacing w:line="360" w:lineRule="auto"/>
        <w:ind w:left="420"/>
        <w:rPr>
          <w:sz w:val="24"/>
          <w:szCs w:val="24"/>
        </w:rPr>
      </w:pPr>
      <w:r>
        <w:rPr>
          <w:rFonts w:hint="eastAsia"/>
          <w:sz w:val="24"/>
          <w:szCs w:val="24"/>
        </w:rPr>
        <w:t>对本协议没有规定或者规定不明确之处，各方亦应本着谨慎、诚实的态度，采取任何必要、合理的措施，维护其于履行本协议期间知悉或者持有任何属于对方技术秘密或其他秘密信息，以保持其机密性。</w:t>
      </w:r>
    </w:p>
    <w:p w14:paraId="7710F6C0">
      <w:pPr>
        <w:pStyle w:val="6"/>
        <w:numPr>
          <w:ilvl w:val="0"/>
          <w:numId w:val="2"/>
        </w:numPr>
        <w:spacing w:line="360" w:lineRule="auto"/>
        <w:ind w:firstLineChars="0"/>
        <w:rPr>
          <w:b/>
          <w:bCs/>
          <w:sz w:val="24"/>
          <w:szCs w:val="24"/>
        </w:rPr>
      </w:pPr>
      <w:r>
        <w:rPr>
          <w:rFonts w:hint="eastAsia"/>
          <w:b/>
          <w:bCs/>
          <w:sz w:val="24"/>
          <w:szCs w:val="24"/>
        </w:rPr>
        <w:t>争议解决</w:t>
      </w:r>
    </w:p>
    <w:p w14:paraId="2DC1B023">
      <w:pPr>
        <w:pStyle w:val="6"/>
        <w:spacing w:line="360" w:lineRule="auto"/>
        <w:ind w:left="420" w:firstLine="0" w:firstLineChars="0"/>
        <w:rPr>
          <w:rFonts w:hint="eastAsia"/>
          <w:sz w:val="24"/>
          <w:szCs w:val="24"/>
        </w:rPr>
      </w:pPr>
      <w:r>
        <w:rPr>
          <w:rFonts w:hint="eastAsia"/>
          <w:sz w:val="24"/>
          <w:szCs w:val="24"/>
        </w:rPr>
        <w:t>所有与本协议执行有关的争议将通过双方友好协商解决，如果双方不能在30日内通过友好协商解决争议，则任何一方均有权向甲方所在地的人民法院起诉。</w:t>
      </w:r>
    </w:p>
    <w:p w14:paraId="6916FD2E">
      <w:pPr>
        <w:pStyle w:val="6"/>
        <w:spacing w:line="360" w:lineRule="auto"/>
        <w:ind w:left="0" w:leftChars="0" w:firstLine="420" w:firstLineChars="175"/>
        <w:rPr>
          <w:rFonts w:hint="eastAsia"/>
          <w:sz w:val="24"/>
          <w:szCs w:val="24"/>
        </w:rPr>
      </w:pPr>
    </w:p>
    <w:p w14:paraId="2183D3A4">
      <w:pPr>
        <w:ind w:firstLine="480" w:firstLineChars="200"/>
        <w:rPr>
          <w:rFonts w:hint="eastAsia"/>
          <w:sz w:val="24"/>
          <w:szCs w:val="24"/>
        </w:rPr>
      </w:pPr>
      <w:r>
        <w:rPr>
          <w:rFonts w:hint="eastAsia"/>
          <w:sz w:val="24"/>
          <w:szCs w:val="24"/>
        </w:rPr>
        <w:t>甲方：</w:t>
      </w:r>
      <w:r>
        <w:rPr>
          <w:rFonts w:hint="eastAsia"/>
          <w:b/>
          <w:bCs/>
          <w:sz w:val="24"/>
          <w:szCs w:val="24"/>
          <w:lang w:val="en-US" w:eastAsia="zh-CN"/>
        </w:rPr>
        <w:t xml:space="preserve">潍坊光华荣昌汽车技术有限公司       </w:t>
      </w:r>
      <w:r>
        <w:rPr>
          <w:rFonts w:hint="eastAsia"/>
          <w:sz w:val="24"/>
          <w:szCs w:val="24"/>
        </w:rPr>
        <w:t>乙方</w:t>
      </w:r>
      <w:r>
        <w:rPr>
          <w:rFonts w:hint="eastAsia"/>
          <w:sz w:val="24"/>
          <w:szCs w:val="24"/>
          <w:lang w:eastAsia="zh-CN"/>
        </w:rPr>
        <w:t>：</w:t>
      </w:r>
      <w:r>
        <w:rPr>
          <w:rFonts w:hint="eastAsia"/>
          <w:b/>
          <w:bCs/>
          <w:sz w:val="24"/>
          <w:szCs w:val="24"/>
        </w:rPr>
        <w:t>黄骅市泰行汽车配件有限公司</w:t>
      </w:r>
    </w:p>
    <w:p w14:paraId="2A97B55E">
      <w:pPr>
        <w:pStyle w:val="6"/>
        <w:spacing w:line="360" w:lineRule="auto"/>
        <w:ind w:left="420" w:firstLine="0" w:firstLineChars="0"/>
        <w:rPr>
          <w:sz w:val="24"/>
          <w:szCs w:val="24"/>
        </w:rPr>
      </w:pPr>
    </w:p>
    <w:p w14:paraId="2DB719DE">
      <w:pPr>
        <w:pStyle w:val="6"/>
        <w:spacing w:line="360" w:lineRule="auto"/>
        <w:ind w:left="420" w:firstLine="240" w:firstLineChars="100"/>
        <w:rPr>
          <w:sz w:val="24"/>
          <w:szCs w:val="24"/>
        </w:rPr>
      </w:pPr>
      <w:r>
        <w:rPr>
          <w:rFonts w:hint="eastAsia"/>
          <w:sz w:val="24"/>
          <w:szCs w:val="24"/>
        </w:rPr>
        <w:t>代表人（签章）：</w:t>
      </w:r>
      <w:r>
        <w:rPr>
          <w:rFonts w:hint="eastAsia"/>
          <w:sz w:val="24"/>
          <w:szCs w:val="24"/>
          <w:lang w:val="en-US" w:eastAsia="zh-CN"/>
        </w:rPr>
        <w:t xml:space="preserve">                        </w:t>
      </w:r>
      <w:r>
        <w:rPr>
          <w:rFonts w:hint="eastAsia"/>
          <w:sz w:val="24"/>
          <w:szCs w:val="24"/>
        </w:rPr>
        <w:t>代表人（签章）：</w:t>
      </w:r>
    </w:p>
    <w:p w14:paraId="24EF2316">
      <w:pPr>
        <w:pStyle w:val="6"/>
        <w:spacing w:line="360" w:lineRule="auto"/>
        <w:ind w:left="420" w:firstLine="0" w:firstLineChars="0"/>
        <w:rPr>
          <w:sz w:val="24"/>
          <w:szCs w:val="24"/>
        </w:rPr>
      </w:pPr>
    </w:p>
    <w:p w14:paraId="0FF92BD3">
      <w:pPr>
        <w:pStyle w:val="6"/>
        <w:spacing w:line="360" w:lineRule="auto"/>
        <w:ind w:left="420" w:firstLine="240" w:firstLineChars="100"/>
        <w:rPr>
          <w:sz w:val="24"/>
          <w:szCs w:val="24"/>
        </w:rPr>
      </w:pPr>
      <w:r>
        <w:rPr>
          <w:rFonts w:hint="eastAsia"/>
          <w:sz w:val="24"/>
          <w:szCs w:val="24"/>
        </w:rPr>
        <w:t>签订日期</w:t>
      </w:r>
      <w:r>
        <w:rPr>
          <w:rFonts w:hint="eastAsia"/>
          <w:sz w:val="24"/>
          <w:szCs w:val="24"/>
          <w:lang w:eastAsia="zh-CN"/>
        </w:rPr>
        <w:t>：</w:t>
      </w:r>
      <w:r>
        <w:rPr>
          <w:rFonts w:hint="eastAsia"/>
          <w:sz w:val="24"/>
          <w:szCs w:val="24"/>
          <w:lang w:val="en-US" w:eastAsia="zh-CN"/>
        </w:rPr>
        <w:t xml:space="preserve">2025年7月1日                </w:t>
      </w:r>
      <w:r>
        <w:rPr>
          <w:rFonts w:hint="eastAsia"/>
          <w:sz w:val="24"/>
          <w:szCs w:val="24"/>
        </w:rPr>
        <w:t>签订日期：</w:t>
      </w:r>
      <w:r>
        <w:rPr>
          <w:rFonts w:hint="eastAsia"/>
          <w:sz w:val="24"/>
          <w:szCs w:val="24"/>
          <w:lang w:val="en-US" w:eastAsia="zh-CN"/>
        </w:rPr>
        <w:t>2025年7月1</w:t>
      </w:r>
      <w:bookmarkStart w:id="0" w:name="_GoBack"/>
      <w:bookmarkEnd w:id="0"/>
      <w:r>
        <w:rPr>
          <w:rFonts w:hint="eastAsia"/>
          <w:sz w:val="24"/>
          <w:szCs w:val="24"/>
          <w:lang w:val="en-US" w:eastAsia="zh-CN"/>
        </w:rPr>
        <w:t>日</w:t>
      </w:r>
    </w:p>
    <w:p w14:paraId="106C14CD">
      <w:pPr>
        <w:spacing w:line="360" w:lineRule="auto"/>
        <w:ind w:firstLine="480" w:firstLineChars="200"/>
        <w:rPr>
          <w:rFonts w:hint="eastAsia"/>
          <w:sz w:val="24"/>
          <w:szCs w:val="24"/>
          <w:lang w:val="en-US" w:eastAsia="zh-CN"/>
        </w:rPr>
      </w:pPr>
    </w:p>
    <w:p w14:paraId="1D69E974">
      <w:pPr>
        <w:spacing w:line="360" w:lineRule="auto"/>
        <w:ind w:firstLine="480" w:firstLineChars="200"/>
        <w:rPr>
          <w:rFonts w:hint="eastAsia"/>
          <w:sz w:val="24"/>
          <w:szCs w:val="24"/>
          <w:lang w:val="en-US" w:eastAsia="zh-CN"/>
        </w:rPr>
      </w:pPr>
    </w:p>
    <w:sectPr>
      <w:pgSz w:w="11906" w:h="16838"/>
      <w:pgMar w:top="935" w:right="506" w:bottom="935"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FD67BA"/>
    <w:multiLevelType w:val="multilevel"/>
    <w:tmpl w:val="09FD67BA"/>
    <w:lvl w:ilvl="0" w:tentative="0">
      <w:start w:val="1"/>
      <w:numFmt w:val="ideographTradition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BC07649"/>
    <w:multiLevelType w:val="multilevel"/>
    <w:tmpl w:val="0BC07649"/>
    <w:lvl w:ilvl="0" w:tentative="0">
      <w:start w:val="1"/>
      <w:numFmt w:val="decimal"/>
      <w:lvlText w:val="%1、"/>
      <w:lvlJc w:val="left"/>
      <w:pPr>
        <w:ind w:left="780" w:hanging="360"/>
      </w:pPr>
      <w:rPr>
        <w:rFonts w:hint="default" w:asciiTheme="minorHAnsi" w:hAnsiTheme="minorHAnsi"/>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66B107D"/>
    <w:multiLevelType w:val="multilevel"/>
    <w:tmpl w:val="266B107D"/>
    <w:lvl w:ilvl="0" w:tentative="0">
      <w:start w:val="1"/>
      <w:numFmt w:val="decimal"/>
      <w:lvlText w:val="%1、"/>
      <w:lvlJc w:val="left"/>
      <w:pPr>
        <w:ind w:left="780" w:hanging="360"/>
      </w:pPr>
      <w:rPr>
        <w:rFonts w:hint="default" w:asciiTheme="minorHAnsi" w:hAnsiTheme="minorHAnsi"/>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39496E54"/>
    <w:multiLevelType w:val="multilevel"/>
    <w:tmpl w:val="39496E54"/>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4F356C22"/>
    <w:multiLevelType w:val="multilevel"/>
    <w:tmpl w:val="4F356C22"/>
    <w:lvl w:ilvl="0" w:tentative="0">
      <w:start w:val="1"/>
      <w:numFmt w:val="decimal"/>
      <w:lvlText w:val="%1、"/>
      <w:lvlJc w:val="left"/>
      <w:pPr>
        <w:ind w:left="780" w:hanging="360"/>
      </w:pPr>
      <w:rPr>
        <w:rFonts w:hint="default" w:asciiTheme="minorHAnsi" w:hAnsiTheme="minorHAnsi"/>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56345B65"/>
    <w:multiLevelType w:val="multilevel"/>
    <w:tmpl w:val="56345B65"/>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F126DBF"/>
    <w:multiLevelType w:val="multilevel"/>
    <w:tmpl w:val="5F126DBF"/>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5"/>
  </w:num>
  <w:num w:numId="3">
    <w:abstractNumId w:val="1"/>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QxMjY1ZGY4ZGFlNjY1YTk0NWI3ZGJkYjcxNzEzNjgifQ=="/>
  </w:docVars>
  <w:rsids>
    <w:rsidRoot w:val="001852B5"/>
    <w:rsid w:val="000A0B5C"/>
    <w:rsid w:val="00126A39"/>
    <w:rsid w:val="001852B5"/>
    <w:rsid w:val="001D261B"/>
    <w:rsid w:val="00214065"/>
    <w:rsid w:val="00243B6B"/>
    <w:rsid w:val="00256A71"/>
    <w:rsid w:val="002A5A1B"/>
    <w:rsid w:val="002F4490"/>
    <w:rsid w:val="003C79E1"/>
    <w:rsid w:val="00463345"/>
    <w:rsid w:val="005442F3"/>
    <w:rsid w:val="005B5E3B"/>
    <w:rsid w:val="005F2A56"/>
    <w:rsid w:val="006118DB"/>
    <w:rsid w:val="00614AA5"/>
    <w:rsid w:val="006175AA"/>
    <w:rsid w:val="006D58B0"/>
    <w:rsid w:val="00780389"/>
    <w:rsid w:val="007C0F1D"/>
    <w:rsid w:val="007D7F9E"/>
    <w:rsid w:val="007F2AC0"/>
    <w:rsid w:val="008056D1"/>
    <w:rsid w:val="008753E6"/>
    <w:rsid w:val="008820AA"/>
    <w:rsid w:val="008E3FAF"/>
    <w:rsid w:val="009547A1"/>
    <w:rsid w:val="00A25D8A"/>
    <w:rsid w:val="00A43EC1"/>
    <w:rsid w:val="00AA34A6"/>
    <w:rsid w:val="00B77EBD"/>
    <w:rsid w:val="00BE3493"/>
    <w:rsid w:val="00BF32C0"/>
    <w:rsid w:val="00BF5CB2"/>
    <w:rsid w:val="00C01301"/>
    <w:rsid w:val="00CC26F9"/>
    <w:rsid w:val="00CE5F64"/>
    <w:rsid w:val="00CF016B"/>
    <w:rsid w:val="00D0064D"/>
    <w:rsid w:val="00D8034C"/>
    <w:rsid w:val="00E52252"/>
    <w:rsid w:val="00E96546"/>
    <w:rsid w:val="00F3596B"/>
    <w:rsid w:val="00FD5BF5"/>
    <w:rsid w:val="05233052"/>
    <w:rsid w:val="2A4A4DA9"/>
    <w:rsid w:val="2F7457D1"/>
    <w:rsid w:val="36127662"/>
    <w:rsid w:val="3C77021F"/>
    <w:rsid w:val="49CB3958"/>
    <w:rsid w:val="52673685"/>
    <w:rsid w:val="55014E74"/>
    <w:rsid w:val="55AD418C"/>
    <w:rsid w:val="5D8B56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1388</Words>
  <Characters>1416</Characters>
  <Lines>11</Lines>
  <Paragraphs>3</Paragraphs>
  <TotalTime>1</TotalTime>
  <ScaleCrop>false</ScaleCrop>
  <LinksUpToDate>false</LinksUpToDate>
  <CharactersWithSpaces>1491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2024-05-13T07:22:00Z</dcterms:created>
  <dc:creator>孙 沛霖</dc:creator>
  <cp:lastModifiedBy>李林峰</cp:lastModifiedBy>
  <cp:lastPrinted>2024-11-30T01:24:00Z</cp:lastPrinted>
  <dcterms:modified xsi:type="dcterms:W3CDTF">2025-07-02T02:13:42Z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08D988A2CED64A53ACCFE4B3DD1E9FBE_12</vt:lpwstr>
  </property>
  <property fmtid="{D5CDD505-2E9C-101B-9397-08002B2CF9AE}" pid="4" name="KSOTemplateDocerSaveRecord">
    <vt:lpwstr>eyJoZGlkIjoiM2QxMjY1ZGY4ZGFlNjY1YTk0NWI3ZGJkYjcxNzEzNjgiLCJ1c2VySWQiOiIzMDQxNjc2ODIifQ==</vt:lpwstr>
  </property>
</Properties>
</file>