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7142D">
      <w:pPr>
        <w:ind w:firstLine="280" w:firstLineChars="100"/>
        <w:jc w:val="center"/>
        <w:rPr>
          <w:rFonts w:hint="default" w:ascii="微软雅黑" w:hAnsi="微软雅黑" w:eastAsia="微软雅黑" w:cs="微软雅黑"/>
          <w:b/>
          <w:bCs/>
          <w:sz w:val="28"/>
          <w:szCs w:val="28"/>
          <w:lang w:val="en-US" w:eastAsia="zh-CN"/>
        </w:rPr>
      </w:pPr>
      <w:r>
        <w:rPr>
          <w:rFonts w:hint="eastAsia" w:ascii="微软雅黑" w:hAnsi="微软雅黑" w:eastAsia="微软雅黑" w:cs="微软雅黑"/>
          <w:b/>
          <w:bCs/>
          <w:sz w:val="28"/>
          <w:szCs w:val="28"/>
          <w:lang w:val="en-US" w:eastAsia="zh-CN"/>
        </w:rPr>
        <w:t>申请撤销中国裁判文书网判决书与裁定书</w:t>
      </w:r>
    </w:p>
    <w:p w14:paraId="5F196F52">
      <w:pPr>
        <w:ind w:firstLine="280" w:firstLineChars="100"/>
        <w:jc w:val="center"/>
        <w:rPr>
          <w:rFonts w:hint="eastAsia"/>
          <w:b/>
          <w:bCs/>
          <w:sz w:val="28"/>
          <w:szCs w:val="28"/>
        </w:rPr>
      </w:pPr>
    </w:p>
    <w:p w14:paraId="35DABF48">
      <w:pPr>
        <w:spacing w:line="100" w:lineRule="atLeast"/>
        <w:rPr>
          <w:rFonts w:hint="eastAsia" w:ascii="黑体" w:hAnsi="黑体" w:eastAsia="黑体" w:cs="黑体"/>
          <w:color w:val="191919"/>
          <w:kern w:val="0"/>
          <w:szCs w:val="21"/>
          <w:shd w:val="clear" w:color="auto" w:fill="FFFFFF"/>
          <w:lang w:val="en-US" w:eastAsia="zh-CN" w:bidi="ar"/>
        </w:rPr>
      </w:pPr>
      <w:r>
        <w:rPr>
          <w:rFonts w:hint="eastAsia" w:ascii="黑体" w:hAnsi="黑体" w:eastAsia="黑体" w:cs="黑体"/>
          <w:color w:val="191919"/>
          <w:kern w:val="0"/>
          <w:szCs w:val="21"/>
          <w:shd w:val="clear" w:color="auto" w:fill="FFFFFF"/>
          <w:lang w:bidi="ar"/>
        </w:rPr>
        <w:t>申请人：潍坊光华荣昌汽车技术有限公司</w:t>
      </w:r>
      <w:r>
        <w:rPr>
          <w:rFonts w:hint="eastAsia" w:ascii="黑体" w:hAnsi="黑体" w:eastAsia="黑体" w:cs="黑体"/>
          <w:color w:val="191919"/>
          <w:kern w:val="0"/>
          <w:szCs w:val="21"/>
          <w:shd w:val="clear" w:color="auto" w:fill="FFFFFF"/>
          <w:lang w:val="en-US" w:eastAsia="zh-CN" w:bidi="ar"/>
        </w:rPr>
        <w:t xml:space="preserve">               </w:t>
      </w:r>
    </w:p>
    <w:p w14:paraId="72FB04EC">
      <w:pPr>
        <w:spacing w:line="100" w:lineRule="atLeast"/>
        <w:rPr>
          <w:rFonts w:hint="eastAsia" w:ascii="黑体" w:hAnsi="黑体" w:eastAsia="黑体" w:cs="黑体"/>
          <w:color w:val="191919"/>
          <w:kern w:val="0"/>
          <w:szCs w:val="21"/>
          <w:shd w:val="clear" w:color="auto" w:fill="FFFFFF"/>
          <w:lang w:val="en-US" w:eastAsia="zh-CN" w:bidi="ar"/>
        </w:rPr>
      </w:pPr>
      <w:r>
        <w:rPr>
          <w:rFonts w:hint="eastAsia" w:ascii="黑体" w:hAnsi="黑体" w:eastAsia="黑体" w:cs="黑体"/>
          <w:color w:val="191919"/>
          <w:kern w:val="0"/>
          <w:szCs w:val="21"/>
          <w:shd w:val="clear" w:color="auto" w:fill="FFFFFF"/>
          <w:lang w:bidi="ar"/>
        </w:rPr>
        <w:t>法  人：赵月强</w:t>
      </w:r>
      <w:r>
        <w:rPr>
          <w:rFonts w:hint="eastAsia" w:ascii="黑体" w:hAnsi="黑体" w:eastAsia="黑体" w:cs="黑体"/>
          <w:color w:val="191919"/>
          <w:kern w:val="0"/>
          <w:szCs w:val="21"/>
          <w:shd w:val="clear" w:color="auto" w:fill="FFFFFF"/>
          <w:lang w:val="en-US" w:eastAsia="zh-CN" w:bidi="ar"/>
        </w:rPr>
        <w:t xml:space="preserve">            </w:t>
      </w:r>
    </w:p>
    <w:p w14:paraId="1442A7B5">
      <w:pPr>
        <w:spacing w:line="100" w:lineRule="atLeast"/>
        <w:rPr>
          <w:rFonts w:hint="eastAsia" w:ascii="黑体" w:hAnsi="黑体" w:eastAsia="黑体" w:cs="黑体"/>
          <w:color w:val="191919"/>
          <w:kern w:val="0"/>
          <w:szCs w:val="21"/>
          <w:shd w:val="clear" w:color="auto" w:fill="FFFFFF"/>
          <w:lang w:val="en-US" w:eastAsia="zh-CN" w:bidi="ar"/>
        </w:rPr>
      </w:pPr>
      <w:r>
        <w:rPr>
          <w:rFonts w:hint="eastAsia" w:ascii="黑体" w:hAnsi="黑体" w:eastAsia="黑体" w:cs="黑体"/>
          <w:color w:val="191919"/>
          <w:kern w:val="0"/>
          <w:szCs w:val="21"/>
          <w:shd w:val="clear" w:color="auto" w:fill="FFFFFF"/>
          <w:lang w:bidi="ar"/>
        </w:rPr>
        <w:t>统一社会信用代码：91370700MA3CBQ0F75</w:t>
      </w:r>
      <w:r>
        <w:rPr>
          <w:rFonts w:hint="eastAsia" w:ascii="黑体" w:hAnsi="黑体" w:eastAsia="黑体" w:cs="黑体"/>
          <w:color w:val="191919"/>
          <w:kern w:val="0"/>
          <w:szCs w:val="21"/>
          <w:shd w:val="clear" w:color="auto" w:fill="FFFFFF"/>
          <w:lang w:val="en-US" w:eastAsia="zh-CN" w:bidi="ar"/>
        </w:rPr>
        <w:t xml:space="preserve">               </w:t>
      </w:r>
    </w:p>
    <w:p w14:paraId="08F8FC46">
      <w:pPr>
        <w:spacing w:line="100" w:lineRule="atLeast"/>
        <w:rPr>
          <w:rFonts w:hint="default" w:ascii="黑体" w:hAnsi="黑体" w:eastAsia="黑体" w:cs="黑体"/>
          <w:color w:val="191919"/>
          <w:kern w:val="0"/>
          <w:szCs w:val="21"/>
          <w:shd w:val="clear" w:color="auto" w:fill="FFFFFF"/>
          <w:lang w:val="en-US" w:eastAsia="zh-CN" w:bidi="ar"/>
        </w:rPr>
      </w:pPr>
      <w:r>
        <w:rPr>
          <w:rFonts w:hint="eastAsia" w:ascii="黑体" w:hAnsi="黑体" w:eastAsia="黑体" w:cs="黑体"/>
          <w:color w:val="191919"/>
          <w:kern w:val="0"/>
          <w:szCs w:val="21"/>
          <w:shd w:val="clear" w:color="auto" w:fill="FFFFFF"/>
          <w:lang w:val="en-US" w:eastAsia="zh-CN" w:bidi="ar"/>
        </w:rPr>
        <w:t>电  话：13331167951</w:t>
      </w:r>
    </w:p>
    <w:p w14:paraId="1B704A22">
      <w:pPr>
        <w:spacing w:line="100" w:lineRule="atLeast"/>
        <w:rPr>
          <w:rFonts w:hint="eastAsia" w:ascii="黑体" w:hAnsi="黑体" w:eastAsia="黑体" w:cs="黑体"/>
          <w:color w:val="191919"/>
          <w:kern w:val="0"/>
          <w:szCs w:val="21"/>
          <w:shd w:val="clear" w:color="auto" w:fill="FFFFFF"/>
          <w:lang w:bidi="ar"/>
        </w:rPr>
      </w:pPr>
      <w:r>
        <w:rPr>
          <w:rFonts w:hint="eastAsia" w:ascii="黑体" w:hAnsi="黑体" w:eastAsia="黑体" w:cs="黑体"/>
          <w:color w:val="191919"/>
          <w:kern w:val="0"/>
          <w:szCs w:val="21"/>
          <w:shd w:val="clear" w:color="auto" w:fill="FFFFFF"/>
          <w:lang w:bidi="ar"/>
        </w:rPr>
        <w:t>地   址：山东省潍坊高新区新钢街道钢城社区双羊街143号金沙江智能制造产业园1号车间</w:t>
      </w:r>
    </w:p>
    <w:p w14:paraId="24FA0289">
      <w:pPr>
        <w:spacing w:line="100" w:lineRule="atLeast"/>
        <w:rPr>
          <w:rFonts w:hint="eastAsia" w:ascii="黑体" w:hAnsi="黑体" w:eastAsia="黑体" w:cs="黑体"/>
          <w:i w:val="0"/>
          <w:iCs w:val="0"/>
          <w:caps w:val="0"/>
          <w:color w:val="191919"/>
          <w:spacing w:val="0"/>
          <w:sz w:val="21"/>
          <w:szCs w:val="21"/>
        </w:rPr>
      </w:pPr>
      <w:r>
        <w:rPr>
          <w:rStyle w:val="6"/>
          <w:rFonts w:hint="eastAsia" w:ascii="黑体" w:hAnsi="黑体" w:eastAsia="黑体" w:cs="黑体"/>
          <w:b/>
          <w:bCs/>
          <w:i w:val="0"/>
          <w:iCs w:val="0"/>
          <w:caps w:val="0"/>
          <w:color w:val="191919"/>
          <w:spacing w:val="0"/>
          <w:sz w:val="24"/>
          <w:szCs w:val="24"/>
          <w:shd w:val="clear" w:color="auto" w:fill="FFFFFF"/>
        </w:rPr>
        <w:t>请求事项：</w:t>
      </w:r>
      <w:r>
        <w:rPr>
          <w:rFonts w:hint="eastAsia" w:ascii="黑体" w:hAnsi="黑体" w:eastAsia="黑体" w:cs="黑体"/>
          <w:color w:val="191919"/>
          <w:kern w:val="0"/>
          <w:szCs w:val="21"/>
          <w:shd w:val="clear" w:color="auto" w:fill="FFFFFF"/>
          <w:lang w:bidi="ar"/>
        </w:rPr>
        <w:t>请求贵院将</w:t>
      </w:r>
      <w:r>
        <w:rPr>
          <w:rFonts w:hint="eastAsia" w:ascii="黑体" w:hAnsi="黑体" w:eastAsia="黑体" w:cs="黑体"/>
          <w:color w:val="191919"/>
          <w:kern w:val="0"/>
          <w:szCs w:val="21"/>
          <w:shd w:val="clear" w:color="auto" w:fill="FFFFFF"/>
          <w:lang w:val="en-US" w:eastAsia="zh-CN" w:bidi="ar"/>
        </w:rPr>
        <w:t xml:space="preserve">  </w:t>
      </w:r>
      <w:r>
        <w:rPr>
          <w:rFonts w:hint="eastAsia" w:ascii="黑体" w:hAnsi="黑体" w:eastAsia="黑体" w:cs="黑体"/>
          <w:color w:val="191919"/>
          <w:kern w:val="0"/>
          <w:szCs w:val="21"/>
          <w:shd w:val="clear" w:color="auto" w:fill="FFFFFF"/>
          <w:lang w:eastAsia="zh-CN" w:bidi="ar"/>
        </w:rPr>
        <w:t>（2022）鲁0791民初1569号</w:t>
      </w:r>
      <w:r>
        <w:rPr>
          <w:rFonts w:hint="eastAsia" w:ascii="黑体" w:hAnsi="黑体" w:eastAsia="黑体" w:cs="黑体"/>
          <w:color w:val="191919"/>
          <w:kern w:val="0"/>
          <w:szCs w:val="21"/>
          <w:shd w:val="clear" w:color="auto" w:fill="FFFFFF"/>
          <w:lang w:val="en-US" w:eastAsia="zh-CN" w:bidi="ar"/>
        </w:rPr>
        <w:t xml:space="preserve">  判决书和裁定书</w:t>
      </w:r>
      <w:r>
        <w:rPr>
          <w:rFonts w:hint="eastAsia" w:ascii="黑体" w:hAnsi="黑体" w:eastAsia="黑体" w:cs="黑体"/>
          <w:color w:val="191919"/>
          <w:kern w:val="0"/>
          <w:szCs w:val="21"/>
          <w:shd w:val="clear" w:color="auto" w:fill="FFFFFF"/>
          <w:lang w:bidi="ar"/>
        </w:rPr>
        <w:t>从中国裁判文书网撤销</w:t>
      </w:r>
    </w:p>
    <w:p w14:paraId="7E09EE6C">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2" w:beforeAutospacing="0" w:after="378" w:afterAutospacing="0" w:line="300" w:lineRule="exact"/>
        <w:ind w:leftChars="0" w:right="0" w:rightChars="0" w:firstLine="48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Style w:val="6"/>
          <w:rFonts w:hint="eastAsia" w:ascii="黑体" w:hAnsi="黑体" w:eastAsia="黑体" w:cs="黑体"/>
          <w:b/>
          <w:bCs/>
          <w:i w:val="0"/>
          <w:iCs w:val="0"/>
          <w:caps w:val="0"/>
          <w:color w:val="191919"/>
          <w:spacing w:val="0"/>
          <w:sz w:val="24"/>
          <w:szCs w:val="24"/>
          <w:shd w:val="clear" w:color="auto" w:fill="FFFFFF"/>
        </w:rPr>
        <w:t>事实</w:t>
      </w:r>
      <w:r>
        <w:rPr>
          <w:rStyle w:val="6"/>
          <w:rFonts w:hint="eastAsia" w:ascii="黑体" w:hAnsi="黑体" w:eastAsia="黑体" w:cs="黑体"/>
          <w:b/>
          <w:bCs/>
          <w:i w:val="0"/>
          <w:iCs w:val="0"/>
          <w:caps w:val="0"/>
          <w:color w:val="191919"/>
          <w:spacing w:val="0"/>
          <w:sz w:val="24"/>
          <w:szCs w:val="24"/>
          <w:shd w:val="clear" w:color="auto" w:fill="FFFFFF"/>
          <w:lang w:val="en-US" w:eastAsia="zh-CN"/>
        </w:rPr>
        <w:t>与理由：</w:t>
      </w:r>
    </w:p>
    <w:p w14:paraId="476845C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firstLineChars="200"/>
        <w:jc w:val="left"/>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申请人北京光华荣昌汽车部件有限公司与常州华阳万联汽车附件有限公司买卖合同纠纷一案，申请人义务已履行，案件已结束。现向贵院提出撤回判决书公与裁定书示申请，望贵院核准。</w:t>
      </w:r>
    </w:p>
    <w:p w14:paraId="741A5D8F">
      <w:pPr>
        <w:ind w:firstLine="420"/>
        <w:rPr>
          <w:rFonts w:hint="default" w:ascii="黑体" w:hAnsi="黑体" w:eastAsia="黑体" w:cs="黑体"/>
          <w:i w:val="0"/>
          <w:iCs w:val="0"/>
          <w:caps w:val="0"/>
          <w:color w:val="191919"/>
          <w:spacing w:val="0"/>
          <w:kern w:val="0"/>
          <w:sz w:val="21"/>
          <w:szCs w:val="21"/>
          <w:shd w:val="clear" w:color="auto" w:fill="FFFFFF"/>
          <w:lang w:val="en-US" w:eastAsia="zh-CN" w:bidi="ar"/>
        </w:rPr>
      </w:pPr>
    </w:p>
    <w:p w14:paraId="384A6E6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rPr>
          <w:rFonts w:hint="default"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因裁判文书网公示的案件信息，导致公司的司法案件信息被各大第三方平台抓取，这对其资信状况造成了负面影响，并阻碍了公司的正常运营和发展。同行会因此拿来做恶意竞评，致申请人流失了部分重要客户资源。因近年来的经济困境，业务量急剧下降，因互联网的全面发展申请人的涉诉案件信息被各大平台抓取导致企业的业务下降雪上加霜。特向贵院申请撤销申请人在中国裁判文书网公示的文书。</w:t>
      </w:r>
    </w:p>
    <w:p w14:paraId="7F883D7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500" w:lineRule="exact"/>
        <w:ind w:left="0" w:right="0" w:firstLine="0"/>
        <w:jc w:val="left"/>
        <w:textAlignment w:val="auto"/>
        <w:rPr>
          <w:rStyle w:val="6"/>
          <w:rFonts w:hint="eastAsia" w:ascii="微软雅黑" w:hAnsi="微软雅黑" w:eastAsia="微软雅黑" w:cs="微软雅黑"/>
          <w:b/>
          <w:bCs/>
          <w:i w:val="0"/>
          <w:iCs w:val="0"/>
          <w:caps w:val="0"/>
          <w:color w:val="191919"/>
          <w:spacing w:val="0"/>
          <w:sz w:val="21"/>
          <w:szCs w:val="21"/>
          <w:shd w:val="clear" w:color="auto" w:fill="FFFFFF"/>
          <w:lang w:eastAsia="zh-CN"/>
        </w:rPr>
      </w:pPr>
      <w:r>
        <w:rPr>
          <w:rStyle w:val="6"/>
          <w:rFonts w:hint="eastAsia" w:ascii="微软雅黑" w:hAnsi="微软雅黑" w:eastAsia="微软雅黑" w:cs="微软雅黑"/>
          <w:b/>
          <w:bCs/>
          <w:i w:val="0"/>
          <w:iCs w:val="0"/>
          <w:caps w:val="0"/>
          <w:color w:val="191919"/>
          <w:spacing w:val="0"/>
          <w:sz w:val="21"/>
          <w:szCs w:val="21"/>
          <w:shd w:val="clear" w:color="auto" w:fill="FFFFFF"/>
          <w:lang w:val="en-US" w:eastAsia="zh-CN"/>
        </w:rPr>
        <w:t>法律法规依据</w:t>
      </w:r>
    </w:p>
    <w:p w14:paraId="701D16E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60" w:lineRule="exact"/>
        <w:ind w:left="0" w:right="0" w:firstLine="42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1）根据《最高人民法院关于人民法院在互联网公布裁判文书的规定》第四条规定，“人民法院作出的裁判文书有下列情形之一的，不在互联网公布：（一）涉及国家秘密的；（二）未成年人犯罪的；（三）以调解方式结案或者确认人民调解协议效力的，但为保护国家利益、社会公共利益、他人合法权益确有必要公开的除外；（四）离婚诉讼或者涉及未成年子女抚养、监护的；（五）人民法院认为不宜在互联网公布的其他情形。”</w:t>
      </w:r>
    </w:p>
    <w:p w14:paraId="4EE0C58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60" w:lineRule="exact"/>
        <w:ind w:left="0" w:right="0" w:firstLine="42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在上述规定的第五项中设定的条款，即表明不宜公示的裁判文书并非仅仅局限于国家秘密、未成年犯罪、调解案件、离婚诉讼等特定情景，人民法院可根据案件实际情况，结合相关政策背景、公序良俗等情况综合判断。</w:t>
      </w:r>
    </w:p>
    <w:p w14:paraId="2116950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60" w:lineRule="exact"/>
        <w:ind w:left="0" w:right="0" w:firstLine="42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2024年1月14日的全国高级法院院长会议上，最高法院首次提出，要平衡好文书公开与当事人合法权利、隐私保护之间的关系，上网公布裁判文书要隐去相关识别信息，确保当事人及其家人的生活工作、各类企业单位的经营发展不受裁判文书上网公布的影响。</w:t>
      </w:r>
    </w:p>
    <w:p w14:paraId="7B2D663F">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2024年全国两会上，最高法在工作报告中重申，重视保护涉案当事人隐私等合法权利，隐去相关识别信息，确保当事人及其家人生活工作、企业单位经营发展不受文书上网影响。</w:t>
      </w:r>
    </w:p>
    <w:p w14:paraId="5A4C85EA">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根据《最高人民法院关于充分发挥司法职能作用助力中小微企业发展的指导意见》为强力支持中小微企业发展，为中小微企业解忧纾困，激发中小微企业的活力和动力，提出了明确的指导意见，有效发挥司法对中小微企业的挽救功能，依法为企业缓解债务压力、恢复生产经营创造条件，依法保护有挽救价值的中小微企业，健全信用修复机制，中小微企业等市场主体的失信信息符合法定屏蔽条件的，应当及时采取屏蔽措施。现在企业这么困难，并且案件已经完成了。近年来爆发的新冠疫情和国际政治经济形势的恶化，导致全国经济运行面临严峻挑战，给企业带来了一系列运营困境，如贷款、商业合作等。</w:t>
      </w:r>
    </w:p>
    <w:p w14:paraId="758B8A0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2" w:beforeAutospacing="0" w:after="378" w:afterAutospacing="0" w:line="300" w:lineRule="exact"/>
        <w:ind w:left="0" w:right="0" w:firstLine="420" w:firstLineChars="200"/>
        <w:jc w:val="left"/>
        <w:textAlignment w:val="auto"/>
        <w:rPr>
          <w:rStyle w:val="6"/>
          <w:rFonts w:hint="eastAsia" w:ascii="黑体" w:hAnsi="黑体" w:eastAsia="黑体" w:cs="黑体"/>
          <w:bCs/>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申请人的企业经营艰辛且不易，为保企业能够继续运转，</w:t>
      </w:r>
      <w:r>
        <w:rPr>
          <w:rFonts w:hint="eastAsia" w:ascii="黑体" w:hAnsi="黑体" w:eastAsia="黑体" w:cs="黑体"/>
          <w:i w:val="0"/>
          <w:iCs w:val="0"/>
          <w:caps w:val="0"/>
          <w:color w:val="191919"/>
          <w:spacing w:val="0"/>
          <w:sz w:val="21"/>
          <w:szCs w:val="21"/>
          <w:shd w:val="clear" w:color="auto" w:fill="FFFFFF"/>
        </w:rPr>
        <w:t>请求贵院作出撤</w:t>
      </w:r>
      <w:r>
        <w:rPr>
          <w:rFonts w:hint="eastAsia" w:ascii="黑体" w:hAnsi="黑体" w:eastAsia="黑体" w:cs="黑体"/>
          <w:i w:val="0"/>
          <w:iCs w:val="0"/>
          <w:caps w:val="0"/>
          <w:color w:val="191919"/>
          <w:spacing w:val="0"/>
          <w:kern w:val="0"/>
          <w:sz w:val="21"/>
          <w:szCs w:val="21"/>
          <w:shd w:val="clear" w:color="auto" w:fill="FFFFFF"/>
          <w:lang w:val="en-US" w:eastAsia="zh-CN" w:bidi="ar"/>
        </w:rPr>
        <w:t>销（2022）鲁0791民初1569号判决书和裁定书在中</w:t>
      </w:r>
      <w:r>
        <w:rPr>
          <w:rFonts w:hint="eastAsia" w:ascii="黑体" w:hAnsi="黑体" w:eastAsia="黑体" w:cs="黑体"/>
          <w:i w:val="0"/>
          <w:iCs w:val="0"/>
          <w:caps w:val="0"/>
          <w:color w:val="191919"/>
          <w:spacing w:val="0"/>
          <w:sz w:val="21"/>
          <w:szCs w:val="21"/>
          <w:shd w:val="clear" w:color="auto" w:fill="FFFFFF"/>
        </w:rPr>
        <w:t>国裁判文书网站公布的决定</w:t>
      </w:r>
      <w:r>
        <w:rPr>
          <w:rFonts w:hint="eastAsia" w:ascii="黑体" w:hAnsi="黑体" w:eastAsia="黑体" w:cs="黑体"/>
          <w:i w:val="0"/>
          <w:iCs w:val="0"/>
          <w:caps w:val="0"/>
          <w:color w:val="191919"/>
          <w:spacing w:val="0"/>
          <w:sz w:val="21"/>
          <w:szCs w:val="21"/>
          <w:shd w:val="clear" w:color="auto" w:fill="FFFFFF"/>
          <w:lang w:eastAsia="zh-CN"/>
        </w:rPr>
        <w:t>。</w:t>
      </w:r>
    </w:p>
    <w:p w14:paraId="5FDE534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黑体" w:hAnsi="黑体" w:eastAsia="黑体" w:cs="黑体"/>
          <w:sz w:val="21"/>
          <w:szCs w:val="21"/>
          <w:lang w:eastAsia="zh-CN"/>
        </w:rPr>
      </w:pPr>
      <w:r>
        <w:rPr>
          <w:rFonts w:hint="eastAsia" w:ascii="黑体" w:hAnsi="黑体" w:eastAsia="黑体" w:cs="黑体"/>
          <w:i w:val="0"/>
          <w:iCs w:val="0"/>
          <w:caps w:val="0"/>
          <w:color w:val="191919"/>
          <w:spacing w:val="0"/>
          <w:kern w:val="0"/>
          <w:sz w:val="21"/>
          <w:szCs w:val="21"/>
          <w:shd w:val="clear" w:color="auto" w:fill="FFFFFF"/>
          <w:lang w:val="en-US" w:eastAsia="zh-CN" w:bidi="ar"/>
        </w:rPr>
        <w:t>综上，望贵院能允准申请人的请求事项。</w:t>
      </w:r>
    </w:p>
    <w:p w14:paraId="238921B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firstLine="480" w:firstLineChars="200"/>
        <w:jc w:val="left"/>
        <w:textAlignment w:val="auto"/>
        <w:rPr>
          <w:rFonts w:hint="eastAsia" w:ascii="黑体" w:hAnsi="黑体" w:eastAsia="黑体" w:cs="黑体"/>
          <w:i w:val="0"/>
          <w:iCs w:val="0"/>
          <w:caps w:val="0"/>
          <w:color w:val="191919"/>
          <w:spacing w:val="0"/>
          <w:sz w:val="24"/>
          <w:szCs w:val="24"/>
          <w:shd w:val="clear" w:color="auto" w:fill="FFFFFF"/>
        </w:rPr>
      </w:pPr>
      <w:r>
        <w:rPr>
          <w:rFonts w:hint="eastAsia" w:ascii="黑体" w:hAnsi="黑体" w:eastAsia="黑体" w:cs="黑体"/>
          <w:i w:val="0"/>
          <w:iCs w:val="0"/>
          <w:caps w:val="0"/>
          <w:color w:val="191919"/>
          <w:spacing w:val="0"/>
          <w:sz w:val="24"/>
          <w:szCs w:val="24"/>
          <w:shd w:val="clear" w:color="auto" w:fill="FFFFFF"/>
        </w:rPr>
        <w:t>此致</w:t>
      </w:r>
    </w:p>
    <w:p w14:paraId="5619B2C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r>
        <w:rPr>
          <w:rFonts w:ascii="黑体" w:hAnsi="宋体" w:eastAsia="黑体" w:cs="黑体"/>
          <w:i w:val="0"/>
          <w:iCs w:val="0"/>
          <w:caps w:val="0"/>
          <w:color w:val="333333"/>
          <w:spacing w:val="0"/>
          <w:sz w:val="24"/>
          <w:szCs w:val="24"/>
          <w:shd w:val="clear" w:color="auto" w:fill="FFFFFF"/>
        </w:rPr>
        <w:t>山东省潍坊高新技术产业开发区人民法院</w:t>
      </w:r>
      <w:r>
        <w:rPr>
          <w:rFonts w:hint="eastAsia" w:ascii="黑体" w:hAnsi="黑体" w:eastAsia="黑体" w:cs="黑体"/>
          <w:i w:val="0"/>
          <w:iCs w:val="0"/>
          <w:caps w:val="0"/>
          <w:color w:val="191919"/>
          <w:spacing w:val="0"/>
          <w:sz w:val="24"/>
          <w:szCs w:val="24"/>
          <w:shd w:val="clear" w:color="auto" w:fill="FFFFFF"/>
          <w:lang w:val="en-US" w:eastAsia="zh-CN"/>
        </w:rPr>
        <w:t xml:space="preserve">         </w:t>
      </w:r>
    </w:p>
    <w:p w14:paraId="03C4C8A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firstLine="1200" w:firstLineChars="500"/>
        <w:jc w:val="left"/>
        <w:textAlignment w:val="auto"/>
        <w:rPr>
          <w:rFonts w:hint="eastAsia" w:ascii="黑体" w:hAnsi="黑体" w:eastAsia="黑体" w:cs="黑体"/>
          <w:i w:val="0"/>
          <w:iCs w:val="0"/>
          <w:caps w:val="0"/>
          <w:color w:val="191919"/>
          <w:spacing w:val="0"/>
          <w:sz w:val="24"/>
          <w:szCs w:val="24"/>
          <w:shd w:val="clear" w:color="auto" w:fill="FFFFFF"/>
        </w:rPr>
      </w:pPr>
    </w:p>
    <w:p w14:paraId="560EF47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firstLine="4080" w:firstLineChars="170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r>
        <w:rPr>
          <w:rFonts w:hint="eastAsia" w:ascii="黑体" w:hAnsi="黑体" w:eastAsia="黑体" w:cs="黑体"/>
          <w:i w:val="0"/>
          <w:iCs w:val="0"/>
          <w:caps w:val="0"/>
          <w:color w:val="191919"/>
          <w:spacing w:val="0"/>
          <w:sz w:val="24"/>
          <w:szCs w:val="24"/>
          <w:shd w:val="clear" w:color="auto" w:fill="FFFFFF"/>
        </w:rPr>
        <w:t>申请人：</w:t>
      </w:r>
      <w:r>
        <w:rPr>
          <w:rFonts w:hint="eastAsia" w:ascii="黑体" w:hAnsi="黑体" w:eastAsia="黑体" w:cs="黑体"/>
          <w:color w:val="191919"/>
          <w:kern w:val="0"/>
          <w:szCs w:val="21"/>
          <w:shd w:val="clear" w:color="auto" w:fill="FFFFFF"/>
          <w:lang w:bidi="ar"/>
        </w:rPr>
        <w:t>潍坊光华荣昌汽车技术有限公司</w:t>
      </w:r>
    </w:p>
    <w:p w14:paraId="0BA6669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left="5040" w:leftChars="1600" w:right="0" w:hanging="1680" w:hangingChars="80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r>
        <w:rPr>
          <w:rFonts w:hint="eastAsia" w:ascii="黑体" w:hAnsi="黑体" w:eastAsia="黑体" w:cs="黑体"/>
          <w:color w:val="191919"/>
          <w:sz w:val="21"/>
          <w:szCs w:val="21"/>
          <w:shd w:val="clear" w:color="auto" w:fill="FFFFFF"/>
        </w:rPr>
        <w:t xml:space="preserve"> </w:t>
      </w:r>
      <w:r>
        <w:rPr>
          <w:rFonts w:hint="eastAsia" w:ascii="黑体" w:hAnsi="黑体" w:eastAsia="黑体" w:cs="黑体"/>
          <w:color w:val="191919"/>
          <w:sz w:val="21"/>
          <w:szCs w:val="21"/>
          <w:shd w:val="clear" w:color="auto" w:fill="FFFFFF"/>
          <w:lang w:val="en-US" w:eastAsia="zh-CN"/>
        </w:rPr>
        <w:t xml:space="preserve">    </w:t>
      </w:r>
      <w:r>
        <w:rPr>
          <w:rFonts w:hint="eastAsia" w:ascii="黑体" w:hAnsi="黑体" w:eastAsia="黑体" w:cs="黑体"/>
          <w:i w:val="0"/>
          <w:iCs w:val="0"/>
          <w:caps w:val="0"/>
          <w:color w:val="191919"/>
          <w:spacing w:val="0"/>
          <w:sz w:val="24"/>
          <w:szCs w:val="24"/>
          <w:shd w:val="clear" w:color="auto" w:fill="FFFFFF"/>
          <w:lang w:val="en-US" w:eastAsia="zh-CN"/>
        </w:rPr>
        <w:t xml:space="preserve">  日   期：  2025  </w:t>
      </w:r>
      <w:r>
        <w:rPr>
          <w:rFonts w:hint="eastAsia" w:ascii="黑体" w:hAnsi="黑体" w:eastAsia="黑体" w:cs="黑体"/>
          <w:i w:val="0"/>
          <w:iCs w:val="0"/>
          <w:caps w:val="0"/>
          <w:color w:val="191919"/>
          <w:spacing w:val="0"/>
          <w:sz w:val="24"/>
          <w:szCs w:val="24"/>
          <w:shd w:val="clear" w:color="auto" w:fill="FFFFFF"/>
        </w:rPr>
        <w:t>年</w:t>
      </w:r>
      <w:r>
        <w:rPr>
          <w:rFonts w:hint="eastAsia" w:ascii="黑体" w:hAnsi="黑体" w:eastAsia="黑体" w:cs="黑体"/>
          <w:i w:val="0"/>
          <w:iCs w:val="0"/>
          <w:caps w:val="0"/>
          <w:color w:val="191919"/>
          <w:spacing w:val="0"/>
          <w:sz w:val="24"/>
          <w:szCs w:val="24"/>
          <w:shd w:val="clear" w:color="auto" w:fill="FFFFFF"/>
          <w:lang w:val="en-US" w:eastAsia="zh-CN"/>
        </w:rPr>
        <w:t xml:space="preserve">  7  </w:t>
      </w:r>
      <w:r>
        <w:rPr>
          <w:rFonts w:hint="eastAsia" w:ascii="黑体" w:hAnsi="黑体" w:eastAsia="黑体" w:cs="黑体"/>
          <w:i w:val="0"/>
          <w:iCs w:val="0"/>
          <w:caps w:val="0"/>
          <w:color w:val="191919"/>
          <w:spacing w:val="0"/>
          <w:sz w:val="24"/>
          <w:szCs w:val="24"/>
          <w:shd w:val="clear" w:color="auto" w:fill="FFFFFF"/>
        </w:rPr>
        <w:t>月</w:t>
      </w:r>
      <w:r>
        <w:rPr>
          <w:rFonts w:hint="eastAsia" w:ascii="黑体" w:hAnsi="黑体" w:eastAsia="黑体" w:cs="黑体"/>
          <w:i w:val="0"/>
          <w:iCs w:val="0"/>
          <w:caps w:val="0"/>
          <w:color w:val="191919"/>
          <w:spacing w:val="0"/>
          <w:sz w:val="24"/>
          <w:szCs w:val="24"/>
          <w:shd w:val="clear" w:color="auto" w:fill="FFFFFF"/>
          <w:lang w:val="en-US" w:eastAsia="zh-CN"/>
        </w:rPr>
        <w:t xml:space="preserve">  1</w:t>
      </w:r>
      <w:bookmarkStart w:id="0" w:name="_GoBack"/>
      <w:bookmarkEnd w:id="0"/>
      <w:r>
        <w:rPr>
          <w:rFonts w:hint="eastAsia" w:ascii="黑体" w:hAnsi="黑体" w:eastAsia="黑体" w:cs="黑体"/>
          <w:i w:val="0"/>
          <w:iCs w:val="0"/>
          <w:caps w:val="0"/>
          <w:color w:val="191919"/>
          <w:spacing w:val="0"/>
          <w:sz w:val="24"/>
          <w:szCs w:val="24"/>
          <w:shd w:val="clear" w:color="auto" w:fill="FFFFFF"/>
          <w:lang w:val="en-US" w:eastAsia="zh-CN"/>
        </w:rPr>
        <w:t xml:space="preserve">  </w:t>
      </w:r>
      <w:r>
        <w:rPr>
          <w:rFonts w:hint="eastAsia" w:ascii="黑体" w:hAnsi="黑体" w:eastAsia="黑体" w:cs="黑体"/>
          <w:i w:val="0"/>
          <w:iCs w:val="0"/>
          <w:caps w:val="0"/>
          <w:color w:val="191919"/>
          <w:spacing w:val="0"/>
          <w:sz w:val="24"/>
          <w:szCs w:val="24"/>
          <w:shd w:val="clear" w:color="auto" w:fill="FFFFFF"/>
        </w:rPr>
        <w:t>日</w:t>
      </w:r>
      <w:r>
        <w:rPr>
          <w:rFonts w:hint="eastAsia" w:ascii="黑体" w:hAnsi="黑体" w:eastAsia="黑体" w:cs="黑体"/>
          <w:i w:val="0"/>
          <w:iCs w:val="0"/>
          <w:caps w:val="0"/>
          <w:color w:val="191919"/>
          <w:spacing w:val="0"/>
          <w:sz w:val="24"/>
          <w:szCs w:val="24"/>
          <w:shd w:val="clear" w:color="auto" w:fill="FFFFFF"/>
          <w:lang w:val="en-US" w:eastAsia="zh-CN"/>
        </w:rPr>
        <w:t xml:space="preserve">                                             </w:t>
      </w:r>
    </w:p>
    <w:p w14:paraId="0A4D9D4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left="5280" w:leftChars="1600" w:right="0" w:hanging="1920" w:hangingChars="80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p>
    <w:p w14:paraId="4491D99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left="5280" w:leftChars="1600" w:right="0" w:hanging="1920" w:hangingChars="80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p>
    <w:p w14:paraId="279E008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47EAF6F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49787F9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4D88268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281BA65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26034777"/>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altName w:val="Helvetica Neue"/>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微软雅黑">
    <w:altName w:val="汉仪旗黑"/>
    <w:panose1 w:val="020B0503020204020204"/>
    <w:charset w:val="86"/>
    <w:family w:val="auto"/>
    <w:pitch w:val="default"/>
    <w:sig w:usb0="00000000" w:usb1="00000000" w:usb2="00000016" w:usb3="00000000" w:csb0="0004001F" w:csb1="00000000"/>
  </w:font>
  <w:font w:name="汉仪书宋二KW">
    <w:panose1 w:val="00020600040101010101"/>
    <w:charset w:val="86"/>
    <w:family w:val="auto"/>
    <w:pitch w:val="default"/>
    <w:sig w:usb0="A00002BF" w:usb1="18EF7CFA" w:usb2="00000016" w:usb3="00000000" w:csb0="00040000" w:csb1="00000000"/>
  </w:font>
  <w:font w:name="汉仪旗黑">
    <w:panose1 w:val="00020600040101010101"/>
    <w:charset w:val="86"/>
    <w:family w:val="auto"/>
    <w:pitch w:val="default"/>
    <w:sig w:usb0="A00002BF" w:usb1="1ACF7CFA" w:usb2="00000016" w:usb3="00000000" w:csb0="0004009F" w:csb1="DFD7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dkMWNmNWFlODNiNDAwYWU5Y2E0ZWFmZTAxZGM1NjMifQ=="/>
  </w:docVars>
  <w:rsids>
    <w:rsidRoot w:val="00000000"/>
    <w:rsid w:val="001153EC"/>
    <w:rsid w:val="0013583A"/>
    <w:rsid w:val="0075690F"/>
    <w:rsid w:val="00A641FB"/>
    <w:rsid w:val="00CD3536"/>
    <w:rsid w:val="01217F5E"/>
    <w:rsid w:val="012D192E"/>
    <w:rsid w:val="013730A5"/>
    <w:rsid w:val="01714809"/>
    <w:rsid w:val="01E90844"/>
    <w:rsid w:val="02313F99"/>
    <w:rsid w:val="024A0BB7"/>
    <w:rsid w:val="02B56978"/>
    <w:rsid w:val="02C40969"/>
    <w:rsid w:val="02FA25DD"/>
    <w:rsid w:val="03912011"/>
    <w:rsid w:val="03922815"/>
    <w:rsid w:val="039667A9"/>
    <w:rsid w:val="03B24C65"/>
    <w:rsid w:val="041D7032"/>
    <w:rsid w:val="043C3147"/>
    <w:rsid w:val="04754611"/>
    <w:rsid w:val="04966335"/>
    <w:rsid w:val="04A30318"/>
    <w:rsid w:val="04B8406D"/>
    <w:rsid w:val="04BA2023"/>
    <w:rsid w:val="04FC43EA"/>
    <w:rsid w:val="050414F1"/>
    <w:rsid w:val="0543026B"/>
    <w:rsid w:val="05563D80"/>
    <w:rsid w:val="055B3806"/>
    <w:rsid w:val="05721E18"/>
    <w:rsid w:val="057743B8"/>
    <w:rsid w:val="05926AFC"/>
    <w:rsid w:val="05B11678"/>
    <w:rsid w:val="05B80C59"/>
    <w:rsid w:val="05CA098C"/>
    <w:rsid w:val="05E03D0C"/>
    <w:rsid w:val="05E7509A"/>
    <w:rsid w:val="05EA6938"/>
    <w:rsid w:val="0644429B"/>
    <w:rsid w:val="064C75F3"/>
    <w:rsid w:val="0680748F"/>
    <w:rsid w:val="06A66D03"/>
    <w:rsid w:val="06C61153"/>
    <w:rsid w:val="06DE46EF"/>
    <w:rsid w:val="06DF0467"/>
    <w:rsid w:val="06EC048E"/>
    <w:rsid w:val="06EC66E0"/>
    <w:rsid w:val="06F7755F"/>
    <w:rsid w:val="07035F04"/>
    <w:rsid w:val="07153E89"/>
    <w:rsid w:val="075E75DE"/>
    <w:rsid w:val="07754928"/>
    <w:rsid w:val="08314CF2"/>
    <w:rsid w:val="087D2BA7"/>
    <w:rsid w:val="08872B64"/>
    <w:rsid w:val="08961FC1"/>
    <w:rsid w:val="08AE00F1"/>
    <w:rsid w:val="08AE6343"/>
    <w:rsid w:val="08C571E9"/>
    <w:rsid w:val="08FD1440"/>
    <w:rsid w:val="090917CB"/>
    <w:rsid w:val="0911242E"/>
    <w:rsid w:val="096B5FE2"/>
    <w:rsid w:val="09975029"/>
    <w:rsid w:val="0A00672A"/>
    <w:rsid w:val="0A2368BD"/>
    <w:rsid w:val="0A3B59B5"/>
    <w:rsid w:val="0A6F1B02"/>
    <w:rsid w:val="0A911A78"/>
    <w:rsid w:val="0ABD0ABF"/>
    <w:rsid w:val="0AD35BED"/>
    <w:rsid w:val="0ADA51CD"/>
    <w:rsid w:val="0B3001AC"/>
    <w:rsid w:val="0B5D7BAD"/>
    <w:rsid w:val="0BAE37D8"/>
    <w:rsid w:val="0C344DB1"/>
    <w:rsid w:val="0C5A4C31"/>
    <w:rsid w:val="0C605BA6"/>
    <w:rsid w:val="0CB41A4E"/>
    <w:rsid w:val="0CC07C45"/>
    <w:rsid w:val="0CE91D57"/>
    <w:rsid w:val="0CFD1647"/>
    <w:rsid w:val="0D1F511A"/>
    <w:rsid w:val="0D5648B3"/>
    <w:rsid w:val="0D5E3553"/>
    <w:rsid w:val="0D841421"/>
    <w:rsid w:val="0D9149EC"/>
    <w:rsid w:val="0DCE08EE"/>
    <w:rsid w:val="0E230C39"/>
    <w:rsid w:val="0E4B0190"/>
    <w:rsid w:val="0E5057A7"/>
    <w:rsid w:val="0E511C4A"/>
    <w:rsid w:val="0E5F55B1"/>
    <w:rsid w:val="0ED10695"/>
    <w:rsid w:val="0EE61CBE"/>
    <w:rsid w:val="0F27519E"/>
    <w:rsid w:val="0F474DFC"/>
    <w:rsid w:val="0F917E25"/>
    <w:rsid w:val="0F9F0794"/>
    <w:rsid w:val="10905870"/>
    <w:rsid w:val="10BE10ED"/>
    <w:rsid w:val="10C5422A"/>
    <w:rsid w:val="10EF574B"/>
    <w:rsid w:val="11146F5F"/>
    <w:rsid w:val="114A0BD3"/>
    <w:rsid w:val="117D68B3"/>
    <w:rsid w:val="117F262B"/>
    <w:rsid w:val="11A976A8"/>
    <w:rsid w:val="11AE4CBE"/>
    <w:rsid w:val="11C525CD"/>
    <w:rsid w:val="11D81D3B"/>
    <w:rsid w:val="11E572DF"/>
    <w:rsid w:val="12045226"/>
    <w:rsid w:val="122B72F1"/>
    <w:rsid w:val="12503A70"/>
    <w:rsid w:val="1255782F"/>
    <w:rsid w:val="125A6BF4"/>
    <w:rsid w:val="12AA7A2C"/>
    <w:rsid w:val="12AD766B"/>
    <w:rsid w:val="12C80001"/>
    <w:rsid w:val="13117FD2"/>
    <w:rsid w:val="13180F89"/>
    <w:rsid w:val="13337DDA"/>
    <w:rsid w:val="13A04ADA"/>
    <w:rsid w:val="13AE71F7"/>
    <w:rsid w:val="13C46A1B"/>
    <w:rsid w:val="13D4315C"/>
    <w:rsid w:val="13E250F3"/>
    <w:rsid w:val="142313E0"/>
    <w:rsid w:val="14860174"/>
    <w:rsid w:val="149E54BE"/>
    <w:rsid w:val="14DD53DE"/>
    <w:rsid w:val="150D2643"/>
    <w:rsid w:val="153320AA"/>
    <w:rsid w:val="15602773"/>
    <w:rsid w:val="156E30E2"/>
    <w:rsid w:val="15B047E5"/>
    <w:rsid w:val="16027CCE"/>
    <w:rsid w:val="16377978"/>
    <w:rsid w:val="16AF0B11"/>
    <w:rsid w:val="172F4AF3"/>
    <w:rsid w:val="17341637"/>
    <w:rsid w:val="173B6FF4"/>
    <w:rsid w:val="1740460A"/>
    <w:rsid w:val="17424826"/>
    <w:rsid w:val="176925DB"/>
    <w:rsid w:val="17FE0021"/>
    <w:rsid w:val="1844012A"/>
    <w:rsid w:val="18F27B86"/>
    <w:rsid w:val="1950315B"/>
    <w:rsid w:val="195919B3"/>
    <w:rsid w:val="195B397D"/>
    <w:rsid w:val="199B1FCC"/>
    <w:rsid w:val="19BB08C0"/>
    <w:rsid w:val="19EC2827"/>
    <w:rsid w:val="1A3B730B"/>
    <w:rsid w:val="1A7F369B"/>
    <w:rsid w:val="1AE259D8"/>
    <w:rsid w:val="1AE31E7C"/>
    <w:rsid w:val="1AE94FBE"/>
    <w:rsid w:val="1B1E4644"/>
    <w:rsid w:val="1B4E306E"/>
    <w:rsid w:val="1B6D1746"/>
    <w:rsid w:val="1B6D7998"/>
    <w:rsid w:val="1B740D26"/>
    <w:rsid w:val="1B9A62B3"/>
    <w:rsid w:val="1BD25A4D"/>
    <w:rsid w:val="1BFB37FD"/>
    <w:rsid w:val="1C502276"/>
    <w:rsid w:val="1C844F99"/>
    <w:rsid w:val="1D2B3667"/>
    <w:rsid w:val="1D412E8A"/>
    <w:rsid w:val="1D727908"/>
    <w:rsid w:val="1D813BCE"/>
    <w:rsid w:val="1E0A3BC4"/>
    <w:rsid w:val="1E225286"/>
    <w:rsid w:val="1E5045F6"/>
    <w:rsid w:val="1E9D2342"/>
    <w:rsid w:val="1EC024D4"/>
    <w:rsid w:val="1F016D75"/>
    <w:rsid w:val="1F06438B"/>
    <w:rsid w:val="1F0979D8"/>
    <w:rsid w:val="1F2E38E2"/>
    <w:rsid w:val="1F4B7FF0"/>
    <w:rsid w:val="1F9F033C"/>
    <w:rsid w:val="1FB20DB8"/>
    <w:rsid w:val="1FD224BF"/>
    <w:rsid w:val="1FE50445"/>
    <w:rsid w:val="1FFB37C4"/>
    <w:rsid w:val="200A42A8"/>
    <w:rsid w:val="20BF0C96"/>
    <w:rsid w:val="20DA4D15"/>
    <w:rsid w:val="21022930"/>
    <w:rsid w:val="21025026"/>
    <w:rsid w:val="211511D9"/>
    <w:rsid w:val="2137472C"/>
    <w:rsid w:val="216E6218"/>
    <w:rsid w:val="21867A05"/>
    <w:rsid w:val="21AD4F92"/>
    <w:rsid w:val="21B93937"/>
    <w:rsid w:val="222039B6"/>
    <w:rsid w:val="22E9151E"/>
    <w:rsid w:val="23203542"/>
    <w:rsid w:val="23452FA8"/>
    <w:rsid w:val="237F6C84"/>
    <w:rsid w:val="238B4882"/>
    <w:rsid w:val="23B4085A"/>
    <w:rsid w:val="23BD6FE3"/>
    <w:rsid w:val="23E6478B"/>
    <w:rsid w:val="23EE53EE"/>
    <w:rsid w:val="2432352D"/>
    <w:rsid w:val="24596D0B"/>
    <w:rsid w:val="24A3267C"/>
    <w:rsid w:val="24AD52A9"/>
    <w:rsid w:val="24E931D8"/>
    <w:rsid w:val="25135161"/>
    <w:rsid w:val="25401C79"/>
    <w:rsid w:val="258E6E89"/>
    <w:rsid w:val="25E92311"/>
    <w:rsid w:val="26024709"/>
    <w:rsid w:val="26250480"/>
    <w:rsid w:val="26420FE3"/>
    <w:rsid w:val="264451D4"/>
    <w:rsid w:val="267775F9"/>
    <w:rsid w:val="26DB7EAB"/>
    <w:rsid w:val="272A097F"/>
    <w:rsid w:val="2780018A"/>
    <w:rsid w:val="27CC3C98"/>
    <w:rsid w:val="28335AC5"/>
    <w:rsid w:val="28575C58"/>
    <w:rsid w:val="28697739"/>
    <w:rsid w:val="28F214DC"/>
    <w:rsid w:val="29211DC2"/>
    <w:rsid w:val="294A30C6"/>
    <w:rsid w:val="29A8600C"/>
    <w:rsid w:val="29C557C8"/>
    <w:rsid w:val="2A0E0598"/>
    <w:rsid w:val="2A862824"/>
    <w:rsid w:val="2A8820F8"/>
    <w:rsid w:val="2A9036A3"/>
    <w:rsid w:val="2AE5579D"/>
    <w:rsid w:val="2AED63FF"/>
    <w:rsid w:val="2AF4778E"/>
    <w:rsid w:val="2B013C59"/>
    <w:rsid w:val="2B204A27"/>
    <w:rsid w:val="2B2160A9"/>
    <w:rsid w:val="2B4F05C3"/>
    <w:rsid w:val="2B560448"/>
    <w:rsid w:val="2B7663F5"/>
    <w:rsid w:val="2BA411B4"/>
    <w:rsid w:val="2BB4516F"/>
    <w:rsid w:val="2BC01D66"/>
    <w:rsid w:val="2BD46798"/>
    <w:rsid w:val="2BDA2E28"/>
    <w:rsid w:val="2C251BC9"/>
    <w:rsid w:val="2C3D5164"/>
    <w:rsid w:val="2C4C57BC"/>
    <w:rsid w:val="2C952D0F"/>
    <w:rsid w:val="2CE43832"/>
    <w:rsid w:val="2CEE645F"/>
    <w:rsid w:val="2D0A36F5"/>
    <w:rsid w:val="2D0A773C"/>
    <w:rsid w:val="2D1265F1"/>
    <w:rsid w:val="2D510EC7"/>
    <w:rsid w:val="2D923E54"/>
    <w:rsid w:val="2D9E60D7"/>
    <w:rsid w:val="2E400F3C"/>
    <w:rsid w:val="2E556795"/>
    <w:rsid w:val="2E787099"/>
    <w:rsid w:val="2EBD258D"/>
    <w:rsid w:val="2F261EE0"/>
    <w:rsid w:val="2F633631"/>
    <w:rsid w:val="2FC75471"/>
    <w:rsid w:val="2FE73D65"/>
    <w:rsid w:val="2FEC137B"/>
    <w:rsid w:val="2FEE6EA1"/>
    <w:rsid w:val="2FF10740"/>
    <w:rsid w:val="300A7A53"/>
    <w:rsid w:val="3014442E"/>
    <w:rsid w:val="30170C2A"/>
    <w:rsid w:val="3038636F"/>
    <w:rsid w:val="30393E95"/>
    <w:rsid w:val="308275EA"/>
    <w:rsid w:val="3095556F"/>
    <w:rsid w:val="309F63EE"/>
    <w:rsid w:val="30D00355"/>
    <w:rsid w:val="30DA5678"/>
    <w:rsid w:val="30DD6F16"/>
    <w:rsid w:val="30EE2589"/>
    <w:rsid w:val="312D39F9"/>
    <w:rsid w:val="31552F50"/>
    <w:rsid w:val="318109F5"/>
    <w:rsid w:val="31EB46BF"/>
    <w:rsid w:val="31F167D5"/>
    <w:rsid w:val="320504D2"/>
    <w:rsid w:val="32C91BBD"/>
    <w:rsid w:val="32E91BA2"/>
    <w:rsid w:val="332E5807"/>
    <w:rsid w:val="33353039"/>
    <w:rsid w:val="3337290D"/>
    <w:rsid w:val="33613E2E"/>
    <w:rsid w:val="33934FE7"/>
    <w:rsid w:val="33EB36F8"/>
    <w:rsid w:val="33F85CCB"/>
    <w:rsid w:val="34062FBC"/>
    <w:rsid w:val="344057F2"/>
    <w:rsid w:val="34670FD0"/>
    <w:rsid w:val="34684D49"/>
    <w:rsid w:val="34A02734"/>
    <w:rsid w:val="34AE30A3"/>
    <w:rsid w:val="34FF56AD"/>
    <w:rsid w:val="35066A3B"/>
    <w:rsid w:val="35524794"/>
    <w:rsid w:val="35B91D00"/>
    <w:rsid w:val="35BA3ED4"/>
    <w:rsid w:val="35C3492C"/>
    <w:rsid w:val="35DA1C76"/>
    <w:rsid w:val="35E548A3"/>
    <w:rsid w:val="36315D3A"/>
    <w:rsid w:val="36501488"/>
    <w:rsid w:val="36687282"/>
    <w:rsid w:val="3676374D"/>
    <w:rsid w:val="368C11C2"/>
    <w:rsid w:val="36BE50F4"/>
    <w:rsid w:val="37537F32"/>
    <w:rsid w:val="378D6FA0"/>
    <w:rsid w:val="37C62825"/>
    <w:rsid w:val="37ED7A3F"/>
    <w:rsid w:val="37F708BD"/>
    <w:rsid w:val="382C4A0B"/>
    <w:rsid w:val="384358B1"/>
    <w:rsid w:val="385775AE"/>
    <w:rsid w:val="388760E5"/>
    <w:rsid w:val="38E057F5"/>
    <w:rsid w:val="390C2146"/>
    <w:rsid w:val="39221643"/>
    <w:rsid w:val="394F0285"/>
    <w:rsid w:val="39762777"/>
    <w:rsid w:val="399324F1"/>
    <w:rsid w:val="399D36E6"/>
    <w:rsid w:val="39A95BE7"/>
    <w:rsid w:val="39AB195F"/>
    <w:rsid w:val="39B36A66"/>
    <w:rsid w:val="39E74FFE"/>
    <w:rsid w:val="39E92488"/>
    <w:rsid w:val="3A3E0A25"/>
    <w:rsid w:val="3A4A1178"/>
    <w:rsid w:val="3A5A5133"/>
    <w:rsid w:val="3A836438"/>
    <w:rsid w:val="3A8B1791"/>
    <w:rsid w:val="3B5F50F7"/>
    <w:rsid w:val="3B693880"/>
    <w:rsid w:val="3B9D79CE"/>
    <w:rsid w:val="3BBD597A"/>
    <w:rsid w:val="3BC907C3"/>
    <w:rsid w:val="3BED2703"/>
    <w:rsid w:val="3BF70E8C"/>
    <w:rsid w:val="3C08547F"/>
    <w:rsid w:val="3C9A5CBB"/>
    <w:rsid w:val="3CD36F88"/>
    <w:rsid w:val="3D3C322E"/>
    <w:rsid w:val="3D65451B"/>
    <w:rsid w:val="3D6C3AFB"/>
    <w:rsid w:val="3D762284"/>
    <w:rsid w:val="3D7A6218"/>
    <w:rsid w:val="3DA011C4"/>
    <w:rsid w:val="3E1677F2"/>
    <w:rsid w:val="3E214783"/>
    <w:rsid w:val="3E23065E"/>
    <w:rsid w:val="3E6309CA"/>
    <w:rsid w:val="3E646581"/>
    <w:rsid w:val="3E755F09"/>
    <w:rsid w:val="3EDE4585"/>
    <w:rsid w:val="3EFC4A0B"/>
    <w:rsid w:val="3F2C5321"/>
    <w:rsid w:val="3F3E66B9"/>
    <w:rsid w:val="3F67457A"/>
    <w:rsid w:val="3FBA6DA0"/>
    <w:rsid w:val="3FC5171E"/>
    <w:rsid w:val="3FE65658"/>
    <w:rsid w:val="40662A84"/>
    <w:rsid w:val="40672358"/>
    <w:rsid w:val="40706587"/>
    <w:rsid w:val="40860A30"/>
    <w:rsid w:val="40AB493B"/>
    <w:rsid w:val="40B27A77"/>
    <w:rsid w:val="40CA3013"/>
    <w:rsid w:val="40FB141E"/>
    <w:rsid w:val="41D103D1"/>
    <w:rsid w:val="423B584A"/>
    <w:rsid w:val="42611755"/>
    <w:rsid w:val="427F607F"/>
    <w:rsid w:val="428435E0"/>
    <w:rsid w:val="42E34D85"/>
    <w:rsid w:val="43010842"/>
    <w:rsid w:val="43374FD2"/>
    <w:rsid w:val="4359067E"/>
    <w:rsid w:val="435B55A5"/>
    <w:rsid w:val="438F69E7"/>
    <w:rsid w:val="43CC70A2"/>
    <w:rsid w:val="43F14D5A"/>
    <w:rsid w:val="44093E52"/>
    <w:rsid w:val="44246EDE"/>
    <w:rsid w:val="44320625"/>
    <w:rsid w:val="443D3AFC"/>
    <w:rsid w:val="448E0C96"/>
    <w:rsid w:val="44935E12"/>
    <w:rsid w:val="44A15F9D"/>
    <w:rsid w:val="453018B3"/>
    <w:rsid w:val="459C04DF"/>
    <w:rsid w:val="45A51959"/>
    <w:rsid w:val="45B44292"/>
    <w:rsid w:val="465A0995"/>
    <w:rsid w:val="468A6DA0"/>
    <w:rsid w:val="469C2F5B"/>
    <w:rsid w:val="46D52711"/>
    <w:rsid w:val="47095158"/>
    <w:rsid w:val="474E7DCE"/>
    <w:rsid w:val="475B0D80"/>
    <w:rsid w:val="47FE7A46"/>
    <w:rsid w:val="48822425"/>
    <w:rsid w:val="48AC2FFE"/>
    <w:rsid w:val="48EA3B26"/>
    <w:rsid w:val="496164DE"/>
    <w:rsid w:val="49804BB7"/>
    <w:rsid w:val="498F37EC"/>
    <w:rsid w:val="49920446"/>
    <w:rsid w:val="49A168DB"/>
    <w:rsid w:val="49D30C94"/>
    <w:rsid w:val="49DB003F"/>
    <w:rsid w:val="49EF5898"/>
    <w:rsid w:val="4A17094B"/>
    <w:rsid w:val="4A233794"/>
    <w:rsid w:val="4AED5623"/>
    <w:rsid w:val="4AEE5B50"/>
    <w:rsid w:val="4B0A45FA"/>
    <w:rsid w:val="4B2B0B52"/>
    <w:rsid w:val="4B616322"/>
    <w:rsid w:val="4B885FA4"/>
    <w:rsid w:val="4C083E74"/>
    <w:rsid w:val="4C0B5531"/>
    <w:rsid w:val="4C176C3E"/>
    <w:rsid w:val="4C5365B2"/>
    <w:rsid w:val="4C5E4F57"/>
    <w:rsid w:val="4C806C7C"/>
    <w:rsid w:val="4CA02060"/>
    <w:rsid w:val="4D1F478F"/>
    <w:rsid w:val="4D6245D3"/>
    <w:rsid w:val="4D926C66"/>
    <w:rsid w:val="4D9F1383"/>
    <w:rsid w:val="4DAB1AD6"/>
    <w:rsid w:val="4DC02D14"/>
    <w:rsid w:val="4E102281"/>
    <w:rsid w:val="4E161CE5"/>
    <w:rsid w:val="4E606D65"/>
    <w:rsid w:val="4E850579"/>
    <w:rsid w:val="4EA9344D"/>
    <w:rsid w:val="4EE138A2"/>
    <w:rsid w:val="4EFB6F97"/>
    <w:rsid w:val="4F0E67C1"/>
    <w:rsid w:val="4FFA4F97"/>
    <w:rsid w:val="500E11F2"/>
    <w:rsid w:val="5012219F"/>
    <w:rsid w:val="5066262C"/>
    <w:rsid w:val="50802F39"/>
    <w:rsid w:val="50EA6DB9"/>
    <w:rsid w:val="50F6575E"/>
    <w:rsid w:val="51516E38"/>
    <w:rsid w:val="5198364F"/>
    <w:rsid w:val="519E236F"/>
    <w:rsid w:val="51BA49DE"/>
    <w:rsid w:val="51DA6E2E"/>
    <w:rsid w:val="51DF4444"/>
    <w:rsid w:val="52081BED"/>
    <w:rsid w:val="52354064"/>
    <w:rsid w:val="52374280"/>
    <w:rsid w:val="52416EAD"/>
    <w:rsid w:val="529945F3"/>
    <w:rsid w:val="52B753C1"/>
    <w:rsid w:val="52DC2732"/>
    <w:rsid w:val="532F4F57"/>
    <w:rsid w:val="53360094"/>
    <w:rsid w:val="5354676C"/>
    <w:rsid w:val="53684CAE"/>
    <w:rsid w:val="536F35A6"/>
    <w:rsid w:val="538C5F06"/>
    <w:rsid w:val="53AE2320"/>
    <w:rsid w:val="53CE4770"/>
    <w:rsid w:val="53D1600F"/>
    <w:rsid w:val="54040192"/>
    <w:rsid w:val="54162CDC"/>
    <w:rsid w:val="54501629"/>
    <w:rsid w:val="5452714F"/>
    <w:rsid w:val="548B45F6"/>
    <w:rsid w:val="54AD4B1E"/>
    <w:rsid w:val="54AF45A2"/>
    <w:rsid w:val="54D77173"/>
    <w:rsid w:val="54E67898"/>
    <w:rsid w:val="54F3688B"/>
    <w:rsid w:val="55191A1B"/>
    <w:rsid w:val="55201075"/>
    <w:rsid w:val="554A6079"/>
    <w:rsid w:val="55B33C1E"/>
    <w:rsid w:val="55C0633B"/>
    <w:rsid w:val="55CC1183"/>
    <w:rsid w:val="560426CB"/>
    <w:rsid w:val="561B4625"/>
    <w:rsid w:val="565D002E"/>
    <w:rsid w:val="567710EF"/>
    <w:rsid w:val="567F7FA4"/>
    <w:rsid w:val="568977AA"/>
    <w:rsid w:val="56E66275"/>
    <w:rsid w:val="571F7091"/>
    <w:rsid w:val="574F7976"/>
    <w:rsid w:val="577E025B"/>
    <w:rsid w:val="57A31A70"/>
    <w:rsid w:val="57E00F16"/>
    <w:rsid w:val="57EA6793"/>
    <w:rsid w:val="57F37F01"/>
    <w:rsid w:val="57F64296"/>
    <w:rsid w:val="581B3CFC"/>
    <w:rsid w:val="58823D7B"/>
    <w:rsid w:val="58B54151"/>
    <w:rsid w:val="58C63C68"/>
    <w:rsid w:val="590B0E06"/>
    <w:rsid w:val="5943350B"/>
    <w:rsid w:val="594828CF"/>
    <w:rsid w:val="594F1EAF"/>
    <w:rsid w:val="595428D5"/>
    <w:rsid w:val="59545718"/>
    <w:rsid w:val="596040BD"/>
    <w:rsid w:val="59731835"/>
    <w:rsid w:val="59875AED"/>
    <w:rsid w:val="59C04B5B"/>
    <w:rsid w:val="59CC05DF"/>
    <w:rsid w:val="59E7658C"/>
    <w:rsid w:val="59EC4F4B"/>
    <w:rsid w:val="59F111B9"/>
    <w:rsid w:val="5A33532D"/>
    <w:rsid w:val="5A655703"/>
    <w:rsid w:val="5A8E2EAB"/>
    <w:rsid w:val="5AD92379"/>
    <w:rsid w:val="5B90055D"/>
    <w:rsid w:val="5BE30FD5"/>
    <w:rsid w:val="5C40344E"/>
    <w:rsid w:val="5C753925"/>
    <w:rsid w:val="5C8F6A67"/>
    <w:rsid w:val="5CA75498"/>
    <w:rsid w:val="5CBF478B"/>
    <w:rsid w:val="5D0A403E"/>
    <w:rsid w:val="5D4635C9"/>
    <w:rsid w:val="5D573A29"/>
    <w:rsid w:val="5D634FB2"/>
    <w:rsid w:val="5D805C1A"/>
    <w:rsid w:val="5D9205BD"/>
    <w:rsid w:val="5DA55251"/>
    <w:rsid w:val="5DFB2606"/>
    <w:rsid w:val="5DFC012C"/>
    <w:rsid w:val="5E40270F"/>
    <w:rsid w:val="5E7F2BC2"/>
    <w:rsid w:val="5EF32937"/>
    <w:rsid w:val="5F27742B"/>
    <w:rsid w:val="5F282976"/>
    <w:rsid w:val="5F2B0CC9"/>
    <w:rsid w:val="5F2D4A41"/>
    <w:rsid w:val="5F751F44"/>
    <w:rsid w:val="5FA32F55"/>
    <w:rsid w:val="5FA840C8"/>
    <w:rsid w:val="5FBA3DFB"/>
    <w:rsid w:val="5FD05446"/>
    <w:rsid w:val="5FE80968"/>
    <w:rsid w:val="6042451C"/>
    <w:rsid w:val="606E3563"/>
    <w:rsid w:val="60E6759D"/>
    <w:rsid w:val="61952D71"/>
    <w:rsid w:val="619F2B1F"/>
    <w:rsid w:val="61C947C9"/>
    <w:rsid w:val="61E82EA1"/>
    <w:rsid w:val="61E84C4F"/>
    <w:rsid w:val="62181139"/>
    <w:rsid w:val="622A170C"/>
    <w:rsid w:val="624F2F20"/>
    <w:rsid w:val="62570027"/>
    <w:rsid w:val="62FF66F4"/>
    <w:rsid w:val="63302D52"/>
    <w:rsid w:val="63E63410"/>
    <w:rsid w:val="63EB6C79"/>
    <w:rsid w:val="642B45B1"/>
    <w:rsid w:val="64346872"/>
    <w:rsid w:val="64371EBE"/>
    <w:rsid w:val="644D7933"/>
    <w:rsid w:val="648570CD"/>
    <w:rsid w:val="64D140C0"/>
    <w:rsid w:val="658904F7"/>
    <w:rsid w:val="65AF25E9"/>
    <w:rsid w:val="65D379C4"/>
    <w:rsid w:val="65EE2A50"/>
    <w:rsid w:val="65F71905"/>
    <w:rsid w:val="661D6B3F"/>
    <w:rsid w:val="664B39FF"/>
    <w:rsid w:val="668F5FE1"/>
    <w:rsid w:val="6694633C"/>
    <w:rsid w:val="66F45E44"/>
    <w:rsid w:val="66F978FF"/>
    <w:rsid w:val="66FB71D3"/>
    <w:rsid w:val="676F196F"/>
    <w:rsid w:val="67DA328C"/>
    <w:rsid w:val="681C015C"/>
    <w:rsid w:val="681C0943"/>
    <w:rsid w:val="6832131A"/>
    <w:rsid w:val="684D7F02"/>
    <w:rsid w:val="68CB7079"/>
    <w:rsid w:val="69371C6C"/>
    <w:rsid w:val="697119CE"/>
    <w:rsid w:val="698F62F8"/>
    <w:rsid w:val="699323EE"/>
    <w:rsid w:val="69951B60"/>
    <w:rsid w:val="69A27DD9"/>
    <w:rsid w:val="69BB70ED"/>
    <w:rsid w:val="69F077FA"/>
    <w:rsid w:val="69F543AD"/>
    <w:rsid w:val="6A0E36C1"/>
    <w:rsid w:val="6A3F1ACC"/>
    <w:rsid w:val="6A9A6D03"/>
    <w:rsid w:val="6AD93CCF"/>
    <w:rsid w:val="6AFF55B4"/>
    <w:rsid w:val="6B3E3B32"/>
    <w:rsid w:val="6B476E8A"/>
    <w:rsid w:val="6B4D54BC"/>
    <w:rsid w:val="6B517D09"/>
    <w:rsid w:val="6B581098"/>
    <w:rsid w:val="6BA4047A"/>
    <w:rsid w:val="6BDE5A03"/>
    <w:rsid w:val="6BE446D9"/>
    <w:rsid w:val="6BEF307E"/>
    <w:rsid w:val="6C133380"/>
    <w:rsid w:val="6C661592"/>
    <w:rsid w:val="6C6B6BA9"/>
    <w:rsid w:val="6CD40BF2"/>
    <w:rsid w:val="6CDE381E"/>
    <w:rsid w:val="6CE40709"/>
    <w:rsid w:val="6D013069"/>
    <w:rsid w:val="6D196605"/>
    <w:rsid w:val="6D1A412B"/>
    <w:rsid w:val="6D4C4C2C"/>
    <w:rsid w:val="6D657A9C"/>
    <w:rsid w:val="6D7C28C5"/>
    <w:rsid w:val="6D997745"/>
    <w:rsid w:val="6DB82744"/>
    <w:rsid w:val="6DCA3DA3"/>
    <w:rsid w:val="6DCE61B4"/>
    <w:rsid w:val="6DEC4265"/>
    <w:rsid w:val="6E080427"/>
    <w:rsid w:val="6E1119D2"/>
    <w:rsid w:val="6E420636"/>
    <w:rsid w:val="6F0926A9"/>
    <w:rsid w:val="6F2319BD"/>
    <w:rsid w:val="6F2F0361"/>
    <w:rsid w:val="6F481423"/>
    <w:rsid w:val="6F613C0F"/>
    <w:rsid w:val="6F7915DC"/>
    <w:rsid w:val="6F8A5598"/>
    <w:rsid w:val="6FE4739E"/>
    <w:rsid w:val="70111815"/>
    <w:rsid w:val="702F7EED"/>
    <w:rsid w:val="703674CE"/>
    <w:rsid w:val="705F07D2"/>
    <w:rsid w:val="707D50FC"/>
    <w:rsid w:val="70862203"/>
    <w:rsid w:val="70871AD7"/>
    <w:rsid w:val="70967F6C"/>
    <w:rsid w:val="70A628A5"/>
    <w:rsid w:val="70B825D8"/>
    <w:rsid w:val="710F6D97"/>
    <w:rsid w:val="714F0151"/>
    <w:rsid w:val="717414E2"/>
    <w:rsid w:val="71800BBE"/>
    <w:rsid w:val="71871A0A"/>
    <w:rsid w:val="719E357C"/>
    <w:rsid w:val="71C34D91"/>
    <w:rsid w:val="71EC42E8"/>
    <w:rsid w:val="71FC02A3"/>
    <w:rsid w:val="727D3192"/>
    <w:rsid w:val="72FB055A"/>
    <w:rsid w:val="731F249B"/>
    <w:rsid w:val="7472484C"/>
    <w:rsid w:val="74732A9E"/>
    <w:rsid w:val="747C343A"/>
    <w:rsid w:val="74852E4A"/>
    <w:rsid w:val="7499002B"/>
    <w:rsid w:val="74BB61F3"/>
    <w:rsid w:val="74FF07D6"/>
    <w:rsid w:val="75271ADB"/>
    <w:rsid w:val="75616EE4"/>
    <w:rsid w:val="756D3991"/>
    <w:rsid w:val="75774810"/>
    <w:rsid w:val="75857729"/>
    <w:rsid w:val="75864A53"/>
    <w:rsid w:val="75954C96"/>
    <w:rsid w:val="75BF7F65"/>
    <w:rsid w:val="763149BF"/>
    <w:rsid w:val="765B35BF"/>
    <w:rsid w:val="765D7381"/>
    <w:rsid w:val="7695615E"/>
    <w:rsid w:val="76984A3E"/>
    <w:rsid w:val="76EA158A"/>
    <w:rsid w:val="76F85725"/>
    <w:rsid w:val="77383B2B"/>
    <w:rsid w:val="77B5517C"/>
    <w:rsid w:val="77F42148"/>
    <w:rsid w:val="78564BB1"/>
    <w:rsid w:val="785B2BE5"/>
    <w:rsid w:val="7872306D"/>
    <w:rsid w:val="78964FAD"/>
    <w:rsid w:val="78AA4E21"/>
    <w:rsid w:val="78D37C2E"/>
    <w:rsid w:val="78EC2E1F"/>
    <w:rsid w:val="796E5F2A"/>
    <w:rsid w:val="797F1EE5"/>
    <w:rsid w:val="79930A94"/>
    <w:rsid w:val="79A35503"/>
    <w:rsid w:val="79AC25AE"/>
    <w:rsid w:val="79E306C6"/>
    <w:rsid w:val="7A173572"/>
    <w:rsid w:val="7A1C7734"/>
    <w:rsid w:val="7A3E76AA"/>
    <w:rsid w:val="7A682979"/>
    <w:rsid w:val="7AAC5314"/>
    <w:rsid w:val="7ABC0417"/>
    <w:rsid w:val="7B136D89"/>
    <w:rsid w:val="7B3A2568"/>
    <w:rsid w:val="7B5C30F3"/>
    <w:rsid w:val="7B713AB0"/>
    <w:rsid w:val="7BB31245"/>
    <w:rsid w:val="7C016BE2"/>
    <w:rsid w:val="7C753940"/>
    <w:rsid w:val="7CC876FF"/>
    <w:rsid w:val="7D143D8C"/>
    <w:rsid w:val="7D24431C"/>
    <w:rsid w:val="7D6438CC"/>
    <w:rsid w:val="7D6C48CE"/>
    <w:rsid w:val="7DC51E91"/>
    <w:rsid w:val="7E215319"/>
    <w:rsid w:val="7E290672"/>
    <w:rsid w:val="7E786F03"/>
    <w:rsid w:val="7F0013D2"/>
    <w:rsid w:val="7F1135E0"/>
    <w:rsid w:val="7F6654D8"/>
    <w:rsid w:val="7F8E4C30"/>
    <w:rsid w:val="7FE24F7C"/>
    <w:rsid w:val="7FFE7EA6"/>
    <w:rsid w:val="BFA7D82D"/>
    <w:rsid w:val="FFEF2B4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1401</Words>
  <Characters>1471</Characters>
  <Lines>0</Lines>
  <Paragraphs>0</Paragraphs>
  <TotalTime>0</TotalTime>
  <ScaleCrop>false</ScaleCrop>
  <LinksUpToDate>false</LinksUpToDate>
  <CharactersWithSpaces>1608</CharactersWithSpaces>
  <Application>WPS Office_7.5.1.8994_F1E327BC-269C-435d-A152-05C5408002CA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2024-03-14T19:55:00Z</dcterms:created>
  <dc:creator>Administrator</dc:creator>
  <cp:lastModifiedBy>常青</cp:lastModifiedBy>
  <dcterms:modified xsi:type="dcterms:W3CDTF">2025-07-01T15:23:10Z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2052-7.5.1.8994</vt:lpwstr>
  </property>
  <property fmtid="{D5CDD505-2E9C-101B-9397-08002B2CF9AE}" pid="3" name="ICV">
    <vt:lpwstr>2D9295D166164892BD3C7BFC5850923E_13</vt:lpwstr>
  </property>
  <property fmtid="{D5CDD505-2E9C-101B-9397-08002B2CF9AE}" pid="4" name="KSOTemplateDocerSaveRecord">
    <vt:lpwstr>eyJoZGlkIjoiYzQ2YjQ2MmE0YjM3NzBmMGU0ZTZkOTNhMDljZTBlMGEiLCJ1c2VySWQiOiI0NTA0NzE5MTYifQ==</vt:lpwstr>
  </property>
</Properties>
</file>