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AACEC7" w14:textId="77777777" w:rsidR="00865B83" w:rsidRDefault="00865B83">
      <w:pPr>
        <w:rPr>
          <w:rFonts w:ascii="新宋体" w:eastAsia="新宋体" w:hAnsi="新宋体" w:hint="eastAsia"/>
          <w:szCs w:val="21"/>
        </w:rPr>
      </w:pPr>
    </w:p>
    <w:p w14:paraId="49CB607D" w14:textId="77777777" w:rsidR="00865B83" w:rsidRDefault="00865B83">
      <w:pPr>
        <w:rPr>
          <w:rFonts w:ascii="新宋体" w:eastAsia="新宋体" w:hAnsi="新宋体" w:hint="eastAsia"/>
          <w:szCs w:val="21"/>
        </w:rPr>
      </w:pPr>
    </w:p>
    <w:p w14:paraId="1A417E18" w14:textId="77777777" w:rsidR="00865B83" w:rsidRDefault="00865B83">
      <w:pPr>
        <w:rPr>
          <w:rFonts w:ascii="新宋体" w:eastAsia="新宋体" w:hAnsi="新宋体" w:hint="eastAsia"/>
          <w:szCs w:val="21"/>
        </w:rPr>
      </w:pPr>
    </w:p>
    <w:p w14:paraId="5D8F1AA9" w14:textId="77777777" w:rsidR="00865B83" w:rsidRDefault="00865B83">
      <w:pPr>
        <w:rPr>
          <w:rFonts w:ascii="新宋体" w:eastAsia="新宋体" w:hAnsi="新宋体" w:hint="eastAsia"/>
          <w:szCs w:val="21"/>
        </w:rPr>
      </w:pPr>
    </w:p>
    <w:p w14:paraId="55FEAB39" w14:textId="77777777" w:rsidR="00865B83" w:rsidRDefault="00865B83"/>
    <w:p w14:paraId="25FB7DC7" w14:textId="77777777" w:rsidR="00865B83" w:rsidRDefault="00865B83"/>
    <w:p w14:paraId="3C150D7D" w14:textId="77777777" w:rsidR="00865B83" w:rsidRDefault="00865B83"/>
    <w:p w14:paraId="0EB35838" w14:textId="77777777" w:rsidR="00865B83" w:rsidRDefault="00865B83"/>
    <w:p w14:paraId="114C0DBA" w14:textId="77777777" w:rsidR="00865B83" w:rsidRDefault="00865B83"/>
    <w:p w14:paraId="2DB74095" w14:textId="77777777" w:rsidR="00865B83" w:rsidRDefault="00865B83"/>
    <w:p w14:paraId="6A356DD1" w14:textId="77777777" w:rsidR="00865B83" w:rsidRDefault="00865B83"/>
    <w:p w14:paraId="1EC2D507" w14:textId="77777777" w:rsidR="00865B83" w:rsidRDefault="00865B83"/>
    <w:p w14:paraId="337328D0" w14:textId="77777777" w:rsidR="00865B83" w:rsidRDefault="00696890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z w:val="44"/>
          <w:szCs w:val="44"/>
        </w:rPr>
        <w:t>北京光华荣昌汽车部件有限公司</w:t>
      </w:r>
    </w:p>
    <w:p w14:paraId="63F18109" w14:textId="77777777" w:rsidR="00865B83" w:rsidRDefault="00865B83">
      <w:pPr>
        <w:jc w:val="center"/>
        <w:rPr>
          <w:rFonts w:ascii="黑体" w:eastAsia="黑体"/>
          <w:b/>
          <w:sz w:val="44"/>
          <w:szCs w:val="44"/>
        </w:rPr>
      </w:pPr>
    </w:p>
    <w:p w14:paraId="42F02F6E" w14:textId="77777777" w:rsidR="00865B83" w:rsidRDefault="00696890">
      <w:pPr>
        <w:jc w:val="center"/>
        <w:rPr>
          <w:rFonts w:ascii="黑体" w:eastAsia="黑体"/>
          <w:b/>
          <w:sz w:val="52"/>
          <w:szCs w:val="52"/>
        </w:rPr>
      </w:pPr>
      <w:r>
        <w:rPr>
          <w:rFonts w:ascii="黑体" w:eastAsia="黑体" w:hint="eastAsia"/>
          <w:b/>
          <w:sz w:val="52"/>
          <w:szCs w:val="52"/>
        </w:rPr>
        <w:t>立项报告</w:t>
      </w:r>
    </w:p>
    <w:p w14:paraId="13585DCA" w14:textId="77777777" w:rsidR="00865B83" w:rsidRDefault="00865B83">
      <w:pPr>
        <w:rPr>
          <w:rFonts w:ascii="黑体" w:eastAsia="黑体"/>
          <w:b/>
          <w:sz w:val="32"/>
          <w:szCs w:val="32"/>
        </w:rPr>
      </w:pPr>
    </w:p>
    <w:p w14:paraId="4012C528" w14:textId="77777777" w:rsidR="00865B83" w:rsidRDefault="00865B83">
      <w:pPr>
        <w:rPr>
          <w:rFonts w:ascii="黑体" w:eastAsia="黑体"/>
          <w:b/>
          <w:sz w:val="32"/>
          <w:szCs w:val="32"/>
        </w:rPr>
      </w:pPr>
    </w:p>
    <w:p w14:paraId="2B2260E8" w14:textId="77777777" w:rsidR="00865B83" w:rsidRDefault="00865B83">
      <w:pPr>
        <w:rPr>
          <w:rFonts w:ascii="黑体" w:eastAsia="黑体"/>
          <w:b/>
          <w:sz w:val="32"/>
          <w:szCs w:val="32"/>
        </w:rPr>
      </w:pPr>
    </w:p>
    <w:p w14:paraId="60EC61CC" w14:textId="77777777" w:rsidR="00865B83" w:rsidRDefault="00865B83">
      <w:pPr>
        <w:rPr>
          <w:rFonts w:ascii="黑体" w:eastAsia="黑体"/>
          <w:b/>
          <w:sz w:val="32"/>
          <w:szCs w:val="32"/>
        </w:rPr>
      </w:pPr>
    </w:p>
    <w:p w14:paraId="6770ADD1" w14:textId="77777777" w:rsidR="00865B83" w:rsidRDefault="00865B83">
      <w:pPr>
        <w:rPr>
          <w:rFonts w:ascii="黑体" w:eastAsia="黑体"/>
          <w:b/>
          <w:sz w:val="32"/>
          <w:szCs w:val="32"/>
        </w:rPr>
      </w:pPr>
    </w:p>
    <w:p w14:paraId="68C91B8A" w14:textId="77777777" w:rsidR="00865B83" w:rsidRDefault="00865B83">
      <w:pPr>
        <w:rPr>
          <w:rFonts w:ascii="黑体" w:eastAsia="黑体"/>
          <w:b/>
          <w:sz w:val="32"/>
          <w:szCs w:val="32"/>
        </w:rPr>
      </w:pPr>
    </w:p>
    <w:p w14:paraId="06327D90" w14:textId="77777777" w:rsidR="00865B83" w:rsidRDefault="00865B83">
      <w:pPr>
        <w:rPr>
          <w:rFonts w:ascii="黑体" w:eastAsia="黑体"/>
          <w:b/>
          <w:sz w:val="32"/>
          <w:szCs w:val="32"/>
        </w:rPr>
      </w:pPr>
    </w:p>
    <w:p w14:paraId="5A07BD86" w14:textId="77777777" w:rsidR="00865B83" w:rsidRDefault="00865B83">
      <w:pPr>
        <w:rPr>
          <w:rFonts w:ascii="黑体" w:eastAsia="黑体"/>
          <w:b/>
          <w:sz w:val="32"/>
          <w:szCs w:val="32"/>
        </w:rPr>
      </w:pPr>
    </w:p>
    <w:p w14:paraId="75FEB111" w14:textId="77777777" w:rsidR="00865B83" w:rsidRDefault="00865B83">
      <w:pPr>
        <w:rPr>
          <w:rFonts w:ascii="黑体" w:eastAsia="黑体"/>
          <w:b/>
          <w:sz w:val="32"/>
          <w:szCs w:val="32"/>
        </w:rPr>
      </w:pPr>
    </w:p>
    <w:p w14:paraId="46DBCEE3" w14:textId="72B139C7" w:rsidR="00865B83" w:rsidRDefault="00696890">
      <w:pPr>
        <w:ind w:firstLineChars="196" w:firstLine="630"/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t>项目名称</w:t>
      </w:r>
      <w:r>
        <w:rPr>
          <w:rFonts w:ascii="黑体" w:eastAsia="黑体"/>
          <w:b/>
          <w:sz w:val="32"/>
          <w:szCs w:val="32"/>
        </w:rPr>
        <w:t xml:space="preserve">  </w:t>
      </w:r>
      <w:r>
        <w:rPr>
          <w:rFonts w:ascii="黑体" w:eastAsia="黑体" w:hint="eastAsia"/>
          <w:b/>
          <w:sz w:val="32"/>
          <w:szCs w:val="32"/>
        </w:rPr>
        <w:t>：</w:t>
      </w:r>
      <w:r w:rsidR="00327D8A">
        <w:rPr>
          <w:rFonts w:ascii="黑体" w:eastAsia="黑体" w:hint="eastAsia"/>
          <w:b/>
          <w:sz w:val="32"/>
          <w:szCs w:val="32"/>
        </w:rPr>
        <w:t>A平台</w:t>
      </w:r>
      <w:r>
        <w:rPr>
          <w:rFonts w:ascii="黑体" w:eastAsia="黑体" w:hint="eastAsia"/>
          <w:b/>
          <w:sz w:val="32"/>
          <w:szCs w:val="32"/>
        </w:rPr>
        <w:t>座椅项目</w:t>
      </w:r>
    </w:p>
    <w:p w14:paraId="799CC216" w14:textId="5E80BB68" w:rsidR="00865B83" w:rsidRDefault="00696890">
      <w:pPr>
        <w:ind w:firstLineChars="196" w:firstLine="630"/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t>项目负责人：</w:t>
      </w:r>
      <w:proofErr w:type="gramStart"/>
      <w:r w:rsidR="0085430C">
        <w:rPr>
          <w:rFonts w:ascii="黑体" w:eastAsia="黑体" w:hint="eastAsia"/>
          <w:b/>
          <w:sz w:val="32"/>
          <w:szCs w:val="32"/>
        </w:rPr>
        <w:t>吴孝伟</w:t>
      </w:r>
      <w:proofErr w:type="gramEnd"/>
    </w:p>
    <w:p w14:paraId="0DCECE37" w14:textId="7146FE3B" w:rsidR="00865B83" w:rsidRDefault="00696890">
      <w:pPr>
        <w:ind w:firstLineChars="196" w:firstLine="630"/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t>项目起止时间：</w:t>
      </w:r>
      <w:r w:rsidR="0085430C" w:rsidRPr="0085430C">
        <w:rPr>
          <w:rFonts w:ascii="黑体" w:eastAsia="黑体" w:hint="eastAsia"/>
          <w:b/>
          <w:sz w:val="32"/>
          <w:szCs w:val="32"/>
        </w:rPr>
        <w:t>2017年</w:t>
      </w:r>
      <w:r w:rsidR="00327D8A">
        <w:rPr>
          <w:rFonts w:ascii="黑体" w:eastAsia="黑体" w:hint="eastAsia"/>
          <w:b/>
          <w:sz w:val="32"/>
          <w:szCs w:val="32"/>
        </w:rPr>
        <w:t>10</w:t>
      </w:r>
      <w:r w:rsidR="0085430C" w:rsidRPr="0085430C">
        <w:rPr>
          <w:rFonts w:ascii="黑体" w:eastAsia="黑体" w:hint="eastAsia"/>
          <w:b/>
          <w:sz w:val="32"/>
          <w:szCs w:val="32"/>
        </w:rPr>
        <w:t>月-2018年</w:t>
      </w:r>
      <w:r w:rsidR="00327D8A">
        <w:rPr>
          <w:rFonts w:ascii="黑体" w:eastAsia="黑体" w:hint="eastAsia"/>
          <w:b/>
          <w:sz w:val="32"/>
          <w:szCs w:val="32"/>
        </w:rPr>
        <w:t>10</w:t>
      </w:r>
      <w:r w:rsidR="0085430C" w:rsidRPr="0085430C">
        <w:rPr>
          <w:rFonts w:ascii="黑体" w:eastAsia="黑体" w:hint="eastAsia"/>
          <w:b/>
          <w:sz w:val="32"/>
          <w:szCs w:val="32"/>
        </w:rPr>
        <w:t>月</w:t>
      </w:r>
    </w:p>
    <w:tbl>
      <w:tblPr>
        <w:tblW w:w="935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7"/>
      </w:tblGrid>
      <w:tr w:rsidR="00865B83" w14:paraId="4643162D" w14:textId="77777777">
        <w:trPr>
          <w:trHeight w:val="154"/>
        </w:trPr>
        <w:tc>
          <w:tcPr>
            <w:tcW w:w="9357" w:type="dxa"/>
          </w:tcPr>
          <w:p w14:paraId="51C9D026" w14:textId="77777777" w:rsidR="00865B83" w:rsidRDefault="00696890">
            <w:pPr>
              <w:rPr>
                <w:rFonts w:ascii="黑体" w:eastAsia="黑体"/>
                <w:b/>
                <w:sz w:val="32"/>
                <w:szCs w:val="32"/>
              </w:rPr>
            </w:pPr>
            <w:r>
              <w:rPr>
                <w:rFonts w:ascii="黑体" w:eastAsia="黑体" w:hint="eastAsia"/>
                <w:b/>
                <w:sz w:val="32"/>
                <w:szCs w:val="32"/>
              </w:rPr>
              <w:lastRenderedPageBreak/>
              <w:t>一、项目简介、立项目的及组织实施方式</w:t>
            </w:r>
          </w:p>
        </w:tc>
      </w:tr>
      <w:tr w:rsidR="00865B83" w14:paraId="587FD98B" w14:textId="77777777">
        <w:trPr>
          <w:trHeight w:val="154"/>
        </w:trPr>
        <w:tc>
          <w:tcPr>
            <w:tcW w:w="9357" w:type="dxa"/>
          </w:tcPr>
          <w:p w14:paraId="029402E8" w14:textId="2FEC36ED" w:rsidR="00E17AB5" w:rsidRDefault="00E17AB5" w:rsidP="00E17AB5">
            <w:pPr>
              <w:widowControl/>
              <w:spacing w:line="360" w:lineRule="auto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立项目的：</w:t>
            </w:r>
          </w:p>
          <w:p w14:paraId="62575254" w14:textId="6F17C059" w:rsidR="00E17AB5" w:rsidRPr="0085430C" w:rsidRDefault="0085430C" w:rsidP="0085430C">
            <w:pPr>
              <w:pStyle w:val="a0"/>
              <w:ind w:firstLineChars="200" w:firstLine="480"/>
              <w:rPr>
                <w:rFonts w:hAnsi="宋体" w:cs="宋体" w:hint="eastAsia"/>
                <w:sz w:val="24"/>
              </w:rPr>
            </w:pPr>
            <w:r w:rsidRPr="0085430C">
              <w:rPr>
                <w:rFonts w:hAnsi="宋体" w:cs="宋体" w:hint="eastAsia"/>
                <w:sz w:val="24"/>
              </w:rPr>
              <w:t>C32B/H32B座椅骨架平台研发，是为满足目前国内乘用车市场A0级</w:t>
            </w:r>
            <w:proofErr w:type="spellStart"/>
            <w:r w:rsidRPr="0085430C">
              <w:rPr>
                <w:rFonts w:hAnsi="宋体" w:cs="宋体" w:hint="eastAsia"/>
                <w:sz w:val="24"/>
              </w:rPr>
              <w:t>suv</w:t>
            </w:r>
            <w:proofErr w:type="spellEnd"/>
            <w:r w:rsidRPr="0085430C">
              <w:rPr>
                <w:rFonts w:hAnsi="宋体" w:cs="宋体" w:hint="eastAsia"/>
                <w:sz w:val="24"/>
              </w:rPr>
              <w:t>开发的一款座椅骨架平台，来填补河北光华荣昌的骨架平台空白，以优异的产品性能和高性价比进入城市SUV市场。</w:t>
            </w:r>
          </w:p>
          <w:p w14:paraId="1E06B047" w14:textId="4155938A" w:rsidR="00E17AB5" w:rsidRDefault="00E17AB5" w:rsidP="00E17AB5">
            <w:pPr>
              <w:spacing w:line="276" w:lineRule="auto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技术实施方案</w:t>
            </w:r>
            <w:r w:rsidR="003A39CF">
              <w:rPr>
                <w:rFonts w:ascii="宋体" w:hAnsi="宋体" w:hint="eastAsia"/>
                <w:color w:val="000000"/>
                <w:sz w:val="24"/>
              </w:rPr>
              <w:t>:</w:t>
            </w:r>
          </w:p>
          <w:p w14:paraId="3751CF06" w14:textId="3E6C74EE" w:rsidR="00865B83" w:rsidRPr="00D35F57" w:rsidRDefault="00E17AB5" w:rsidP="00D35F57">
            <w:pPr>
              <w:widowControl/>
              <w:spacing w:line="360" w:lineRule="auto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本项目研发</w:t>
            </w:r>
            <w:r w:rsidR="0005428A">
              <w:rPr>
                <w:rFonts w:ascii="宋体" w:hAnsi="宋体" w:cs="宋体" w:hint="eastAsia"/>
                <w:sz w:val="24"/>
              </w:rPr>
              <w:t>是全新开发平台项目，包括坐垫骨架总成</w:t>
            </w:r>
            <w:r>
              <w:rPr>
                <w:rFonts w:ascii="宋体" w:hAnsi="宋体" w:cs="宋体" w:hint="eastAsia"/>
                <w:sz w:val="24"/>
              </w:rPr>
              <w:t>、靠背骨架总成、调角器总成三个模块。底座模块化是由</w:t>
            </w:r>
            <w:r w:rsidR="00246449">
              <w:rPr>
                <w:rFonts w:ascii="宋体" w:hAnsi="宋体" w:cs="宋体" w:hint="eastAsia"/>
                <w:sz w:val="24"/>
              </w:rPr>
              <w:t>四连杆结构</w:t>
            </w:r>
            <w:r>
              <w:rPr>
                <w:rFonts w:ascii="宋体" w:hAnsi="宋体" w:cs="宋体" w:hint="eastAsia"/>
                <w:sz w:val="24"/>
              </w:rPr>
              <w:t>焊接总成、</w:t>
            </w:r>
            <w:r w:rsidR="00D35F57">
              <w:rPr>
                <w:rFonts w:ascii="宋体" w:hAnsi="宋体" w:cs="宋体" w:hint="eastAsia"/>
                <w:sz w:val="24"/>
              </w:rPr>
              <w:t>是由边板焊接总成、绞架焊接总成、调高泵</w:t>
            </w:r>
            <w:r>
              <w:rPr>
                <w:rFonts w:ascii="宋体" w:hAnsi="宋体" w:cs="宋体" w:hint="eastAsia"/>
                <w:sz w:val="24"/>
              </w:rPr>
              <w:t>总成组装而成，组装工艺较为简单，模块化</w:t>
            </w:r>
            <w:r w:rsidR="00D35F57">
              <w:rPr>
                <w:rFonts w:ascii="宋体" w:hAnsi="宋体" w:cs="宋体" w:hint="eastAsia"/>
                <w:sz w:val="24"/>
              </w:rPr>
              <w:t>总成状态稳定，强度较高。靠背骨架总成采用三点式安全带的结构、分体式头枕</w:t>
            </w:r>
            <w:r>
              <w:rPr>
                <w:rFonts w:ascii="宋体" w:hAnsi="宋体" w:cs="宋体" w:hint="eastAsia"/>
                <w:sz w:val="24"/>
              </w:rPr>
              <w:t>。调角器总成采用双边</w:t>
            </w:r>
            <w:proofErr w:type="gramStart"/>
            <w:r>
              <w:rPr>
                <w:rFonts w:ascii="宋体" w:hAnsi="宋体" w:cs="宋体" w:hint="eastAsia"/>
                <w:sz w:val="24"/>
              </w:rPr>
              <w:t>锁止调角器核心件配合涡</w:t>
            </w:r>
            <w:proofErr w:type="gramEnd"/>
            <w:r>
              <w:rPr>
                <w:rFonts w:ascii="宋体" w:hAnsi="宋体" w:cs="宋体" w:hint="eastAsia"/>
                <w:sz w:val="24"/>
              </w:rPr>
              <w:t>簧组装，联动调节。</w:t>
            </w:r>
          </w:p>
        </w:tc>
      </w:tr>
      <w:tr w:rsidR="00865B83" w14:paraId="3CEB69FA" w14:textId="77777777">
        <w:trPr>
          <w:trHeight w:val="154"/>
        </w:trPr>
        <w:tc>
          <w:tcPr>
            <w:tcW w:w="9357" w:type="dxa"/>
          </w:tcPr>
          <w:p w14:paraId="3BC98476" w14:textId="77777777" w:rsidR="00865B83" w:rsidRDefault="00696890">
            <w:pPr>
              <w:rPr>
                <w:rFonts w:ascii="黑体" w:eastAsia="黑体"/>
                <w:b/>
                <w:sz w:val="32"/>
                <w:szCs w:val="32"/>
              </w:rPr>
            </w:pPr>
            <w:r>
              <w:rPr>
                <w:rFonts w:ascii="黑体" w:eastAsia="黑体" w:hint="eastAsia"/>
                <w:b/>
                <w:sz w:val="32"/>
                <w:szCs w:val="32"/>
              </w:rPr>
              <w:t>二、项目的技术内容</w:t>
            </w:r>
          </w:p>
        </w:tc>
      </w:tr>
      <w:tr w:rsidR="00865B83" w14:paraId="6B070233" w14:textId="77777777">
        <w:trPr>
          <w:trHeight w:val="154"/>
        </w:trPr>
        <w:tc>
          <w:tcPr>
            <w:tcW w:w="9357" w:type="dxa"/>
          </w:tcPr>
          <w:p w14:paraId="3878EF58" w14:textId="6021CE34" w:rsidR="0019528C" w:rsidRPr="00A665C3" w:rsidRDefault="0019528C" w:rsidP="0019528C">
            <w:pPr>
              <w:spacing w:line="360" w:lineRule="auto"/>
              <w:rPr>
                <w:b/>
                <w:sz w:val="24"/>
              </w:rPr>
            </w:pPr>
            <w:r w:rsidRPr="00A665C3">
              <w:rPr>
                <w:b/>
                <w:sz w:val="24"/>
              </w:rPr>
              <w:t>驾驶员座椅</w:t>
            </w:r>
          </w:p>
          <w:p w14:paraId="6CE59A20" w14:textId="1282C522" w:rsidR="00865B83" w:rsidRPr="0019528C" w:rsidRDefault="0019528C" w:rsidP="0019528C">
            <w:pPr>
              <w:pStyle w:val="aa"/>
              <w:numPr>
                <w:ilvl w:val="0"/>
                <w:numId w:val="2"/>
              </w:numPr>
              <w:spacing w:line="360" w:lineRule="auto"/>
              <w:ind w:firstLineChars="0"/>
              <w:rPr>
                <w:sz w:val="24"/>
              </w:rPr>
            </w:pPr>
            <w:r w:rsidRPr="0019528C">
              <w:rPr>
                <w:rFonts w:hint="eastAsia"/>
                <w:sz w:val="24"/>
              </w:rPr>
              <w:t>滑轨：行程</w:t>
            </w:r>
            <w:r w:rsidRPr="0019528C">
              <w:rPr>
                <w:rFonts w:hint="eastAsia"/>
                <w:sz w:val="24"/>
              </w:rPr>
              <w:t>240n1m</w:t>
            </w:r>
            <w:r w:rsidR="00D35F57" w:rsidRPr="0019528C">
              <w:rPr>
                <w:rFonts w:hint="eastAsia"/>
                <w:sz w:val="24"/>
              </w:rPr>
              <w:t xml:space="preserve"> , </w:t>
            </w:r>
            <w:r w:rsidR="00D35F57" w:rsidRPr="0019528C">
              <w:rPr>
                <w:rFonts w:hint="eastAsia"/>
                <w:sz w:val="24"/>
              </w:rPr>
              <w:t>倾角</w:t>
            </w:r>
            <w:r w:rsidRPr="0019528C">
              <w:rPr>
                <w:rFonts w:hint="eastAsia"/>
                <w:sz w:val="24"/>
              </w:rPr>
              <w:t>4.5</w:t>
            </w:r>
            <w:r>
              <w:rPr>
                <w:rFonts w:hint="eastAsia"/>
                <w:sz w:val="24"/>
              </w:rPr>
              <w:t>度</w:t>
            </w:r>
            <w:r w:rsidRPr="0019528C">
              <w:rPr>
                <w:rFonts w:hint="eastAsia"/>
                <w:sz w:val="24"/>
              </w:rPr>
              <w:t>；</w:t>
            </w:r>
          </w:p>
          <w:p w14:paraId="08A246E5" w14:textId="77777777" w:rsidR="0019528C" w:rsidRPr="0019528C" w:rsidRDefault="0019528C" w:rsidP="0019528C">
            <w:pPr>
              <w:pStyle w:val="a0"/>
              <w:rPr>
                <w:rFonts w:ascii="Times New Roman" w:hAnsi="Times New Roman"/>
                <w:sz w:val="24"/>
              </w:rPr>
            </w:pPr>
            <w:r w:rsidRPr="0019528C">
              <w:rPr>
                <w:rFonts w:ascii="Times New Roman" w:hAnsi="Times New Roman" w:hint="eastAsia"/>
                <w:sz w:val="24"/>
              </w:rPr>
              <w:t>2</w:t>
            </w:r>
            <w:r w:rsidRPr="0019528C">
              <w:rPr>
                <w:rFonts w:ascii="Times New Roman" w:hAnsi="Times New Roman" w:hint="eastAsia"/>
                <w:sz w:val="24"/>
              </w:rPr>
              <w:t>、调角器：设计角度：</w:t>
            </w:r>
            <w:r w:rsidRPr="0019528C">
              <w:rPr>
                <w:rFonts w:ascii="Times New Roman" w:hAnsi="Times New Roman" w:hint="eastAsia"/>
                <w:sz w:val="24"/>
              </w:rPr>
              <w:t>25</w:t>
            </w:r>
            <w:r w:rsidRPr="0019528C">
              <w:rPr>
                <w:rFonts w:ascii="Times New Roman" w:hAnsi="Times New Roman" w:hint="eastAsia"/>
                <w:sz w:val="24"/>
              </w:rPr>
              <w:t>度（向前</w:t>
            </w:r>
            <w:r w:rsidRPr="0019528C">
              <w:rPr>
                <w:rFonts w:ascii="Times New Roman" w:hAnsi="Times New Roman" w:hint="eastAsia"/>
                <w:sz w:val="24"/>
              </w:rPr>
              <w:t>25</w:t>
            </w:r>
            <w:r w:rsidRPr="0019528C">
              <w:rPr>
                <w:rFonts w:ascii="Times New Roman" w:hAnsi="Times New Roman" w:hint="eastAsia"/>
                <w:sz w:val="24"/>
              </w:rPr>
              <w:t>度、向后</w:t>
            </w:r>
            <w:r w:rsidRPr="0019528C">
              <w:rPr>
                <w:rFonts w:ascii="Times New Roman" w:hAnsi="Times New Roman" w:hint="eastAsia"/>
                <w:sz w:val="24"/>
              </w:rPr>
              <w:t>50</w:t>
            </w:r>
            <w:r w:rsidRPr="0019528C">
              <w:rPr>
                <w:rFonts w:ascii="Times New Roman" w:hAnsi="Times New Roman" w:hint="eastAsia"/>
                <w:sz w:val="24"/>
              </w:rPr>
              <w:t>度）；</w:t>
            </w:r>
          </w:p>
          <w:p w14:paraId="268E3997" w14:textId="77777777" w:rsidR="0019528C" w:rsidRPr="0019528C" w:rsidRDefault="0019528C" w:rsidP="0019528C">
            <w:pPr>
              <w:pStyle w:val="a0"/>
              <w:rPr>
                <w:rFonts w:ascii="Times New Roman" w:hAnsi="Times New Roman"/>
                <w:sz w:val="24"/>
              </w:rPr>
            </w:pPr>
            <w:r w:rsidRPr="0019528C">
              <w:rPr>
                <w:rFonts w:ascii="Times New Roman" w:hAnsi="Times New Roman" w:hint="eastAsia"/>
                <w:sz w:val="24"/>
              </w:rPr>
              <w:t>3</w:t>
            </w:r>
            <w:r w:rsidRPr="0019528C">
              <w:rPr>
                <w:rFonts w:ascii="Times New Roman" w:hAnsi="Times New Roman" w:hint="eastAsia"/>
                <w:sz w:val="24"/>
              </w:rPr>
              <w:t>、</w:t>
            </w:r>
            <w:proofErr w:type="gramStart"/>
            <w:r w:rsidRPr="0019528C">
              <w:rPr>
                <w:rFonts w:ascii="Times New Roman" w:hAnsi="Times New Roman" w:hint="eastAsia"/>
                <w:sz w:val="24"/>
              </w:rPr>
              <w:t>座垫</w:t>
            </w:r>
            <w:proofErr w:type="gramEnd"/>
            <w:r w:rsidRPr="0019528C">
              <w:rPr>
                <w:rFonts w:ascii="Times New Roman" w:hAnsi="Times New Roman" w:hint="eastAsia"/>
                <w:sz w:val="24"/>
              </w:rPr>
              <w:t>高度独立调节：升降行程</w:t>
            </w:r>
            <w:r w:rsidRPr="0019528C">
              <w:rPr>
                <w:rFonts w:ascii="Times New Roman" w:hAnsi="Times New Roman" w:hint="eastAsia"/>
                <w:sz w:val="24"/>
              </w:rPr>
              <w:t>45mm</w:t>
            </w:r>
            <w:r w:rsidRPr="0019528C">
              <w:rPr>
                <w:rFonts w:ascii="Times New Roman" w:hAnsi="Times New Roman" w:hint="eastAsia"/>
                <w:sz w:val="24"/>
              </w:rPr>
              <w:t>（向上</w:t>
            </w:r>
            <w:r w:rsidRPr="0019528C">
              <w:rPr>
                <w:rFonts w:ascii="Times New Roman" w:hAnsi="Times New Roman" w:hint="eastAsia"/>
                <w:sz w:val="24"/>
              </w:rPr>
              <w:t>25mm</w:t>
            </w:r>
            <w:r w:rsidRPr="0019528C">
              <w:rPr>
                <w:rFonts w:ascii="Times New Roman" w:hAnsi="Times New Roman" w:hint="eastAsia"/>
                <w:sz w:val="24"/>
              </w:rPr>
              <w:t>、向下</w:t>
            </w:r>
            <w:r w:rsidRPr="0019528C">
              <w:rPr>
                <w:rFonts w:ascii="Times New Roman" w:hAnsi="Times New Roman" w:hint="eastAsia"/>
                <w:sz w:val="24"/>
              </w:rPr>
              <w:t>20mm</w:t>
            </w:r>
            <w:r w:rsidRPr="0019528C">
              <w:rPr>
                <w:rFonts w:ascii="Times New Roman" w:hAnsi="Times New Roman" w:hint="eastAsia"/>
                <w:sz w:val="24"/>
              </w:rPr>
              <w:t>）</w:t>
            </w:r>
            <w:r w:rsidRPr="0019528C">
              <w:rPr>
                <w:rFonts w:ascii="Times New Roman" w:hAnsi="Times New Roman" w:hint="eastAsia"/>
                <w:sz w:val="24"/>
              </w:rPr>
              <w:t>;</w:t>
            </w:r>
          </w:p>
          <w:p w14:paraId="7796CFED" w14:textId="6AD68B8C" w:rsidR="0019528C" w:rsidRPr="0019528C" w:rsidRDefault="0019528C" w:rsidP="0019528C">
            <w:pPr>
              <w:pStyle w:val="a0"/>
              <w:rPr>
                <w:rFonts w:ascii="Times New Roman" w:hAnsi="Times New Roman"/>
                <w:sz w:val="24"/>
              </w:rPr>
            </w:pPr>
            <w:r w:rsidRPr="0019528C">
              <w:rPr>
                <w:rFonts w:ascii="Times New Roman" w:hAnsi="Times New Roman" w:hint="eastAsia"/>
                <w:sz w:val="24"/>
              </w:rPr>
              <w:t>4</w:t>
            </w:r>
            <w:r w:rsidRPr="0019528C">
              <w:rPr>
                <w:rFonts w:ascii="Times New Roman" w:hAnsi="Times New Roman" w:hint="eastAsia"/>
                <w:sz w:val="24"/>
              </w:rPr>
              <w:t>、分体式头枕</w:t>
            </w:r>
            <w:r w:rsidRPr="0019528C">
              <w:rPr>
                <w:rFonts w:ascii="Times New Roman" w:hAnsi="Times New Roman" w:hint="eastAsia"/>
                <w:sz w:val="24"/>
              </w:rPr>
              <w:t>p</w:t>
            </w:r>
            <w:r w:rsidRPr="0019528C">
              <w:rPr>
                <w:rFonts w:ascii="Times New Roman" w:hAnsi="Times New Roman" w:hint="eastAsia"/>
                <w:sz w:val="24"/>
              </w:rPr>
              <w:t>调节为</w:t>
            </w:r>
            <w:r w:rsidRPr="0019528C">
              <w:rPr>
                <w:rFonts w:ascii="Times New Roman" w:hAnsi="Times New Roman" w:hint="eastAsia"/>
                <w:sz w:val="24"/>
              </w:rPr>
              <w:t>3</w:t>
            </w:r>
            <w:r w:rsidRPr="0019528C">
              <w:rPr>
                <w:rFonts w:ascii="Times New Roman" w:hAnsi="Times New Roman" w:hint="eastAsia"/>
                <w:sz w:val="24"/>
              </w:rPr>
              <w:t>档，每档</w:t>
            </w:r>
            <w:r w:rsidRPr="0019528C">
              <w:rPr>
                <w:rFonts w:ascii="Times New Roman" w:hAnsi="Times New Roman" w:hint="eastAsia"/>
                <w:sz w:val="24"/>
              </w:rPr>
              <w:t>20mm;</w:t>
            </w:r>
          </w:p>
          <w:p w14:paraId="6FB3B0B4" w14:textId="77777777" w:rsidR="0019528C" w:rsidRPr="0019528C" w:rsidRDefault="0019528C" w:rsidP="0019528C">
            <w:pPr>
              <w:pStyle w:val="a0"/>
              <w:rPr>
                <w:rFonts w:ascii="Times New Roman" w:hAnsi="Times New Roman"/>
                <w:sz w:val="24"/>
              </w:rPr>
            </w:pPr>
            <w:r w:rsidRPr="0019528C">
              <w:rPr>
                <w:rFonts w:ascii="Times New Roman" w:hAnsi="Times New Roman" w:hint="eastAsia"/>
                <w:sz w:val="24"/>
              </w:rPr>
              <w:t>5.</w:t>
            </w:r>
            <w:r w:rsidRPr="0019528C">
              <w:rPr>
                <w:rFonts w:ascii="Times New Roman" w:hAnsi="Times New Roman" w:hint="eastAsia"/>
                <w:sz w:val="24"/>
              </w:rPr>
              <w:tab/>
            </w:r>
            <w:r w:rsidRPr="0019528C">
              <w:rPr>
                <w:rFonts w:ascii="Times New Roman" w:hAnsi="Times New Roman" w:hint="eastAsia"/>
                <w:sz w:val="24"/>
              </w:rPr>
              <w:t>侧面装饰罩；</w:t>
            </w:r>
          </w:p>
          <w:p w14:paraId="478243CD" w14:textId="77777777" w:rsidR="0019528C" w:rsidRDefault="0019528C" w:rsidP="0019528C">
            <w:pPr>
              <w:pStyle w:val="a0"/>
              <w:rPr>
                <w:rFonts w:ascii="Times New Roman" w:hAnsi="Times New Roman"/>
                <w:sz w:val="24"/>
              </w:rPr>
            </w:pPr>
            <w:r w:rsidRPr="0019528C">
              <w:rPr>
                <w:rFonts w:ascii="Times New Roman" w:hAnsi="Times New Roman" w:hint="eastAsia"/>
                <w:sz w:val="24"/>
              </w:rPr>
              <w:t>6.</w:t>
            </w:r>
            <w:r w:rsidRPr="0019528C">
              <w:rPr>
                <w:rFonts w:ascii="Times New Roman" w:hAnsi="Times New Roman" w:hint="eastAsia"/>
                <w:sz w:val="24"/>
              </w:rPr>
              <w:tab/>
            </w:r>
            <w:r w:rsidRPr="0019528C">
              <w:rPr>
                <w:rFonts w:ascii="Times New Roman" w:hAnsi="Times New Roman" w:hint="eastAsia"/>
                <w:sz w:val="24"/>
              </w:rPr>
              <w:t>安全带固定点；</w:t>
            </w:r>
          </w:p>
          <w:p w14:paraId="7D400503" w14:textId="77777777" w:rsidR="0019528C" w:rsidRPr="00A665C3" w:rsidRDefault="0019528C" w:rsidP="0019528C">
            <w:pPr>
              <w:pStyle w:val="a0"/>
              <w:rPr>
                <w:rFonts w:ascii="Times New Roman" w:hAnsi="Times New Roman"/>
                <w:sz w:val="24"/>
              </w:rPr>
            </w:pPr>
            <w:r w:rsidRPr="00A665C3">
              <w:rPr>
                <w:rFonts w:ascii="Times New Roman" w:hAnsi="Times New Roman" w:hint="eastAsia"/>
                <w:sz w:val="24"/>
              </w:rPr>
              <w:t>7</w:t>
            </w:r>
            <w:r w:rsidRPr="00A665C3">
              <w:rPr>
                <w:rFonts w:ascii="Times New Roman" w:hAnsi="Times New Roman" w:hint="eastAsia"/>
                <w:sz w:val="24"/>
              </w:rPr>
              <w:t>、加热功能：豪华版坐垫和靠背均加热</w:t>
            </w:r>
          </w:p>
          <w:p w14:paraId="56967FF5" w14:textId="66B7C7B2" w:rsidR="0019528C" w:rsidRPr="00A665C3" w:rsidRDefault="0019528C" w:rsidP="0019528C">
            <w:pPr>
              <w:spacing w:line="360" w:lineRule="auto"/>
              <w:rPr>
                <w:b/>
                <w:sz w:val="24"/>
              </w:rPr>
            </w:pPr>
            <w:r w:rsidRPr="00A665C3">
              <w:rPr>
                <w:b/>
                <w:sz w:val="24"/>
              </w:rPr>
              <w:t>副驾驶员座椅</w:t>
            </w:r>
          </w:p>
          <w:p w14:paraId="3B6AEF00" w14:textId="62C12B7F" w:rsidR="0019528C" w:rsidRPr="0019528C" w:rsidRDefault="0019528C" w:rsidP="0019528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</w:t>
            </w:r>
            <w:r w:rsidRPr="0019528C">
              <w:rPr>
                <w:rFonts w:hint="eastAsia"/>
                <w:sz w:val="24"/>
              </w:rPr>
              <w:t>滑轨：行程</w:t>
            </w:r>
            <w:r w:rsidRPr="0019528C">
              <w:rPr>
                <w:rFonts w:hint="eastAsia"/>
                <w:sz w:val="24"/>
              </w:rPr>
              <w:t xml:space="preserve">240n1m , </w:t>
            </w:r>
            <w:r w:rsidRPr="0019528C">
              <w:rPr>
                <w:rFonts w:hint="eastAsia"/>
                <w:sz w:val="24"/>
              </w:rPr>
              <w:t>倾角</w:t>
            </w:r>
            <w:r w:rsidRPr="0019528C">
              <w:rPr>
                <w:rFonts w:hint="eastAsia"/>
                <w:sz w:val="24"/>
              </w:rPr>
              <w:t>4.5</w:t>
            </w:r>
            <w:r w:rsidRPr="0019528C">
              <w:rPr>
                <w:rFonts w:hint="eastAsia"/>
                <w:sz w:val="24"/>
              </w:rPr>
              <w:t>度；</w:t>
            </w:r>
          </w:p>
          <w:p w14:paraId="105FA2F4" w14:textId="77777777" w:rsidR="0019528C" w:rsidRPr="0019528C" w:rsidRDefault="0019528C" w:rsidP="0019528C">
            <w:pPr>
              <w:pStyle w:val="a0"/>
              <w:rPr>
                <w:rFonts w:ascii="Times New Roman" w:hAnsi="Times New Roman"/>
                <w:sz w:val="24"/>
              </w:rPr>
            </w:pPr>
            <w:r w:rsidRPr="0019528C">
              <w:rPr>
                <w:rFonts w:ascii="Times New Roman" w:hAnsi="Times New Roman" w:hint="eastAsia"/>
                <w:sz w:val="24"/>
              </w:rPr>
              <w:t>2</w:t>
            </w:r>
            <w:r w:rsidRPr="0019528C">
              <w:rPr>
                <w:rFonts w:ascii="Times New Roman" w:hAnsi="Times New Roman" w:hint="eastAsia"/>
                <w:sz w:val="24"/>
              </w:rPr>
              <w:t>、调角器：设计角度：</w:t>
            </w:r>
            <w:r w:rsidRPr="0019528C">
              <w:rPr>
                <w:rFonts w:ascii="Times New Roman" w:hAnsi="Times New Roman" w:hint="eastAsia"/>
                <w:sz w:val="24"/>
              </w:rPr>
              <w:t>25</w:t>
            </w:r>
            <w:r w:rsidRPr="0019528C">
              <w:rPr>
                <w:rFonts w:ascii="Times New Roman" w:hAnsi="Times New Roman" w:hint="eastAsia"/>
                <w:sz w:val="24"/>
              </w:rPr>
              <w:t>度（向前</w:t>
            </w:r>
            <w:r w:rsidRPr="0019528C">
              <w:rPr>
                <w:rFonts w:ascii="Times New Roman" w:hAnsi="Times New Roman" w:hint="eastAsia"/>
                <w:sz w:val="24"/>
              </w:rPr>
              <w:t>25</w:t>
            </w:r>
            <w:r w:rsidRPr="0019528C">
              <w:rPr>
                <w:rFonts w:ascii="Times New Roman" w:hAnsi="Times New Roman" w:hint="eastAsia"/>
                <w:sz w:val="24"/>
              </w:rPr>
              <w:t>度、向后</w:t>
            </w:r>
            <w:r w:rsidRPr="0019528C">
              <w:rPr>
                <w:rFonts w:ascii="Times New Roman" w:hAnsi="Times New Roman" w:hint="eastAsia"/>
                <w:sz w:val="24"/>
              </w:rPr>
              <w:t>50</w:t>
            </w:r>
            <w:r w:rsidRPr="0019528C">
              <w:rPr>
                <w:rFonts w:ascii="Times New Roman" w:hAnsi="Times New Roman" w:hint="eastAsia"/>
                <w:sz w:val="24"/>
              </w:rPr>
              <w:t>度）；</w:t>
            </w:r>
          </w:p>
          <w:p w14:paraId="1EA8631E" w14:textId="70AD196A" w:rsidR="0019528C" w:rsidRPr="0019528C" w:rsidRDefault="0019528C" w:rsidP="0019528C">
            <w:pPr>
              <w:pStyle w:val="a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3</w:t>
            </w:r>
            <w:r w:rsidRPr="0019528C">
              <w:rPr>
                <w:rFonts w:ascii="Times New Roman" w:hAnsi="Times New Roman" w:hint="eastAsia"/>
                <w:sz w:val="24"/>
              </w:rPr>
              <w:t>、分体式头枕</w:t>
            </w:r>
            <w:r w:rsidRPr="0019528C">
              <w:rPr>
                <w:rFonts w:ascii="Times New Roman" w:hAnsi="Times New Roman" w:hint="eastAsia"/>
                <w:sz w:val="24"/>
              </w:rPr>
              <w:t>p</w:t>
            </w:r>
            <w:r w:rsidRPr="0019528C">
              <w:rPr>
                <w:rFonts w:ascii="Times New Roman" w:hAnsi="Times New Roman" w:hint="eastAsia"/>
                <w:sz w:val="24"/>
              </w:rPr>
              <w:t>调节为</w:t>
            </w:r>
            <w:r w:rsidRPr="0019528C">
              <w:rPr>
                <w:rFonts w:ascii="Times New Roman" w:hAnsi="Times New Roman" w:hint="eastAsia"/>
                <w:sz w:val="24"/>
              </w:rPr>
              <w:t>3</w:t>
            </w:r>
            <w:r w:rsidRPr="0019528C">
              <w:rPr>
                <w:rFonts w:ascii="Times New Roman" w:hAnsi="Times New Roman" w:hint="eastAsia"/>
                <w:sz w:val="24"/>
              </w:rPr>
              <w:t>档，每档</w:t>
            </w:r>
            <w:r w:rsidRPr="0019528C">
              <w:rPr>
                <w:rFonts w:ascii="Times New Roman" w:hAnsi="Times New Roman" w:hint="eastAsia"/>
                <w:sz w:val="24"/>
              </w:rPr>
              <w:t>20mm;</w:t>
            </w:r>
          </w:p>
          <w:p w14:paraId="3CEF3909" w14:textId="27E91A5E" w:rsidR="0019528C" w:rsidRPr="0019528C" w:rsidRDefault="0019528C" w:rsidP="0019528C">
            <w:pPr>
              <w:pStyle w:val="a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4</w:t>
            </w:r>
            <w:r w:rsidRPr="0019528C">
              <w:rPr>
                <w:rFonts w:ascii="Times New Roman" w:hAnsi="Times New Roman" w:hint="eastAsia"/>
                <w:sz w:val="24"/>
              </w:rPr>
              <w:t>.</w:t>
            </w:r>
            <w:r w:rsidRPr="0019528C">
              <w:rPr>
                <w:rFonts w:ascii="Times New Roman" w:hAnsi="Times New Roman" w:hint="eastAsia"/>
                <w:sz w:val="24"/>
              </w:rPr>
              <w:tab/>
            </w:r>
            <w:r w:rsidRPr="0019528C">
              <w:rPr>
                <w:rFonts w:ascii="Times New Roman" w:hAnsi="Times New Roman" w:hint="eastAsia"/>
                <w:sz w:val="24"/>
              </w:rPr>
              <w:t>侧面装饰罩；</w:t>
            </w:r>
          </w:p>
          <w:p w14:paraId="6A9180CC" w14:textId="66D11724" w:rsidR="0019528C" w:rsidRPr="00327D8A" w:rsidRDefault="0019528C" w:rsidP="00327D8A">
            <w:pPr>
              <w:pStyle w:val="a0"/>
              <w:rPr>
                <w:rFonts w:ascii="Times New Roman" w:hAnsi="Times New Roman" w:hint="eastAsia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5</w:t>
            </w:r>
            <w:r w:rsidRPr="0019528C">
              <w:rPr>
                <w:rFonts w:ascii="Times New Roman" w:hAnsi="Times New Roman" w:hint="eastAsia"/>
                <w:sz w:val="24"/>
              </w:rPr>
              <w:t>.</w:t>
            </w:r>
            <w:r w:rsidRPr="0019528C">
              <w:rPr>
                <w:rFonts w:ascii="Times New Roman" w:hAnsi="Times New Roman" w:hint="eastAsia"/>
                <w:sz w:val="24"/>
              </w:rPr>
              <w:tab/>
            </w:r>
            <w:r w:rsidRPr="0019528C">
              <w:rPr>
                <w:rFonts w:ascii="Times New Roman" w:hAnsi="Times New Roman" w:hint="eastAsia"/>
                <w:sz w:val="24"/>
              </w:rPr>
              <w:t>安全带固定点；</w:t>
            </w:r>
          </w:p>
        </w:tc>
      </w:tr>
      <w:tr w:rsidR="00865B83" w14:paraId="33740F45" w14:textId="77777777">
        <w:trPr>
          <w:trHeight w:val="154"/>
        </w:trPr>
        <w:tc>
          <w:tcPr>
            <w:tcW w:w="9357" w:type="dxa"/>
          </w:tcPr>
          <w:p w14:paraId="06EC548B" w14:textId="77777777" w:rsidR="00865B83" w:rsidRDefault="00696890">
            <w:pPr>
              <w:rPr>
                <w:rFonts w:ascii="黑体" w:eastAsia="黑体"/>
                <w:b/>
                <w:sz w:val="32"/>
                <w:szCs w:val="32"/>
              </w:rPr>
            </w:pPr>
            <w:r>
              <w:rPr>
                <w:rFonts w:ascii="黑体" w:eastAsia="黑体" w:hint="eastAsia"/>
                <w:b/>
                <w:sz w:val="32"/>
                <w:szCs w:val="32"/>
              </w:rPr>
              <w:t>三、项目的技术创新点</w:t>
            </w:r>
          </w:p>
        </w:tc>
      </w:tr>
      <w:tr w:rsidR="00865B83" w14:paraId="1C24C863" w14:textId="77777777">
        <w:trPr>
          <w:trHeight w:val="154"/>
        </w:trPr>
        <w:tc>
          <w:tcPr>
            <w:tcW w:w="9357" w:type="dxa"/>
          </w:tcPr>
          <w:p w14:paraId="5B9137F6" w14:textId="77777777" w:rsidR="00327D8A" w:rsidRPr="00327D8A" w:rsidRDefault="00327D8A" w:rsidP="00327D8A">
            <w:pPr>
              <w:numPr>
                <w:ilvl w:val="0"/>
                <w:numId w:val="4"/>
              </w:numPr>
              <w:spacing w:line="276" w:lineRule="auto"/>
              <w:jc w:val="left"/>
              <w:rPr>
                <w:sz w:val="24"/>
              </w:rPr>
            </w:pPr>
            <w:proofErr w:type="gramStart"/>
            <w:r w:rsidRPr="00327D8A">
              <w:rPr>
                <w:rFonts w:hint="eastAsia"/>
                <w:sz w:val="24"/>
              </w:rPr>
              <w:t>主驾靠背</w:t>
            </w:r>
            <w:proofErr w:type="gramEnd"/>
            <w:r w:rsidRPr="00327D8A">
              <w:rPr>
                <w:rFonts w:hint="eastAsia"/>
                <w:sz w:val="24"/>
              </w:rPr>
              <w:t>电动</w:t>
            </w:r>
            <w:r w:rsidRPr="00327D8A">
              <w:rPr>
                <w:rFonts w:hint="eastAsia"/>
                <w:sz w:val="24"/>
              </w:rPr>
              <w:t>/</w:t>
            </w:r>
            <w:r w:rsidRPr="00327D8A">
              <w:rPr>
                <w:rFonts w:hint="eastAsia"/>
                <w:sz w:val="24"/>
              </w:rPr>
              <w:t>手动调节，</w:t>
            </w:r>
            <w:proofErr w:type="gramStart"/>
            <w:r w:rsidRPr="00327D8A">
              <w:rPr>
                <w:rFonts w:hint="eastAsia"/>
                <w:sz w:val="24"/>
              </w:rPr>
              <w:t>座垫</w:t>
            </w:r>
            <w:proofErr w:type="gramEnd"/>
            <w:r w:rsidRPr="00327D8A">
              <w:rPr>
                <w:rFonts w:hint="eastAsia"/>
                <w:sz w:val="24"/>
              </w:rPr>
              <w:t>高度电动</w:t>
            </w:r>
            <w:r w:rsidRPr="00327D8A">
              <w:rPr>
                <w:rFonts w:hint="eastAsia"/>
                <w:sz w:val="24"/>
              </w:rPr>
              <w:t>/</w:t>
            </w:r>
            <w:r w:rsidRPr="00327D8A">
              <w:rPr>
                <w:rFonts w:hint="eastAsia"/>
                <w:sz w:val="24"/>
              </w:rPr>
              <w:t>手动调节，滑轨电动</w:t>
            </w:r>
            <w:r w:rsidRPr="00327D8A">
              <w:rPr>
                <w:rFonts w:hint="eastAsia"/>
                <w:sz w:val="24"/>
              </w:rPr>
              <w:t>/</w:t>
            </w:r>
            <w:r w:rsidRPr="00327D8A">
              <w:rPr>
                <w:rFonts w:hint="eastAsia"/>
                <w:sz w:val="24"/>
              </w:rPr>
              <w:t>手动调节，</w:t>
            </w:r>
            <w:proofErr w:type="gramStart"/>
            <w:r w:rsidRPr="00327D8A">
              <w:rPr>
                <w:rFonts w:hint="eastAsia"/>
                <w:sz w:val="24"/>
              </w:rPr>
              <w:t>座盆仰角</w:t>
            </w:r>
            <w:proofErr w:type="gramEnd"/>
            <w:r w:rsidRPr="00327D8A">
              <w:rPr>
                <w:rFonts w:hint="eastAsia"/>
                <w:sz w:val="24"/>
              </w:rPr>
              <w:t>电动调节</w:t>
            </w:r>
          </w:p>
          <w:p w14:paraId="6D1CCD7A" w14:textId="77777777" w:rsidR="00327D8A" w:rsidRPr="00327D8A" w:rsidRDefault="00327D8A" w:rsidP="00327D8A">
            <w:pPr>
              <w:numPr>
                <w:ilvl w:val="0"/>
                <w:numId w:val="4"/>
              </w:numPr>
              <w:spacing w:line="276" w:lineRule="auto"/>
              <w:jc w:val="left"/>
              <w:rPr>
                <w:sz w:val="24"/>
              </w:rPr>
            </w:pPr>
            <w:proofErr w:type="gramStart"/>
            <w:r w:rsidRPr="00327D8A">
              <w:rPr>
                <w:rFonts w:hint="eastAsia"/>
                <w:sz w:val="24"/>
              </w:rPr>
              <w:t>副驾靠背</w:t>
            </w:r>
            <w:proofErr w:type="gramEnd"/>
            <w:r w:rsidRPr="00327D8A">
              <w:rPr>
                <w:rFonts w:hint="eastAsia"/>
                <w:sz w:val="24"/>
              </w:rPr>
              <w:t>电动</w:t>
            </w:r>
            <w:r w:rsidRPr="00327D8A">
              <w:rPr>
                <w:rFonts w:hint="eastAsia"/>
                <w:sz w:val="24"/>
              </w:rPr>
              <w:t>/</w:t>
            </w:r>
            <w:r w:rsidRPr="00327D8A">
              <w:rPr>
                <w:rFonts w:hint="eastAsia"/>
                <w:sz w:val="24"/>
              </w:rPr>
              <w:t>手动调节，滑轨电动</w:t>
            </w:r>
            <w:r w:rsidRPr="00327D8A">
              <w:rPr>
                <w:rFonts w:hint="eastAsia"/>
                <w:sz w:val="24"/>
              </w:rPr>
              <w:t>/</w:t>
            </w:r>
            <w:r w:rsidRPr="00327D8A">
              <w:rPr>
                <w:rFonts w:hint="eastAsia"/>
                <w:sz w:val="24"/>
              </w:rPr>
              <w:t>手动调节</w:t>
            </w:r>
          </w:p>
          <w:p w14:paraId="0503BDDB" w14:textId="77777777" w:rsidR="00327D8A" w:rsidRPr="00327D8A" w:rsidRDefault="00327D8A" w:rsidP="00327D8A">
            <w:pPr>
              <w:numPr>
                <w:ilvl w:val="0"/>
                <w:numId w:val="4"/>
              </w:numPr>
              <w:spacing w:line="276" w:lineRule="auto"/>
              <w:jc w:val="left"/>
              <w:rPr>
                <w:rFonts w:hint="eastAsia"/>
                <w:sz w:val="24"/>
              </w:rPr>
            </w:pPr>
            <w:r w:rsidRPr="00327D8A">
              <w:rPr>
                <w:rFonts w:hint="eastAsia"/>
                <w:sz w:val="24"/>
              </w:rPr>
              <w:t>腰部支撑电动</w:t>
            </w:r>
            <w:r w:rsidRPr="00327D8A">
              <w:rPr>
                <w:rFonts w:hint="eastAsia"/>
                <w:sz w:val="24"/>
              </w:rPr>
              <w:t>/</w:t>
            </w:r>
            <w:r w:rsidRPr="00327D8A">
              <w:rPr>
                <w:rFonts w:hint="eastAsia"/>
                <w:sz w:val="24"/>
              </w:rPr>
              <w:t>气动调节</w:t>
            </w:r>
          </w:p>
          <w:p w14:paraId="4C1981C2" w14:textId="77777777" w:rsidR="00327D8A" w:rsidRPr="00327D8A" w:rsidRDefault="00327D8A" w:rsidP="00327D8A">
            <w:pPr>
              <w:numPr>
                <w:ilvl w:val="0"/>
                <w:numId w:val="4"/>
              </w:numPr>
              <w:spacing w:line="276" w:lineRule="auto"/>
              <w:rPr>
                <w:sz w:val="24"/>
              </w:rPr>
            </w:pPr>
            <w:r w:rsidRPr="00327D8A">
              <w:rPr>
                <w:rFonts w:hint="eastAsia"/>
                <w:sz w:val="24"/>
              </w:rPr>
              <w:t>满足座椅安全性、可靠性、舒适性等各项法规及客户要求；</w:t>
            </w:r>
          </w:p>
          <w:p w14:paraId="0993DA41" w14:textId="77777777" w:rsidR="00327D8A" w:rsidRPr="00327D8A" w:rsidRDefault="00327D8A" w:rsidP="00327D8A">
            <w:pPr>
              <w:numPr>
                <w:ilvl w:val="0"/>
                <w:numId w:val="4"/>
              </w:numPr>
              <w:spacing w:line="276" w:lineRule="auto"/>
              <w:rPr>
                <w:sz w:val="24"/>
              </w:rPr>
            </w:pPr>
            <w:r w:rsidRPr="00327D8A">
              <w:rPr>
                <w:rFonts w:hint="eastAsia"/>
                <w:sz w:val="24"/>
              </w:rPr>
              <w:t>实现了座椅骨架的模块化设计，可广泛适用于</w:t>
            </w:r>
            <w:r w:rsidRPr="00327D8A">
              <w:rPr>
                <w:rFonts w:hint="eastAsia"/>
                <w:sz w:val="24"/>
              </w:rPr>
              <w:t>A</w:t>
            </w:r>
            <w:r w:rsidRPr="00327D8A">
              <w:rPr>
                <w:rFonts w:hint="eastAsia"/>
                <w:sz w:val="24"/>
              </w:rPr>
              <w:t>级、</w:t>
            </w:r>
            <w:r w:rsidRPr="00327D8A">
              <w:rPr>
                <w:rFonts w:hint="eastAsia"/>
                <w:sz w:val="24"/>
              </w:rPr>
              <w:t>B</w:t>
            </w:r>
            <w:r w:rsidRPr="00327D8A">
              <w:rPr>
                <w:rFonts w:hint="eastAsia"/>
                <w:sz w:val="24"/>
              </w:rPr>
              <w:t>级车型；</w:t>
            </w:r>
          </w:p>
          <w:p w14:paraId="08289CE0" w14:textId="77777777" w:rsidR="00327D8A" w:rsidRPr="00327D8A" w:rsidRDefault="00327D8A" w:rsidP="00327D8A">
            <w:pPr>
              <w:numPr>
                <w:ilvl w:val="0"/>
                <w:numId w:val="4"/>
              </w:numPr>
              <w:spacing w:line="276" w:lineRule="auto"/>
              <w:rPr>
                <w:rFonts w:hint="eastAsia"/>
                <w:sz w:val="24"/>
              </w:rPr>
            </w:pPr>
            <w:r w:rsidRPr="00327D8A">
              <w:rPr>
                <w:rFonts w:hint="eastAsia"/>
                <w:sz w:val="24"/>
              </w:rPr>
              <w:t>更新了公司现有老旧的平台产品，产品重量、性能等更具竞争优势；</w:t>
            </w:r>
          </w:p>
          <w:p w14:paraId="1916E5C4" w14:textId="77777777" w:rsidR="00327D8A" w:rsidRPr="00327D8A" w:rsidRDefault="00327D8A" w:rsidP="00327D8A">
            <w:pPr>
              <w:numPr>
                <w:ilvl w:val="0"/>
                <w:numId w:val="4"/>
              </w:numPr>
              <w:spacing w:line="276" w:lineRule="auto"/>
              <w:rPr>
                <w:sz w:val="24"/>
              </w:rPr>
            </w:pPr>
            <w:r w:rsidRPr="00327D8A">
              <w:rPr>
                <w:rFonts w:hint="eastAsia"/>
                <w:sz w:val="24"/>
              </w:rPr>
              <w:t>提高了公司产品的研发能力、质量保证能力；</w:t>
            </w:r>
          </w:p>
          <w:p w14:paraId="1E794002" w14:textId="77777777" w:rsidR="00327D8A" w:rsidRPr="00327D8A" w:rsidRDefault="00327D8A" w:rsidP="00327D8A">
            <w:pPr>
              <w:numPr>
                <w:ilvl w:val="0"/>
                <w:numId w:val="4"/>
              </w:numPr>
              <w:spacing w:line="276" w:lineRule="auto"/>
              <w:rPr>
                <w:sz w:val="24"/>
              </w:rPr>
            </w:pPr>
            <w:r w:rsidRPr="00327D8A">
              <w:rPr>
                <w:rFonts w:hint="eastAsia"/>
                <w:sz w:val="24"/>
              </w:rPr>
              <w:lastRenderedPageBreak/>
              <w:t>面向更多的客户，提升了公司在汽车座椅行业内的知名度；</w:t>
            </w:r>
          </w:p>
          <w:p w14:paraId="2C996239" w14:textId="77777777" w:rsidR="00327D8A" w:rsidRPr="00327D8A" w:rsidRDefault="00327D8A" w:rsidP="00327D8A">
            <w:pPr>
              <w:numPr>
                <w:ilvl w:val="0"/>
                <w:numId w:val="4"/>
              </w:numPr>
              <w:spacing w:line="276" w:lineRule="auto"/>
              <w:rPr>
                <w:rFonts w:hint="eastAsia"/>
                <w:sz w:val="24"/>
              </w:rPr>
            </w:pPr>
            <w:r w:rsidRPr="00327D8A">
              <w:rPr>
                <w:rFonts w:hint="eastAsia"/>
                <w:sz w:val="24"/>
              </w:rPr>
              <w:t>以此平台为基础，已与北汽、福田、吉利等客户签订开发计划或意向；</w:t>
            </w:r>
          </w:p>
          <w:p w14:paraId="28A9FB92" w14:textId="1359E1DA" w:rsidR="00A665C3" w:rsidRPr="00327D8A" w:rsidRDefault="00327D8A" w:rsidP="00327D8A">
            <w:pPr>
              <w:pStyle w:val="a0"/>
              <w:rPr>
                <w:rFonts w:ascii="Times New Roman" w:hAnsi="Times New Roman" w:hint="eastAsia"/>
                <w:sz w:val="24"/>
              </w:rPr>
            </w:pPr>
            <w:r w:rsidRPr="00327D8A">
              <w:rPr>
                <w:rFonts w:ascii="Times New Roman" w:hAnsi="Times New Roman" w:hint="eastAsia"/>
                <w:sz w:val="24"/>
              </w:rPr>
              <w:t>应用了大量高强度钢材、应用了胀管、铆接、翻边攻丝等新工艺，为产品质量提升、骨架轻量化做出重要贡献。</w:t>
            </w:r>
          </w:p>
        </w:tc>
      </w:tr>
      <w:tr w:rsidR="00865B83" w14:paraId="06676669" w14:textId="77777777">
        <w:trPr>
          <w:trHeight w:val="154"/>
        </w:trPr>
        <w:tc>
          <w:tcPr>
            <w:tcW w:w="9357" w:type="dxa"/>
          </w:tcPr>
          <w:p w14:paraId="4A284838" w14:textId="77777777" w:rsidR="00865B83" w:rsidRDefault="00696890">
            <w:pPr>
              <w:rPr>
                <w:rFonts w:ascii="黑体" w:eastAsia="黑体"/>
                <w:b/>
                <w:sz w:val="32"/>
                <w:szCs w:val="32"/>
              </w:rPr>
            </w:pPr>
            <w:r>
              <w:rPr>
                <w:rFonts w:ascii="黑体" w:eastAsia="黑体" w:hint="eastAsia"/>
                <w:b/>
                <w:sz w:val="32"/>
                <w:szCs w:val="32"/>
              </w:rPr>
              <w:lastRenderedPageBreak/>
              <w:t>四、项目实施进度安排</w:t>
            </w:r>
          </w:p>
        </w:tc>
      </w:tr>
      <w:tr w:rsidR="00865B83" w14:paraId="48A31708" w14:textId="77777777">
        <w:trPr>
          <w:trHeight w:val="154"/>
        </w:trPr>
        <w:tc>
          <w:tcPr>
            <w:tcW w:w="9357" w:type="dxa"/>
          </w:tcPr>
          <w:p w14:paraId="44ACA8DF" w14:textId="77777777" w:rsidR="003A39CF" w:rsidRDefault="003A39CF" w:rsidP="003A39CF">
            <w:pPr>
              <w:spacing w:line="276" w:lineRule="auto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进度计划安排</w:t>
            </w:r>
          </w:p>
          <w:p w14:paraId="0AC9B400" w14:textId="77777777" w:rsidR="00327D8A" w:rsidRDefault="00327D8A" w:rsidP="00327D8A">
            <w:pPr>
              <w:spacing w:line="480" w:lineRule="auto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2017年10月30日该项目的研发正式立项，开发调研工作正式启动；</w:t>
            </w:r>
          </w:p>
          <w:p w14:paraId="770B1680" w14:textId="77777777" w:rsidR="00327D8A" w:rsidRDefault="00327D8A" w:rsidP="00327D8A">
            <w:pPr>
              <w:spacing w:line="480" w:lineRule="auto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2017年11月5日设计开发可行性方案获得董事会通过，设计工作同步启动；</w:t>
            </w:r>
          </w:p>
          <w:p w14:paraId="7F6B16AB" w14:textId="77777777" w:rsidR="00327D8A" w:rsidRDefault="00327D8A" w:rsidP="00327D8A">
            <w:pPr>
              <w:spacing w:line="480" w:lineRule="auto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2018年5月30日设计验证完成，国家CCC认证扩项（后视镜总成）获得通过；</w:t>
            </w:r>
          </w:p>
          <w:p w14:paraId="4A51AD29" w14:textId="77777777" w:rsidR="00327D8A" w:rsidRDefault="00327D8A" w:rsidP="00327D8A">
            <w:pPr>
              <w:spacing w:line="480" w:lineRule="auto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2018年7月30日小批量150台份试装完成，同步获得主机厂PPAP批准；</w:t>
            </w:r>
          </w:p>
          <w:p w14:paraId="4A9B734C" w14:textId="7E5417A2" w:rsidR="00865B83" w:rsidRPr="00327D8A" w:rsidRDefault="00327D8A" w:rsidP="001E1CBE">
            <w:pPr>
              <w:spacing w:line="480" w:lineRule="auto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2018年10月30日，正式批量供货，日均供货量300台；</w:t>
            </w:r>
          </w:p>
        </w:tc>
      </w:tr>
      <w:tr w:rsidR="00865B83" w14:paraId="1D1F870E" w14:textId="77777777">
        <w:trPr>
          <w:trHeight w:val="154"/>
        </w:trPr>
        <w:tc>
          <w:tcPr>
            <w:tcW w:w="9357" w:type="dxa"/>
          </w:tcPr>
          <w:p w14:paraId="33B76161" w14:textId="77777777" w:rsidR="00865B83" w:rsidRDefault="00696890">
            <w:pPr>
              <w:rPr>
                <w:rFonts w:ascii="宋体"/>
                <w:sz w:val="24"/>
              </w:rPr>
            </w:pPr>
            <w:r>
              <w:rPr>
                <w:rFonts w:ascii="黑体" w:eastAsia="黑体" w:hint="eastAsia"/>
                <w:b/>
                <w:sz w:val="32"/>
                <w:szCs w:val="32"/>
              </w:rPr>
              <w:t>五、与同类产品（服务）的竞争优势</w:t>
            </w:r>
          </w:p>
        </w:tc>
      </w:tr>
      <w:tr w:rsidR="00865B83" w14:paraId="79644C82" w14:textId="77777777">
        <w:trPr>
          <w:trHeight w:val="154"/>
        </w:trPr>
        <w:tc>
          <w:tcPr>
            <w:tcW w:w="9357" w:type="dxa"/>
          </w:tcPr>
          <w:p w14:paraId="5D8CDC21" w14:textId="77777777" w:rsidR="00865B83" w:rsidRDefault="00696890">
            <w:pPr>
              <w:pStyle w:val="a9"/>
              <w:widowControl w:val="0"/>
              <w:ind w:left="360" w:hangingChars="150" w:hanging="360"/>
              <w:jc w:val="lef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1、过程制造优势：</w:t>
            </w:r>
            <w:r>
              <w:rPr>
                <w:rFonts w:ascii="宋体" w:hint="eastAsia"/>
                <w:sz w:val="24"/>
                <w:szCs w:val="24"/>
              </w:rPr>
              <w:t>公司经过几十年的汽车零部件制造经验积累，已具备除调角器、滑轨外的其它所有零件的生产制造能力，焊接工序全部实现了机械手焊接，且公司拥有先进的喷涂生产线设备，并可实现产品下线前的自动化检测，可完全满足客户对产品的质量要求；</w:t>
            </w:r>
          </w:p>
          <w:p w14:paraId="3D1AEC3F" w14:textId="77777777" w:rsidR="001E1CBE" w:rsidRDefault="00696890" w:rsidP="001E1CBE">
            <w:pPr>
              <w:pStyle w:val="a9"/>
              <w:ind w:left="360" w:hangingChars="150" w:hanging="360"/>
              <w:jc w:val="lef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2、</w:t>
            </w:r>
            <w:r>
              <w:rPr>
                <w:rFonts w:ascii="宋体" w:hint="eastAsia"/>
                <w:sz w:val="24"/>
                <w:szCs w:val="24"/>
              </w:rPr>
              <w:t>设计成本优势：</w:t>
            </w:r>
          </w:p>
          <w:p w14:paraId="5A7D6687" w14:textId="7E175B77" w:rsidR="001E1CBE" w:rsidRPr="001E1CBE" w:rsidRDefault="001E1CBE" w:rsidP="001E1CBE">
            <w:pPr>
              <w:pStyle w:val="a9"/>
              <w:ind w:left="360" w:hangingChars="150" w:hanging="360"/>
              <w:jc w:val="left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a</w:t>
            </w:r>
            <w:r w:rsidRPr="001E1CBE">
              <w:rPr>
                <w:rFonts w:ascii="宋体" w:hint="eastAsia"/>
                <w:sz w:val="24"/>
                <w:szCs w:val="24"/>
              </w:rPr>
              <w:t>.</w:t>
            </w:r>
            <w:r w:rsidRPr="001E1CBE">
              <w:rPr>
                <w:rFonts w:ascii="宋体" w:hint="eastAsia"/>
                <w:sz w:val="24"/>
                <w:szCs w:val="24"/>
              </w:rPr>
              <w:tab/>
            </w:r>
            <w:r>
              <w:rPr>
                <w:rFonts w:ascii="宋体" w:hint="eastAsia"/>
                <w:sz w:val="24"/>
                <w:szCs w:val="24"/>
              </w:rPr>
              <w:t>座框采用双侧边板式结构,提</w:t>
            </w:r>
            <w:r w:rsidRPr="001E1CBE">
              <w:rPr>
                <w:rFonts w:ascii="宋体" w:hint="eastAsia"/>
                <w:sz w:val="24"/>
                <w:szCs w:val="24"/>
              </w:rPr>
              <w:t>升座驾整体强度；</w:t>
            </w:r>
          </w:p>
          <w:p w14:paraId="17D323B5" w14:textId="201631AC" w:rsidR="001E1CBE" w:rsidRPr="001E1CBE" w:rsidRDefault="001E1CBE" w:rsidP="001E1CBE">
            <w:pPr>
              <w:pStyle w:val="a9"/>
              <w:ind w:left="360" w:hangingChars="150" w:hanging="360"/>
              <w:jc w:val="left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b</w:t>
            </w:r>
            <w:r w:rsidRPr="001E1CBE">
              <w:rPr>
                <w:rFonts w:ascii="宋体" w:hint="eastAsia"/>
                <w:sz w:val="24"/>
                <w:szCs w:val="24"/>
              </w:rPr>
              <w:t>.</w:t>
            </w:r>
            <w:r w:rsidRPr="001E1CBE">
              <w:rPr>
                <w:rFonts w:ascii="宋体" w:hint="eastAsia"/>
                <w:sz w:val="24"/>
                <w:szCs w:val="24"/>
              </w:rPr>
              <w:tab/>
              <w:t>采用进口高强度功能件，</w:t>
            </w:r>
            <w:r>
              <w:rPr>
                <w:rFonts w:ascii="宋体" w:hint="eastAsia"/>
                <w:sz w:val="24"/>
                <w:szCs w:val="24"/>
              </w:rPr>
              <w:t>提</w:t>
            </w:r>
            <w:r w:rsidRPr="001E1CBE">
              <w:rPr>
                <w:rFonts w:ascii="宋体" w:hint="eastAsia"/>
                <w:sz w:val="24"/>
                <w:szCs w:val="24"/>
              </w:rPr>
              <w:t>升座椅稳定性及一致性；</w:t>
            </w:r>
          </w:p>
          <w:p w14:paraId="1A0DA85A" w14:textId="0274085E" w:rsidR="001E1CBE" w:rsidRPr="001E1CBE" w:rsidRDefault="001E1CBE" w:rsidP="001E1CBE">
            <w:pPr>
              <w:pStyle w:val="a9"/>
              <w:ind w:left="360" w:hangingChars="150" w:hanging="360"/>
              <w:jc w:val="left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c</w:t>
            </w:r>
            <w:r w:rsidRPr="001E1CBE">
              <w:rPr>
                <w:rFonts w:ascii="宋体" w:hint="eastAsia"/>
                <w:sz w:val="24"/>
                <w:szCs w:val="24"/>
              </w:rPr>
              <w:t>.</w:t>
            </w:r>
            <w:r w:rsidRPr="001E1CBE">
              <w:rPr>
                <w:rFonts w:ascii="宋体" w:hint="eastAsia"/>
                <w:sz w:val="24"/>
                <w:szCs w:val="24"/>
              </w:rPr>
              <w:tab/>
            </w:r>
            <w:r>
              <w:rPr>
                <w:rFonts w:ascii="宋体" w:hint="eastAsia"/>
                <w:sz w:val="24"/>
                <w:szCs w:val="24"/>
              </w:rPr>
              <w:t>结合同等车型</w:t>
            </w:r>
            <w:r w:rsidRPr="001E1CBE">
              <w:rPr>
                <w:rFonts w:ascii="宋体" w:hint="eastAsia"/>
                <w:sz w:val="24"/>
                <w:szCs w:val="24"/>
              </w:rPr>
              <w:t>，开发座椅造型</w:t>
            </w:r>
            <w:r>
              <w:rPr>
                <w:rFonts w:ascii="宋体" w:hint="eastAsia"/>
                <w:sz w:val="24"/>
                <w:szCs w:val="24"/>
              </w:rPr>
              <w:t>提</w:t>
            </w:r>
            <w:r w:rsidRPr="001E1CBE">
              <w:rPr>
                <w:rFonts w:ascii="宋体" w:hint="eastAsia"/>
                <w:sz w:val="24"/>
                <w:szCs w:val="24"/>
              </w:rPr>
              <w:t>升座椅防下潜功能；</w:t>
            </w:r>
          </w:p>
          <w:p w14:paraId="7FE5D918" w14:textId="2FB44526" w:rsidR="00865B83" w:rsidRDefault="001E1CBE" w:rsidP="001E1CBE">
            <w:pPr>
              <w:pStyle w:val="a9"/>
              <w:widowControl w:val="0"/>
              <w:ind w:left="360" w:hangingChars="150" w:hanging="360"/>
              <w:jc w:val="left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d</w:t>
            </w:r>
            <w:r w:rsidRPr="001E1CBE">
              <w:rPr>
                <w:rFonts w:ascii="宋体" w:hint="eastAsia"/>
                <w:sz w:val="24"/>
                <w:szCs w:val="24"/>
              </w:rPr>
              <w:t>.</w:t>
            </w:r>
            <w:r w:rsidRPr="001E1CBE">
              <w:rPr>
                <w:rFonts w:ascii="宋体" w:hint="eastAsia"/>
                <w:sz w:val="24"/>
                <w:szCs w:val="24"/>
              </w:rPr>
              <w:tab/>
              <w:t>结合</w:t>
            </w:r>
            <w:r>
              <w:rPr>
                <w:rFonts w:ascii="宋体" w:hint="eastAsia"/>
                <w:sz w:val="24"/>
                <w:szCs w:val="24"/>
              </w:rPr>
              <w:t>同等车型</w:t>
            </w:r>
            <w:r w:rsidRPr="001E1CBE">
              <w:rPr>
                <w:rFonts w:ascii="宋体" w:hint="eastAsia"/>
                <w:sz w:val="24"/>
                <w:szCs w:val="24"/>
              </w:rPr>
              <w:t>， 开发安全带</w:t>
            </w:r>
            <w:r>
              <w:rPr>
                <w:rFonts w:ascii="宋体" w:hint="eastAsia"/>
                <w:sz w:val="24"/>
                <w:szCs w:val="24"/>
              </w:rPr>
              <w:t>提</w:t>
            </w:r>
            <w:r w:rsidRPr="001E1CBE">
              <w:rPr>
                <w:rFonts w:ascii="宋体" w:hint="eastAsia"/>
                <w:sz w:val="24"/>
                <w:szCs w:val="24"/>
              </w:rPr>
              <w:t>升座椅防下潜功能；</w:t>
            </w:r>
            <w:r w:rsidR="00696890">
              <w:rPr>
                <w:rFonts w:ascii="宋体"/>
                <w:sz w:val="24"/>
                <w:szCs w:val="24"/>
              </w:rPr>
              <w:t>.</w:t>
            </w:r>
          </w:p>
          <w:p w14:paraId="2FC65845" w14:textId="2395D02D" w:rsidR="00865B83" w:rsidRPr="001E1CBE" w:rsidRDefault="001E1CBE" w:rsidP="001E1CBE">
            <w:pPr>
              <w:pStyle w:val="a9"/>
              <w:widowControl w:val="0"/>
              <w:ind w:left="360" w:hangingChars="150" w:hanging="360"/>
              <w:jc w:val="left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3</w:t>
            </w:r>
            <w:r w:rsidR="00696890">
              <w:rPr>
                <w:rFonts w:ascii="宋体" w:hAnsi="宋体" w:hint="eastAsia"/>
                <w:sz w:val="24"/>
                <w:szCs w:val="24"/>
              </w:rPr>
              <w:t>、过程开发优势：</w:t>
            </w:r>
            <w:r w:rsidR="00696890">
              <w:rPr>
                <w:rFonts w:ascii="宋体" w:hint="eastAsia"/>
                <w:sz w:val="24"/>
                <w:szCs w:val="24"/>
              </w:rPr>
              <w:t>公司具备市级企业中心，拥有1</w:t>
            </w:r>
            <w:r w:rsidR="00696890">
              <w:rPr>
                <w:rFonts w:ascii="宋体"/>
                <w:sz w:val="24"/>
                <w:szCs w:val="24"/>
              </w:rPr>
              <w:t>00</w:t>
            </w:r>
            <w:r w:rsidR="00696890">
              <w:rPr>
                <w:rFonts w:ascii="宋体" w:hint="eastAsia"/>
                <w:sz w:val="24"/>
                <w:szCs w:val="24"/>
              </w:rPr>
              <w:t>余人的技术开发团队，且内部实验室已通过国家C</w:t>
            </w:r>
            <w:r w:rsidR="00696890">
              <w:rPr>
                <w:rFonts w:ascii="宋体"/>
                <w:sz w:val="24"/>
                <w:szCs w:val="24"/>
              </w:rPr>
              <w:t>NAS</w:t>
            </w:r>
            <w:r w:rsidR="00696890">
              <w:rPr>
                <w:rFonts w:ascii="宋体" w:hint="eastAsia"/>
                <w:sz w:val="24"/>
                <w:szCs w:val="24"/>
              </w:rPr>
              <w:t>实验室认可，可实现D</w:t>
            </w:r>
            <w:r w:rsidR="00696890">
              <w:rPr>
                <w:rFonts w:ascii="宋体"/>
                <w:sz w:val="24"/>
                <w:szCs w:val="24"/>
              </w:rPr>
              <w:t>VP</w:t>
            </w:r>
            <w:r w:rsidR="00696890">
              <w:rPr>
                <w:rFonts w:ascii="宋体" w:hint="eastAsia"/>
                <w:sz w:val="24"/>
                <w:szCs w:val="24"/>
              </w:rPr>
              <w:t>试验的自我试验验证，满足产品开发的先期质量策划得到充分验证。</w:t>
            </w:r>
          </w:p>
          <w:p w14:paraId="67350DEE" w14:textId="23480527" w:rsidR="00865B83" w:rsidRDefault="00696890" w:rsidP="001E1CBE">
            <w:pPr>
              <w:pStyle w:val="a9"/>
              <w:widowControl w:val="0"/>
              <w:ind w:left="360" w:hangingChars="150" w:hanging="360"/>
              <w:jc w:val="left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4、</w:t>
            </w:r>
            <w:r w:rsidR="001E1CBE">
              <w:rPr>
                <w:rFonts w:ascii="宋体" w:hint="eastAsia"/>
                <w:sz w:val="24"/>
                <w:szCs w:val="24"/>
              </w:rPr>
              <w:t>市场优势：该项目的主要应用乘用车小型SUV市场，目前公司已用于北</w:t>
            </w:r>
            <w:proofErr w:type="gramStart"/>
            <w:r w:rsidR="001E1CBE">
              <w:rPr>
                <w:rFonts w:ascii="宋体" w:hint="eastAsia"/>
                <w:sz w:val="24"/>
                <w:szCs w:val="24"/>
              </w:rPr>
              <w:t>汽市场</w:t>
            </w:r>
            <w:proofErr w:type="gramEnd"/>
            <w:r w:rsidR="001E1CBE">
              <w:rPr>
                <w:rFonts w:ascii="宋体" w:hint="eastAsia"/>
                <w:sz w:val="24"/>
                <w:szCs w:val="24"/>
              </w:rPr>
              <w:t>并</w:t>
            </w:r>
            <w:r>
              <w:rPr>
                <w:rFonts w:ascii="宋体" w:hint="eastAsia"/>
                <w:sz w:val="24"/>
                <w:szCs w:val="24"/>
              </w:rPr>
              <w:t>建立了稳定长期的业务合作关系，开发成功后，通过质量及价格优势，可市场目标车型的快速切换。</w:t>
            </w:r>
          </w:p>
        </w:tc>
      </w:tr>
      <w:tr w:rsidR="00865B83" w14:paraId="56137F36" w14:textId="77777777">
        <w:trPr>
          <w:trHeight w:val="154"/>
        </w:trPr>
        <w:tc>
          <w:tcPr>
            <w:tcW w:w="9357" w:type="dxa"/>
          </w:tcPr>
          <w:p w14:paraId="17D80A65" w14:textId="77777777" w:rsidR="00865B83" w:rsidRDefault="00696890">
            <w:pPr>
              <w:rPr>
                <w:rFonts w:ascii="黑体" w:eastAsia="黑体"/>
                <w:b/>
                <w:sz w:val="32"/>
                <w:szCs w:val="32"/>
              </w:rPr>
            </w:pPr>
            <w:r>
              <w:rPr>
                <w:rFonts w:ascii="黑体" w:eastAsia="黑体" w:hint="eastAsia"/>
                <w:b/>
                <w:sz w:val="32"/>
                <w:szCs w:val="32"/>
              </w:rPr>
              <w:t>六、项目参加人员</w:t>
            </w:r>
          </w:p>
        </w:tc>
      </w:tr>
      <w:tr w:rsidR="00865B83" w14:paraId="0F4B4348" w14:textId="77777777">
        <w:trPr>
          <w:trHeight w:val="154"/>
        </w:trPr>
        <w:tc>
          <w:tcPr>
            <w:tcW w:w="9357" w:type="dxa"/>
          </w:tcPr>
          <w:tbl>
            <w:tblPr>
              <w:tblW w:w="9234" w:type="dxa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28"/>
              <w:gridCol w:w="992"/>
              <w:gridCol w:w="2552"/>
              <w:gridCol w:w="1985"/>
              <w:gridCol w:w="2977"/>
            </w:tblGrid>
            <w:tr w:rsidR="00865B83" w14:paraId="495522D6" w14:textId="77777777">
              <w:trPr>
                <w:trHeight w:val="597"/>
              </w:trPr>
              <w:tc>
                <w:tcPr>
                  <w:tcW w:w="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040F23" w14:textId="77777777" w:rsidR="00865B83" w:rsidRDefault="00696890">
                  <w:pPr>
                    <w:spacing w:line="320" w:lineRule="exact"/>
                    <w:jc w:val="center"/>
                    <w:rPr>
                      <w:rFonts w:ascii="宋体"/>
                      <w:spacing w:val="-20"/>
                      <w:sz w:val="24"/>
                    </w:rPr>
                  </w:pPr>
                  <w:r>
                    <w:rPr>
                      <w:rFonts w:ascii="宋体" w:hint="eastAsia"/>
                      <w:spacing w:val="-20"/>
                      <w:sz w:val="24"/>
                    </w:rPr>
                    <w:lastRenderedPageBreak/>
                    <w:t>序</w:t>
                  </w:r>
                  <w:r>
                    <w:rPr>
                      <w:rFonts w:ascii="宋体"/>
                      <w:spacing w:val="-20"/>
                      <w:sz w:val="24"/>
                    </w:rPr>
                    <w:t xml:space="preserve"> </w:t>
                  </w:r>
                  <w:r>
                    <w:rPr>
                      <w:rFonts w:ascii="宋体" w:hint="eastAsia"/>
                      <w:spacing w:val="-20"/>
                      <w:sz w:val="24"/>
                    </w:rPr>
                    <w:t>号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C5875C" w14:textId="77777777" w:rsidR="00865B83" w:rsidRDefault="00696890">
                  <w:pPr>
                    <w:spacing w:line="320" w:lineRule="exact"/>
                    <w:jc w:val="center"/>
                    <w:rPr>
                      <w:rFonts w:ascii="宋体"/>
                      <w:sz w:val="24"/>
                    </w:rPr>
                  </w:pPr>
                  <w:r>
                    <w:rPr>
                      <w:rFonts w:ascii="宋体" w:hint="eastAsia"/>
                      <w:sz w:val="24"/>
                    </w:rPr>
                    <w:t>姓</w:t>
                  </w:r>
                  <w:r>
                    <w:rPr>
                      <w:rFonts w:ascii="宋体"/>
                      <w:sz w:val="24"/>
                    </w:rPr>
                    <w:t xml:space="preserve"> </w:t>
                  </w:r>
                  <w:r>
                    <w:rPr>
                      <w:rFonts w:ascii="宋体" w:hint="eastAsia"/>
                      <w:sz w:val="24"/>
                    </w:rPr>
                    <w:t>名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E69F7F" w14:textId="77777777" w:rsidR="00865B83" w:rsidRDefault="00696890">
                  <w:pPr>
                    <w:spacing w:line="320" w:lineRule="exact"/>
                    <w:jc w:val="center"/>
                    <w:rPr>
                      <w:rFonts w:ascii="宋体"/>
                      <w:sz w:val="24"/>
                    </w:rPr>
                  </w:pPr>
                  <w:r>
                    <w:rPr>
                      <w:rFonts w:ascii="宋体" w:hint="eastAsia"/>
                      <w:sz w:val="24"/>
                    </w:rPr>
                    <w:t>职务</w:t>
                  </w:r>
                  <w:r>
                    <w:rPr>
                      <w:rFonts w:ascii="宋体"/>
                      <w:sz w:val="24"/>
                    </w:rPr>
                    <w:t>/</w:t>
                  </w:r>
                  <w:r>
                    <w:rPr>
                      <w:rFonts w:ascii="宋体" w:hint="eastAsia"/>
                      <w:sz w:val="24"/>
                    </w:rPr>
                    <w:t>职称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81CB7D" w14:textId="77777777" w:rsidR="00865B83" w:rsidRDefault="00696890">
                  <w:pPr>
                    <w:spacing w:line="320" w:lineRule="exact"/>
                    <w:jc w:val="center"/>
                    <w:rPr>
                      <w:rFonts w:ascii="宋体"/>
                      <w:sz w:val="24"/>
                    </w:rPr>
                  </w:pPr>
                  <w:r>
                    <w:rPr>
                      <w:rFonts w:ascii="宋体" w:hint="eastAsia"/>
                      <w:sz w:val="24"/>
                    </w:rPr>
                    <w:t>专业领域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685A19" w14:textId="77777777" w:rsidR="00865B83" w:rsidRDefault="00696890">
                  <w:pPr>
                    <w:spacing w:line="320" w:lineRule="exact"/>
                    <w:jc w:val="center"/>
                    <w:rPr>
                      <w:rFonts w:ascii="宋体"/>
                      <w:sz w:val="24"/>
                    </w:rPr>
                  </w:pPr>
                  <w:r>
                    <w:rPr>
                      <w:rFonts w:ascii="宋体" w:hint="eastAsia"/>
                      <w:sz w:val="24"/>
                    </w:rPr>
                    <w:t>负责工作</w:t>
                  </w:r>
                </w:p>
              </w:tc>
            </w:tr>
            <w:tr w:rsidR="00865B83" w14:paraId="548BF08C" w14:textId="77777777">
              <w:trPr>
                <w:trHeight w:val="154"/>
              </w:trPr>
              <w:tc>
                <w:tcPr>
                  <w:tcW w:w="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263698" w14:textId="77777777" w:rsidR="00865B83" w:rsidRDefault="00696890"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0950AA" w14:textId="3EBB5156" w:rsidR="00865B83" w:rsidRDefault="001E1CBE"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proofErr w:type="gramStart"/>
                  <w:r>
                    <w:rPr>
                      <w:rFonts w:hint="eastAsia"/>
                      <w:sz w:val="24"/>
                    </w:rPr>
                    <w:t>吴孝伟</w:t>
                  </w:r>
                  <w:proofErr w:type="gramEnd"/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6875BB" w14:textId="77777777" w:rsidR="00865B83" w:rsidRDefault="00696890"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项目经理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795708" w14:textId="77777777" w:rsidR="00865B83" w:rsidRDefault="00696890"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项目管理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0CAE69" w14:textId="77777777" w:rsidR="00865B83" w:rsidRDefault="00696890"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项目开发工作的整体管理</w:t>
                  </w:r>
                </w:p>
              </w:tc>
            </w:tr>
            <w:tr w:rsidR="00865B83" w14:paraId="35174223" w14:textId="77777777">
              <w:trPr>
                <w:trHeight w:val="154"/>
              </w:trPr>
              <w:tc>
                <w:tcPr>
                  <w:tcW w:w="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98152F" w14:textId="77777777" w:rsidR="00865B83" w:rsidRDefault="00696890"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717C3F" w14:textId="77777777" w:rsidR="00865B83" w:rsidRDefault="00696890"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高冰川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B8645C" w14:textId="77777777" w:rsidR="00865B83" w:rsidRDefault="00696890"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设计工程师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EF17B5" w14:textId="5F327398" w:rsidR="00865B83" w:rsidRDefault="001E1CBE"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proofErr w:type="gramStart"/>
                  <w:r>
                    <w:rPr>
                      <w:rFonts w:hint="eastAsia"/>
                      <w:sz w:val="24"/>
                    </w:rPr>
                    <w:t>整椅设计</w:t>
                  </w:r>
                  <w:proofErr w:type="gramEnd"/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6D3F03" w14:textId="3A265DFA" w:rsidR="00865B83" w:rsidRDefault="001E1CBE"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前排座椅设计</w:t>
                  </w:r>
                </w:p>
              </w:tc>
            </w:tr>
            <w:tr w:rsidR="00865B83" w14:paraId="262D01D6" w14:textId="77777777">
              <w:trPr>
                <w:trHeight w:val="154"/>
              </w:trPr>
              <w:tc>
                <w:tcPr>
                  <w:tcW w:w="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510FDB" w14:textId="77777777" w:rsidR="00865B83" w:rsidRDefault="00696890"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DA27EA" w14:textId="77777777" w:rsidR="00865B83" w:rsidRDefault="00696890"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李</w:t>
                  </w:r>
                  <w:proofErr w:type="gramStart"/>
                  <w:r>
                    <w:rPr>
                      <w:rFonts w:hint="eastAsia"/>
                      <w:sz w:val="24"/>
                    </w:rPr>
                    <w:t>世</w:t>
                  </w:r>
                  <w:proofErr w:type="gramEnd"/>
                  <w:r>
                    <w:rPr>
                      <w:rFonts w:hint="eastAsia"/>
                      <w:sz w:val="24"/>
                    </w:rPr>
                    <w:t>新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3A104E" w14:textId="77777777" w:rsidR="00865B83" w:rsidRDefault="00696890"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设计工程师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904112" w14:textId="77777777" w:rsidR="00865B83" w:rsidRDefault="00696890"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proofErr w:type="gramStart"/>
                  <w:r>
                    <w:rPr>
                      <w:rFonts w:hint="eastAsia"/>
                      <w:sz w:val="24"/>
                    </w:rPr>
                    <w:t>整椅设计</w:t>
                  </w:r>
                  <w:proofErr w:type="gramEnd"/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1D4D58" w14:textId="57F50F83" w:rsidR="00865B83" w:rsidRDefault="001E1CBE"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后排座椅设计</w:t>
                  </w:r>
                </w:p>
              </w:tc>
            </w:tr>
            <w:tr w:rsidR="00865B83" w14:paraId="6F602C9B" w14:textId="77777777">
              <w:trPr>
                <w:trHeight w:val="154"/>
              </w:trPr>
              <w:tc>
                <w:tcPr>
                  <w:tcW w:w="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338163" w14:textId="6F532F51" w:rsidR="00865B83" w:rsidRDefault="00B66076"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4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F7853D" w14:textId="77777777" w:rsidR="00865B83" w:rsidRDefault="00696890"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张令超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BF3993" w14:textId="77777777" w:rsidR="00865B83" w:rsidRDefault="00696890"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设计工程师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1069A8" w14:textId="77777777" w:rsidR="00865B83" w:rsidRDefault="00696890"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电控设计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B24725" w14:textId="77777777" w:rsidR="00865B83" w:rsidRDefault="00696890"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通风加热</w:t>
                  </w:r>
                  <w:r>
                    <w:rPr>
                      <w:rFonts w:hint="eastAsia"/>
                      <w:sz w:val="24"/>
                    </w:rPr>
                    <w:t>E</w:t>
                  </w:r>
                  <w:r>
                    <w:rPr>
                      <w:sz w:val="24"/>
                    </w:rPr>
                    <w:t>CU</w:t>
                  </w:r>
                  <w:r>
                    <w:rPr>
                      <w:rFonts w:hint="eastAsia"/>
                      <w:sz w:val="24"/>
                    </w:rPr>
                    <w:t>电控设计</w:t>
                  </w:r>
                </w:p>
              </w:tc>
            </w:tr>
            <w:tr w:rsidR="00865B83" w14:paraId="20824F14" w14:textId="77777777">
              <w:trPr>
                <w:trHeight w:val="154"/>
              </w:trPr>
              <w:tc>
                <w:tcPr>
                  <w:tcW w:w="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9C322A" w14:textId="0D70BECC" w:rsidR="00865B83" w:rsidRDefault="00B66076"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3D58D7" w14:textId="77777777" w:rsidR="00865B83" w:rsidRDefault="00696890"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张汉青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85F2F1" w14:textId="77777777" w:rsidR="00865B83" w:rsidRDefault="00696890"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总装工艺工程师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C5E24A" w14:textId="77777777" w:rsidR="00865B83" w:rsidRDefault="00696890"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总装工艺工程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70972" w14:textId="77777777" w:rsidR="00865B83" w:rsidRDefault="00696890"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总装工艺规划已实施验证</w:t>
                  </w:r>
                </w:p>
              </w:tc>
            </w:tr>
            <w:tr w:rsidR="00865B83" w14:paraId="10585D8B" w14:textId="77777777">
              <w:trPr>
                <w:trHeight w:val="154"/>
              </w:trPr>
              <w:tc>
                <w:tcPr>
                  <w:tcW w:w="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2084FD" w14:textId="70FBB5A3" w:rsidR="00865B83" w:rsidRDefault="00B66076"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6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9AA5C3" w14:textId="77777777" w:rsidR="00865B83" w:rsidRDefault="00696890"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李伟勇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D63175" w14:textId="77777777" w:rsidR="00865B83" w:rsidRDefault="00696890"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冲压工艺工程师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344D05" w14:textId="77777777" w:rsidR="00865B83" w:rsidRDefault="00696890"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冲压工艺工程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7B6180" w14:textId="77777777" w:rsidR="00865B83" w:rsidRDefault="00696890"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冲压工艺规划已实施验证</w:t>
                  </w:r>
                </w:p>
              </w:tc>
            </w:tr>
            <w:tr w:rsidR="00865B83" w14:paraId="222A06A3" w14:textId="77777777">
              <w:trPr>
                <w:trHeight w:val="154"/>
              </w:trPr>
              <w:tc>
                <w:tcPr>
                  <w:tcW w:w="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096282" w14:textId="195C851C" w:rsidR="00865B83" w:rsidRDefault="00B66076"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14D3DD" w14:textId="77777777" w:rsidR="00865B83" w:rsidRDefault="00696890"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孙建宁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10BFCC" w14:textId="77777777" w:rsidR="00865B83" w:rsidRDefault="00696890"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焊接工艺工程师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9AA7E9" w14:textId="77777777" w:rsidR="00865B83" w:rsidRDefault="00696890"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焊接工艺工程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287554" w14:textId="77777777" w:rsidR="00865B83" w:rsidRDefault="00696890"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焊接工艺规划已实施验证</w:t>
                  </w:r>
                </w:p>
              </w:tc>
            </w:tr>
            <w:tr w:rsidR="00865B83" w14:paraId="0951B600" w14:textId="77777777">
              <w:trPr>
                <w:trHeight w:val="154"/>
              </w:trPr>
              <w:tc>
                <w:tcPr>
                  <w:tcW w:w="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4D5D01" w14:textId="6580EB73" w:rsidR="00865B83" w:rsidRDefault="00B66076"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F5B545" w14:textId="77777777" w:rsidR="00865B83" w:rsidRDefault="00696890"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倪建恒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3803F7" w14:textId="77777777" w:rsidR="00865B83" w:rsidRDefault="00696890"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发泡工艺工程师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FCE3CA" w14:textId="77777777" w:rsidR="00865B83" w:rsidRDefault="00696890"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发泡工艺工程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B73AE" w14:textId="77777777" w:rsidR="00865B83" w:rsidRDefault="00696890"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发泡工艺规划已实施验证</w:t>
                  </w:r>
                </w:p>
              </w:tc>
            </w:tr>
            <w:tr w:rsidR="00865B83" w14:paraId="5DF4B188" w14:textId="77777777">
              <w:trPr>
                <w:trHeight w:val="154"/>
              </w:trPr>
              <w:tc>
                <w:tcPr>
                  <w:tcW w:w="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BFE509" w14:textId="2237F3F1" w:rsidR="00865B83" w:rsidRDefault="00B66076"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9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C2453D" w14:textId="77777777" w:rsidR="00865B83" w:rsidRDefault="00696890"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杨帆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E70D21" w14:textId="77777777" w:rsidR="00865B83" w:rsidRDefault="00696890"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包装工艺工程师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EF67E9" w14:textId="77777777" w:rsidR="00865B83" w:rsidRDefault="00696890"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物流包装工艺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71FC9C" w14:textId="77777777" w:rsidR="00865B83" w:rsidRDefault="00696890"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包装工艺规划已实施验证</w:t>
                  </w:r>
                </w:p>
              </w:tc>
            </w:tr>
            <w:tr w:rsidR="00865B83" w14:paraId="2161AFF1" w14:textId="77777777">
              <w:trPr>
                <w:trHeight w:val="154"/>
              </w:trPr>
              <w:tc>
                <w:tcPr>
                  <w:tcW w:w="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4B857A" w14:textId="17C683DE" w:rsidR="00865B83" w:rsidRDefault="00B66076"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4C4F58" w14:textId="77777777" w:rsidR="00865B83" w:rsidRDefault="00696890"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周云龙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8CBB63" w14:textId="77777777" w:rsidR="00865B83" w:rsidRDefault="00696890"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前期质量工程师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FD8553" w14:textId="77777777" w:rsidR="00865B83" w:rsidRDefault="00696890"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开发质量管理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F0C27B" w14:textId="77777777" w:rsidR="00865B83" w:rsidRDefault="00696890"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质量的先期策划与验证</w:t>
                  </w:r>
                </w:p>
              </w:tc>
            </w:tr>
            <w:tr w:rsidR="00865B83" w14:paraId="77EFC12C" w14:textId="77777777">
              <w:trPr>
                <w:trHeight w:val="154"/>
              </w:trPr>
              <w:tc>
                <w:tcPr>
                  <w:tcW w:w="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A7806D" w14:textId="1699885F" w:rsidR="00865B83" w:rsidRDefault="00B66076"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11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F6A134" w14:textId="77777777" w:rsidR="00865B83" w:rsidRDefault="00696890"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王熙龙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9305EE" w14:textId="77777777" w:rsidR="00865B83" w:rsidRDefault="00696890"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S</w:t>
                  </w:r>
                  <w:r>
                    <w:rPr>
                      <w:sz w:val="24"/>
                    </w:rPr>
                    <w:t>QE</w:t>
                  </w:r>
                  <w:r>
                    <w:rPr>
                      <w:rFonts w:hint="eastAsia"/>
                      <w:sz w:val="24"/>
                    </w:rPr>
                    <w:t>工程师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576495" w14:textId="77777777" w:rsidR="00865B83" w:rsidRDefault="00696890"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供应商质量管理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BAA244" w14:textId="77777777" w:rsidR="00865B83" w:rsidRDefault="00696890"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供应商质量管理</w:t>
                  </w:r>
                </w:p>
              </w:tc>
            </w:tr>
            <w:tr w:rsidR="00865B83" w14:paraId="6B27AFA7" w14:textId="77777777">
              <w:trPr>
                <w:trHeight w:val="154"/>
              </w:trPr>
              <w:tc>
                <w:tcPr>
                  <w:tcW w:w="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D2B736" w14:textId="5129C75C" w:rsidR="00865B83" w:rsidRDefault="00B66076"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12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CB60C5" w14:textId="77777777" w:rsidR="00865B83" w:rsidRDefault="00696890"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proofErr w:type="gramStart"/>
                  <w:r>
                    <w:rPr>
                      <w:rFonts w:hint="eastAsia"/>
                      <w:sz w:val="24"/>
                    </w:rPr>
                    <w:t>吴航波</w:t>
                  </w:r>
                  <w:proofErr w:type="gramEnd"/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4C2A59" w14:textId="77777777" w:rsidR="00865B83" w:rsidRDefault="00696890"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试验工程师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018ECC" w14:textId="77777777" w:rsidR="00865B83" w:rsidRDefault="00696890"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试验验证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CFE241" w14:textId="77777777" w:rsidR="00865B83" w:rsidRDefault="00696890"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D</w:t>
                  </w:r>
                  <w:r>
                    <w:rPr>
                      <w:sz w:val="24"/>
                    </w:rPr>
                    <w:t>VP</w:t>
                  </w:r>
                  <w:r>
                    <w:rPr>
                      <w:rFonts w:hint="eastAsia"/>
                      <w:sz w:val="24"/>
                    </w:rPr>
                    <w:t>的内部试验验证</w:t>
                  </w:r>
                </w:p>
              </w:tc>
            </w:tr>
            <w:tr w:rsidR="00865B83" w14:paraId="0AC197D0" w14:textId="77777777">
              <w:trPr>
                <w:trHeight w:val="154"/>
              </w:trPr>
              <w:tc>
                <w:tcPr>
                  <w:tcW w:w="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8A83EA" w14:textId="7B63E08C" w:rsidR="00865B83" w:rsidRDefault="00B66076"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F397BB" w14:textId="77777777" w:rsidR="00865B83" w:rsidRDefault="00696890"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邢焕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108DD1" w14:textId="77777777" w:rsidR="00865B83" w:rsidRDefault="00696890"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产品认证工程师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1D5D33" w14:textId="77777777" w:rsidR="00865B83" w:rsidRDefault="00696890"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外部产品认证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8D31EF" w14:textId="77777777" w:rsidR="00865B83" w:rsidRDefault="00696890"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强检与</w:t>
                  </w:r>
                  <w:r>
                    <w:rPr>
                      <w:rFonts w:hint="eastAsia"/>
                      <w:sz w:val="24"/>
                    </w:rPr>
                    <w:t>3</w:t>
                  </w:r>
                  <w:r>
                    <w:rPr>
                      <w:sz w:val="24"/>
                    </w:rPr>
                    <w:t>C</w:t>
                  </w:r>
                  <w:r>
                    <w:rPr>
                      <w:rFonts w:hint="eastAsia"/>
                      <w:sz w:val="24"/>
                    </w:rPr>
                    <w:t>的外部认证</w:t>
                  </w:r>
                </w:p>
              </w:tc>
            </w:tr>
            <w:tr w:rsidR="00865B83" w14:paraId="527C5268" w14:textId="77777777">
              <w:trPr>
                <w:trHeight w:val="154"/>
              </w:trPr>
              <w:tc>
                <w:tcPr>
                  <w:tcW w:w="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E9AEF3" w14:textId="3E99D063" w:rsidR="00865B83" w:rsidRDefault="00696890"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1</w:t>
                  </w:r>
                  <w:r w:rsidR="00B66076">
                    <w:rPr>
                      <w:rFonts w:hint="eastAsia"/>
                      <w:sz w:val="24"/>
                    </w:rPr>
                    <w:t>4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E97673" w14:textId="77777777" w:rsidR="00865B83" w:rsidRDefault="00696890"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邓春博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71C8E8" w14:textId="77777777" w:rsidR="00865B83" w:rsidRDefault="00696890"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骨架试制技师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354FCB" w14:textId="77777777" w:rsidR="00865B83" w:rsidRDefault="00696890"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骨架试制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42CB41" w14:textId="77777777" w:rsidR="00865B83" w:rsidRDefault="00696890"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骨架手</w:t>
                  </w:r>
                  <w:proofErr w:type="gramStart"/>
                  <w:r>
                    <w:rPr>
                      <w:rFonts w:hint="eastAsia"/>
                      <w:sz w:val="24"/>
                    </w:rPr>
                    <w:t>钣</w:t>
                  </w:r>
                  <w:proofErr w:type="gramEnd"/>
                  <w:r>
                    <w:rPr>
                      <w:rFonts w:hint="eastAsia"/>
                      <w:sz w:val="24"/>
                    </w:rPr>
                    <w:t>件的试制验证</w:t>
                  </w:r>
                </w:p>
              </w:tc>
            </w:tr>
            <w:tr w:rsidR="00865B83" w14:paraId="2419313C" w14:textId="77777777">
              <w:trPr>
                <w:trHeight w:val="154"/>
              </w:trPr>
              <w:tc>
                <w:tcPr>
                  <w:tcW w:w="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7238CD" w14:textId="77741D64" w:rsidR="00865B83" w:rsidRDefault="00696890"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1</w:t>
                  </w:r>
                  <w:r w:rsidR="00B66076">
                    <w:rPr>
                      <w:rFonts w:hint="eastAsia"/>
                      <w:sz w:val="24"/>
                    </w:rPr>
                    <w:t>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F9BBDB" w14:textId="77777777" w:rsidR="00865B83" w:rsidRDefault="00696890"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高卫峰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A8A0EB" w14:textId="77777777" w:rsidR="00865B83" w:rsidRDefault="00696890"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proofErr w:type="gramStart"/>
                  <w:r>
                    <w:rPr>
                      <w:rFonts w:hint="eastAsia"/>
                      <w:sz w:val="24"/>
                    </w:rPr>
                    <w:t>面套样板</w:t>
                  </w:r>
                  <w:proofErr w:type="gramEnd"/>
                  <w:r>
                    <w:rPr>
                      <w:rFonts w:hint="eastAsia"/>
                      <w:sz w:val="24"/>
                    </w:rPr>
                    <w:t>专家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32217B" w14:textId="77777777" w:rsidR="00865B83" w:rsidRDefault="00696890"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proofErr w:type="gramStart"/>
                  <w:r>
                    <w:rPr>
                      <w:rFonts w:hint="eastAsia"/>
                      <w:sz w:val="24"/>
                    </w:rPr>
                    <w:t>面套样板</w:t>
                  </w:r>
                  <w:proofErr w:type="gramEnd"/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3B1172" w14:textId="77777777" w:rsidR="00865B83" w:rsidRDefault="00696890"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proofErr w:type="gramStart"/>
                  <w:r>
                    <w:rPr>
                      <w:rFonts w:hint="eastAsia"/>
                      <w:sz w:val="24"/>
                    </w:rPr>
                    <w:t>面套样板</w:t>
                  </w:r>
                  <w:proofErr w:type="gramEnd"/>
                  <w:r>
                    <w:rPr>
                      <w:rFonts w:hint="eastAsia"/>
                      <w:sz w:val="24"/>
                    </w:rPr>
                    <w:t>的试做与验证</w:t>
                  </w:r>
                </w:p>
              </w:tc>
            </w:tr>
            <w:tr w:rsidR="00865B83" w14:paraId="079D4858" w14:textId="77777777">
              <w:trPr>
                <w:trHeight w:val="154"/>
              </w:trPr>
              <w:tc>
                <w:tcPr>
                  <w:tcW w:w="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82A2AF" w14:textId="4016FD4C" w:rsidR="00865B83" w:rsidRDefault="00696890"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1</w:t>
                  </w:r>
                  <w:r w:rsidR="00B66076">
                    <w:rPr>
                      <w:rFonts w:hint="eastAsia"/>
                      <w:sz w:val="24"/>
                    </w:rPr>
                    <w:t>6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A81640" w14:textId="77777777" w:rsidR="00865B83" w:rsidRDefault="00696890"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赵杰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6A66B2" w14:textId="77777777" w:rsidR="00865B83" w:rsidRDefault="00696890"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造型设计工程师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F2A583" w14:textId="77777777" w:rsidR="00865B83" w:rsidRDefault="00696890"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造型设计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C46D2E" w14:textId="77777777" w:rsidR="00865B83" w:rsidRDefault="00696890"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外观造型设计</w:t>
                  </w:r>
                </w:p>
              </w:tc>
            </w:tr>
            <w:tr w:rsidR="00865B83" w14:paraId="001FC5AA" w14:textId="77777777">
              <w:trPr>
                <w:trHeight w:val="154"/>
              </w:trPr>
              <w:tc>
                <w:tcPr>
                  <w:tcW w:w="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ED0826" w14:textId="1970FFB8" w:rsidR="00865B83" w:rsidRDefault="00696890"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1</w:t>
                  </w:r>
                  <w:r w:rsidR="00B66076">
                    <w:rPr>
                      <w:rFonts w:hint="eastAsia"/>
                      <w:sz w:val="24"/>
                    </w:rPr>
                    <w:t>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5E6BC7" w14:textId="77777777" w:rsidR="00865B83" w:rsidRDefault="00696890"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刘文政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598032" w14:textId="77777777" w:rsidR="00865B83" w:rsidRDefault="00696890"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前期采购工程师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97BBE7" w14:textId="77777777" w:rsidR="00865B83" w:rsidRDefault="00696890"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金属件采购管理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108088" w14:textId="77777777" w:rsidR="00865B83" w:rsidRDefault="00696890"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金属件的采购管理</w:t>
                  </w:r>
                </w:p>
              </w:tc>
            </w:tr>
            <w:tr w:rsidR="00865B83" w14:paraId="404AFDCD" w14:textId="77777777">
              <w:trPr>
                <w:trHeight w:val="154"/>
              </w:trPr>
              <w:tc>
                <w:tcPr>
                  <w:tcW w:w="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EEBF95" w14:textId="1D2A7D28" w:rsidR="00865B83" w:rsidRDefault="00696890"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1</w:t>
                  </w:r>
                  <w:r w:rsidR="00B66076">
                    <w:rPr>
                      <w:rFonts w:hint="eastAsia"/>
                      <w:sz w:val="24"/>
                    </w:rPr>
                    <w:t>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389325" w14:textId="77777777" w:rsidR="00865B83" w:rsidRDefault="00696890"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吕孝滕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71B667" w14:textId="77777777" w:rsidR="00865B83" w:rsidRDefault="00696890"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前期采购工程师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6F5D98" w14:textId="77777777" w:rsidR="00865B83" w:rsidRDefault="00696890"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非金属采购管理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665156" w14:textId="77777777" w:rsidR="00865B83" w:rsidRDefault="00696890"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非金属件的采购管理</w:t>
                  </w:r>
                </w:p>
              </w:tc>
            </w:tr>
            <w:tr w:rsidR="00865B83" w14:paraId="795C9902" w14:textId="77777777">
              <w:trPr>
                <w:trHeight w:val="154"/>
              </w:trPr>
              <w:tc>
                <w:tcPr>
                  <w:tcW w:w="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F765BC" w14:textId="2E4B9E62" w:rsidR="00865B83" w:rsidRDefault="00B66076"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19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06A2FC" w14:textId="77777777" w:rsidR="00865B83" w:rsidRDefault="00696890"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郜健康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A74E2C" w14:textId="77777777" w:rsidR="00865B83" w:rsidRDefault="00696890"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注塑模具工程师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6EE9C4" w14:textId="77777777" w:rsidR="00865B83" w:rsidRDefault="00696890"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注塑工艺工程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0AE0BD" w14:textId="77777777" w:rsidR="00865B83" w:rsidRDefault="00696890"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注塑工艺规划已实施验证</w:t>
                  </w:r>
                </w:p>
              </w:tc>
            </w:tr>
            <w:tr w:rsidR="00865B83" w14:paraId="0AFB421E" w14:textId="77777777">
              <w:trPr>
                <w:trHeight w:val="154"/>
              </w:trPr>
              <w:tc>
                <w:tcPr>
                  <w:tcW w:w="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66E692" w14:textId="065FEE0E" w:rsidR="00865B83" w:rsidRDefault="00B66076"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2</w:t>
                  </w:r>
                  <w:r>
                    <w:rPr>
                      <w:rFonts w:hint="eastAsia"/>
                      <w:sz w:val="24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A87131" w14:textId="77777777" w:rsidR="00865B83" w:rsidRDefault="00696890"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王冠宇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0B2BE8" w14:textId="77777777" w:rsidR="00865B83" w:rsidRDefault="00696890"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proofErr w:type="gramStart"/>
                  <w:r>
                    <w:rPr>
                      <w:rFonts w:hint="eastAsia"/>
                      <w:sz w:val="24"/>
                    </w:rPr>
                    <w:t>面套工艺</w:t>
                  </w:r>
                  <w:proofErr w:type="gramEnd"/>
                  <w:r>
                    <w:rPr>
                      <w:rFonts w:hint="eastAsia"/>
                      <w:sz w:val="24"/>
                    </w:rPr>
                    <w:t>质量工程师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A04B96" w14:textId="77777777" w:rsidR="00865B83" w:rsidRDefault="00696890"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proofErr w:type="gramStart"/>
                  <w:r>
                    <w:rPr>
                      <w:rFonts w:hint="eastAsia"/>
                      <w:sz w:val="24"/>
                    </w:rPr>
                    <w:t>面套工艺</w:t>
                  </w:r>
                  <w:proofErr w:type="gramEnd"/>
                  <w:r>
                    <w:rPr>
                      <w:rFonts w:hint="eastAsia"/>
                      <w:sz w:val="24"/>
                    </w:rPr>
                    <w:t>质量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8066F9" w14:textId="77777777" w:rsidR="00865B83" w:rsidRDefault="00696890"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proofErr w:type="gramStart"/>
                  <w:r>
                    <w:rPr>
                      <w:rFonts w:hint="eastAsia"/>
                      <w:sz w:val="24"/>
                    </w:rPr>
                    <w:t>面套工艺</w:t>
                  </w:r>
                  <w:proofErr w:type="gramEnd"/>
                  <w:r>
                    <w:rPr>
                      <w:rFonts w:hint="eastAsia"/>
                      <w:sz w:val="24"/>
                    </w:rPr>
                    <w:t>质量规划与验证</w:t>
                  </w:r>
                </w:p>
              </w:tc>
            </w:tr>
            <w:tr w:rsidR="00865B83" w14:paraId="79D5D82D" w14:textId="77777777">
              <w:trPr>
                <w:trHeight w:val="154"/>
              </w:trPr>
              <w:tc>
                <w:tcPr>
                  <w:tcW w:w="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243357" w14:textId="328CE93C" w:rsidR="00865B83" w:rsidRDefault="00B66076"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2</w:t>
                  </w:r>
                  <w:r>
                    <w:rPr>
                      <w:rFonts w:hint="eastAsia"/>
                      <w:sz w:val="24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D28485" w14:textId="77777777" w:rsidR="00865B83" w:rsidRDefault="00696890"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王婷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32BC15" w14:textId="77777777" w:rsidR="00865B83" w:rsidRDefault="00696890"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BOM</w:t>
                  </w:r>
                  <w:r>
                    <w:rPr>
                      <w:rFonts w:hint="eastAsia"/>
                      <w:sz w:val="24"/>
                    </w:rPr>
                    <w:t>工程师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663C55" w14:textId="77777777" w:rsidR="00865B83" w:rsidRDefault="00696890"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B</w:t>
                  </w:r>
                  <w:r>
                    <w:rPr>
                      <w:sz w:val="24"/>
                    </w:rPr>
                    <w:t>OM</w:t>
                  </w:r>
                  <w:r>
                    <w:rPr>
                      <w:rFonts w:hint="eastAsia"/>
                      <w:sz w:val="24"/>
                    </w:rPr>
                    <w:t>管理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256664" w14:textId="77777777" w:rsidR="00865B83" w:rsidRDefault="00696890"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Q</w:t>
                  </w:r>
                  <w:r>
                    <w:rPr>
                      <w:sz w:val="24"/>
                    </w:rPr>
                    <w:t>AD</w:t>
                  </w:r>
                  <w:r>
                    <w:rPr>
                      <w:rFonts w:hint="eastAsia"/>
                      <w:sz w:val="24"/>
                    </w:rPr>
                    <w:t>系统搭建与维护</w:t>
                  </w:r>
                </w:p>
              </w:tc>
            </w:tr>
          </w:tbl>
          <w:p w14:paraId="1BD32BFD" w14:textId="77777777" w:rsidR="00865B83" w:rsidRDefault="00865B83">
            <w:pPr>
              <w:rPr>
                <w:rFonts w:ascii="黑体" w:eastAsia="黑体"/>
                <w:b/>
                <w:sz w:val="32"/>
                <w:szCs w:val="32"/>
              </w:rPr>
            </w:pPr>
          </w:p>
        </w:tc>
      </w:tr>
      <w:tr w:rsidR="00865B83" w14:paraId="01A71B8D" w14:textId="77777777">
        <w:trPr>
          <w:trHeight w:val="656"/>
        </w:trPr>
        <w:tc>
          <w:tcPr>
            <w:tcW w:w="9357" w:type="dxa"/>
          </w:tcPr>
          <w:p w14:paraId="5560E7BD" w14:textId="77777777" w:rsidR="00865B83" w:rsidRDefault="00696890">
            <w:pPr>
              <w:rPr>
                <w:rFonts w:ascii="黑体" w:eastAsia="黑体"/>
                <w:b/>
                <w:sz w:val="32"/>
                <w:szCs w:val="32"/>
              </w:rPr>
            </w:pPr>
            <w:r>
              <w:rPr>
                <w:rFonts w:ascii="黑体" w:eastAsia="黑体" w:hint="eastAsia"/>
                <w:b/>
                <w:bCs/>
                <w:sz w:val="32"/>
                <w:szCs w:val="32"/>
                <w:highlight w:val="yellow"/>
              </w:rPr>
              <w:t>七、经费支出明细预算表</w:t>
            </w:r>
          </w:p>
        </w:tc>
      </w:tr>
      <w:tr w:rsidR="00865B83" w14:paraId="11A21F05" w14:textId="77777777">
        <w:trPr>
          <w:trHeight w:val="656"/>
        </w:trPr>
        <w:tc>
          <w:tcPr>
            <w:tcW w:w="9357" w:type="dxa"/>
          </w:tcPr>
          <w:p w14:paraId="02D89431" w14:textId="2D80D9CA" w:rsidR="00865B83" w:rsidRDefault="00696890">
            <w:pPr>
              <w:jc w:val="right"/>
              <w:rPr>
                <w:rFonts w:ascii="黑体" w:eastAsia="黑体"/>
                <w:b/>
                <w:sz w:val="32"/>
                <w:szCs w:val="32"/>
              </w:rPr>
            </w:pPr>
            <w:r>
              <w:rPr>
                <w:rFonts w:ascii="黑体" w:eastAsia="黑体" w:hint="eastAsia"/>
                <w:b/>
                <w:sz w:val="32"/>
                <w:szCs w:val="32"/>
              </w:rPr>
              <w:t>单位：元</w:t>
            </w:r>
          </w:p>
          <w:tbl>
            <w:tblPr>
              <w:tblW w:w="5295" w:type="dxa"/>
              <w:jc w:val="center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849"/>
              <w:gridCol w:w="1446"/>
            </w:tblGrid>
            <w:tr w:rsidR="003A39CF" w14:paraId="7716EB76" w14:textId="77777777" w:rsidTr="003A39CF">
              <w:trPr>
                <w:trHeight w:val="435"/>
                <w:jc w:val="center"/>
              </w:trPr>
              <w:tc>
                <w:tcPr>
                  <w:tcW w:w="38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9B9D678" w14:textId="77777777" w:rsidR="003A39CF" w:rsidRDefault="003A39CF">
                  <w:pPr>
                    <w:widowControl/>
                    <w:ind w:firstLineChars="100" w:firstLine="241"/>
                    <w:jc w:val="center"/>
                    <w:textAlignment w:val="center"/>
                    <w:rPr>
                      <w:rFonts w:ascii="宋体" w:hAnsi="宋体" w:cs="宋体" w:hint="eastAsia"/>
                      <w:b/>
                      <w:color w:val="000000"/>
                      <w:kern w:val="0"/>
                      <w:sz w:val="24"/>
                      <w:lang w:bidi="ar"/>
                    </w:rPr>
                  </w:pPr>
                  <w:r>
                    <w:rPr>
                      <w:rFonts w:ascii="宋体" w:hAnsi="宋体" w:cs="宋体" w:hint="eastAsia"/>
                      <w:b/>
                      <w:color w:val="000000"/>
                      <w:kern w:val="0"/>
                      <w:sz w:val="24"/>
                      <w:lang w:bidi="ar"/>
                    </w:rPr>
                    <w:t>科目</w:t>
                  </w:r>
                </w:p>
              </w:tc>
              <w:tc>
                <w:tcPr>
                  <w:tcW w:w="14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4A84974" w14:textId="60C4BA4B" w:rsidR="003A39CF" w:rsidRDefault="003A39CF">
                  <w:pPr>
                    <w:widowControl/>
                    <w:jc w:val="center"/>
                    <w:textAlignment w:val="center"/>
                    <w:rPr>
                      <w:rFonts w:ascii="宋体" w:hAnsi="宋体" w:cs="宋体" w:hint="eastAsia"/>
                      <w:b/>
                      <w:color w:val="000000"/>
                      <w:kern w:val="0"/>
                      <w:sz w:val="24"/>
                      <w:lang w:bidi="ar"/>
                    </w:rPr>
                  </w:pPr>
                </w:p>
              </w:tc>
            </w:tr>
            <w:tr w:rsidR="003A39CF" w14:paraId="23CB2058" w14:textId="77777777" w:rsidTr="003A39CF">
              <w:trPr>
                <w:trHeight w:val="435"/>
                <w:jc w:val="center"/>
              </w:trPr>
              <w:tc>
                <w:tcPr>
                  <w:tcW w:w="38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55405AD" w14:textId="77777777" w:rsidR="003A39CF" w:rsidRDefault="003A39CF">
                  <w:pPr>
                    <w:widowControl/>
                    <w:ind w:firstLineChars="100" w:firstLine="241"/>
                    <w:jc w:val="left"/>
                    <w:textAlignment w:val="center"/>
                    <w:rPr>
                      <w:rFonts w:ascii="宋体" w:hAnsi="宋体" w:cs="宋体" w:hint="eastAsia"/>
                      <w:b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b/>
                      <w:color w:val="000000"/>
                      <w:kern w:val="0"/>
                      <w:sz w:val="24"/>
                      <w:lang w:bidi="ar"/>
                    </w:rPr>
                    <w:lastRenderedPageBreak/>
                    <w:t>内部研究开发投入额</w:t>
                  </w:r>
                </w:p>
              </w:tc>
              <w:tc>
                <w:tcPr>
                  <w:tcW w:w="14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988E522" w14:textId="77777777" w:rsidR="003A39CF" w:rsidRDefault="003A39CF">
                  <w:pPr>
                    <w:widowControl/>
                    <w:jc w:val="left"/>
                    <w:textAlignment w:val="center"/>
                    <w:rPr>
                      <w:rFonts w:ascii="宋体" w:hAnsi="宋体" w:cs="宋体" w:hint="eastAsia"/>
                      <w:b/>
                      <w:color w:val="000000"/>
                      <w:kern w:val="0"/>
                      <w:sz w:val="24"/>
                      <w:lang w:bidi="ar"/>
                    </w:rPr>
                  </w:pPr>
                </w:p>
              </w:tc>
            </w:tr>
            <w:tr w:rsidR="003A39CF" w14:paraId="4B6396EC" w14:textId="77777777" w:rsidTr="003A39CF">
              <w:trPr>
                <w:trHeight w:val="435"/>
                <w:jc w:val="center"/>
              </w:trPr>
              <w:tc>
                <w:tcPr>
                  <w:tcW w:w="38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2A4A563" w14:textId="77777777" w:rsidR="003A39CF" w:rsidRDefault="003A39CF">
                  <w:pPr>
                    <w:widowControl/>
                    <w:ind w:firstLineChars="100" w:firstLine="240"/>
                    <w:jc w:val="left"/>
                    <w:textAlignment w:val="center"/>
                    <w:rPr>
                      <w:rFonts w:ascii="宋体" w:hAnsi="宋体" w:cs="宋体" w:hint="eastAsia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  <w:lang w:bidi="ar"/>
                    </w:rPr>
                    <w:t>其中：人员人工费用</w:t>
                  </w:r>
                </w:p>
              </w:tc>
              <w:tc>
                <w:tcPr>
                  <w:tcW w:w="14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F14C8AE" w14:textId="49E87A44" w:rsidR="003A39CF" w:rsidRDefault="00327D8A">
                  <w:pPr>
                    <w:widowControl/>
                    <w:jc w:val="left"/>
                    <w:textAlignment w:val="center"/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  <w:lang w:bidi="ar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  <w:lang w:bidi="ar"/>
                    </w:rPr>
                    <w:t>40</w:t>
                  </w:r>
                </w:p>
              </w:tc>
            </w:tr>
            <w:tr w:rsidR="003A39CF" w14:paraId="77D506B3" w14:textId="77777777" w:rsidTr="003A39CF">
              <w:trPr>
                <w:trHeight w:val="435"/>
                <w:jc w:val="center"/>
              </w:trPr>
              <w:tc>
                <w:tcPr>
                  <w:tcW w:w="3849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6A1C229" w14:textId="77777777" w:rsidR="003A39CF" w:rsidRDefault="003A39CF">
                  <w:pPr>
                    <w:widowControl/>
                    <w:ind w:firstLineChars="300" w:firstLine="720"/>
                    <w:jc w:val="left"/>
                    <w:textAlignment w:val="center"/>
                    <w:rPr>
                      <w:rFonts w:ascii="宋体" w:hAnsi="宋体" w:cs="宋体" w:hint="eastAsia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  <w:lang w:bidi="ar"/>
                    </w:rPr>
                    <w:t>直接投入费用</w:t>
                  </w:r>
                </w:p>
              </w:tc>
              <w:tc>
                <w:tcPr>
                  <w:tcW w:w="14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36E4189" w14:textId="3026372D" w:rsidR="003A39CF" w:rsidRDefault="00327D8A">
                  <w:pPr>
                    <w:widowControl/>
                    <w:jc w:val="left"/>
                    <w:textAlignment w:val="center"/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  <w:lang w:bidi="ar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  <w:lang w:bidi="ar"/>
                    </w:rPr>
                    <w:t>270</w:t>
                  </w:r>
                </w:p>
              </w:tc>
            </w:tr>
            <w:tr w:rsidR="003A39CF" w14:paraId="744B15BA" w14:textId="77777777" w:rsidTr="003A39CF">
              <w:trPr>
                <w:trHeight w:val="435"/>
                <w:jc w:val="center"/>
              </w:trPr>
              <w:tc>
                <w:tcPr>
                  <w:tcW w:w="3849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26EEA60" w14:textId="77777777" w:rsidR="003A39CF" w:rsidRDefault="003A39CF">
                  <w:pPr>
                    <w:widowControl/>
                    <w:ind w:firstLineChars="300" w:firstLine="720"/>
                    <w:jc w:val="left"/>
                    <w:textAlignment w:val="center"/>
                    <w:rPr>
                      <w:rFonts w:ascii="宋体" w:hAnsi="宋体" w:cs="宋体" w:hint="eastAsia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  <w:lang w:bidi="ar"/>
                    </w:rPr>
                    <w:t>折旧费用与长期费用摊销费用</w:t>
                  </w:r>
                </w:p>
              </w:tc>
              <w:tc>
                <w:tcPr>
                  <w:tcW w:w="14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1909FB1" w14:textId="65C5408F" w:rsidR="003A39CF" w:rsidRDefault="003A39CF">
                  <w:pPr>
                    <w:widowControl/>
                    <w:jc w:val="left"/>
                    <w:textAlignment w:val="center"/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  <w:lang w:bidi="ar"/>
                    </w:rPr>
                  </w:pPr>
                </w:p>
              </w:tc>
            </w:tr>
            <w:tr w:rsidR="003A39CF" w14:paraId="0D46BF0C" w14:textId="77777777" w:rsidTr="003A39CF">
              <w:trPr>
                <w:trHeight w:val="435"/>
                <w:jc w:val="center"/>
              </w:trPr>
              <w:tc>
                <w:tcPr>
                  <w:tcW w:w="3849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F8D64E5" w14:textId="77777777" w:rsidR="003A39CF" w:rsidRDefault="003A39CF">
                  <w:pPr>
                    <w:widowControl/>
                    <w:ind w:firstLineChars="300" w:firstLine="720"/>
                    <w:jc w:val="left"/>
                    <w:textAlignment w:val="center"/>
                    <w:rPr>
                      <w:rFonts w:ascii="宋体" w:hAnsi="宋体" w:cs="宋体" w:hint="eastAsia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  <w:lang w:bidi="ar"/>
                    </w:rPr>
                    <w:t>无形资产摊销费用</w:t>
                  </w:r>
                </w:p>
              </w:tc>
              <w:tc>
                <w:tcPr>
                  <w:tcW w:w="14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F222DDF" w14:textId="77777777" w:rsidR="003A39CF" w:rsidRDefault="003A39CF">
                  <w:pPr>
                    <w:widowControl/>
                    <w:jc w:val="left"/>
                    <w:textAlignment w:val="center"/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  <w:lang w:bidi="ar"/>
                    </w:rPr>
                  </w:pPr>
                </w:p>
              </w:tc>
            </w:tr>
            <w:tr w:rsidR="003A39CF" w14:paraId="5A9879E5" w14:textId="77777777" w:rsidTr="003A39CF">
              <w:trPr>
                <w:trHeight w:val="435"/>
                <w:jc w:val="center"/>
              </w:trPr>
              <w:tc>
                <w:tcPr>
                  <w:tcW w:w="3849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E1BECB9" w14:textId="77777777" w:rsidR="003A39CF" w:rsidRDefault="003A39CF">
                  <w:pPr>
                    <w:widowControl/>
                    <w:ind w:firstLineChars="300" w:firstLine="720"/>
                    <w:jc w:val="left"/>
                    <w:textAlignment w:val="center"/>
                    <w:rPr>
                      <w:rFonts w:ascii="宋体" w:hAnsi="宋体" w:cs="宋体" w:hint="eastAsia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  <w:lang w:bidi="ar"/>
                    </w:rPr>
                    <w:t>设计费用</w:t>
                  </w:r>
                </w:p>
              </w:tc>
              <w:tc>
                <w:tcPr>
                  <w:tcW w:w="14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7B0F449" w14:textId="36B3AE1E" w:rsidR="003A39CF" w:rsidRDefault="003A39CF">
                  <w:pPr>
                    <w:widowControl/>
                    <w:jc w:val="left"/>
                    <w:textAlignment w:val="center"/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  <w:lang w:bidi="ar"/>
                    </w:rPr>
                  </w:pPr>
                </w:p>
              </w:tc>
            </w:tr>
            <w:tr w:rsidR="003A39CF" w14:paraId="2035A703" w14:textId="77777777" w:rsidTr="003A39CF">
              <w:trPr>
                <w:trHeight w:val="435"/>
                <w:jc w:val="center"/>
              </w:trPr>
              <w:tc>
                <w:tcPr>
                  <w:tcW w:w="3849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6893D41" w14:textId="77777777" w:rsidR="003A39CF" w:rsidRDefault="003A39CF">
                  <w:pPr>
                    <w:widowControl/>
                    <w:ind w:firstLineChars="300" w:firstLine="720"/>
                    <w:jc w:val="left"/>
                    <w:textAlignment w:val="center"/>
                    <w:rPr>
                      <w:rFonts w:ascii="宋体" w:hAnsi="宋体" w:cs="宋体" w:hint="eastAsia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  <w:lang w:bidi="ar"/>
                    </w:rPr>
                    <w:t>装备调试费与试验费用</w:t>
                  </w:r>
                </w:p>
              </w:tc>
              <w:tc>
                <w:tcPr>
                  <w:tcW w:w="14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4BB4AEA" w14:textId="4F5E3C3B" w:rsidR="003A39CF" w:rsidRDefault="00327D8A">
                  <w:pPr>
                    <w:widowControl/>
                    <w:jc w:val="left"/>
                    <w:textAlignment w:val="center"/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  <w:lang w:bidi="ar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  <w:lang w:bidi="ar"/>
                    </w:rPr>
                    <w:t>40</w:t>
                  </w:r>
                </w:p>
              </w:tc>
            </w:tr>
            <w:tr w:rsidR="003A39CF" w14:paraId="345DFA26" w14:textId="77777777" w:rsidTr="003A39CF">
              <w:trPr>
                <w:trHeight w:val="435"/>
                <w:jc w:val="center"/>
              </w:trPr>
              <w:tc>
                <w:tcPr>
                  <w:tcW w:w="3849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554D3D0" w14:textId="77777777" w:rsidR="003A39CF" w:rsidRDefault="003A39CF">
                  <w:pPr>
                    <w:widowControl/>
                    <w:ind w:firstLineChars="300" w:firstLine="720"/>
                    <w:jc w:val="left"/>
                    <w:textAlignment w:val="center"/>
                    <w:rPr>
                      <w:rFonts w:ascii="宋体" w:hAnsi="宋体" w:cs="宋体" w:hint="eastAsia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  <w:lang w:bidi="ar"/>
                    </w:rPr>
                    <w:t>其他费用</w:t>
                  </w:r>
                </w:p>
              </w:tc>
              <w:tc>
                <w:tcPr>
                  <w:tcW w:w="14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E030183" w14:textId="6D398C1B" w:rsidR="003A39CF" w:rsidRDefault="003A39CF">
                  <w:pPr>
                    <w:widowControl/>
                    <w:jc w:val="left"/>
                    <w:textAlignment w:val="center"/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  <w:lang w:bidi="ar"/>
                    </w:rPr>
                  </w:pPr>
                </w:p>
              </w:tc>
            </w:tr>
            <w:tr w:rsidR="003A39CF" w14:paraId="05D46E59" w14:textId="77777777" w:rsidTr="003A39CF">
              <w:trPr>
                <w:trHeight w:val="435"/>
                <w:jc w:val="center"/>
              </w:trPr>
              <w:tc>
                <w:tcPr>
                  <w:tcW w:w="38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45256E7" w14:textId="77777777" w:rsidR="003A39CF" w:rsidRDefault="003A39CF">
                  <w:pPr>
                    <w:widowControl/>
                    <w:ind w:firstLineChars="100" w:firstLine="241"/>
                    <w:jc w:val="left"/>
                    <w:textAlignment w:val="center"/>
                    <w:rPr>
                      <w:rFonts w:ascii="宋体" w:hAnsi="宋体" w:cs="宋体" w:hint="eastAsia"/>
                      <w:b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b/>
                      <w:color w:val="000000"/>
                      <w:kern w:val="0"/>
                      <w:sz w:val="24"/>
                      <w:lang w:bidi="ar"/>
                    </w:rPr>
                    <w:t>委托外部研究开发投入额</w:t>
                  </w:r>
                </w:p>
              </w:tc>
              <w:tc>
                <w:tcPr>
                  <w:tcW w:w="14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71CC593" w14:textId="77777777" w:rsidR="003A39CF" w:rsidRDefault="003A39CF">
                  <w:pPr>
                    <w:widowControl/>
                    <w:jc w:val="left"/>
                    <w:textAlignment w:val="center"/>
                    <w:rPr>
                      <w:rFonts w:ascii="宋体" w:hAnsi="宋体" w:cs="宋体" w:hint="eastAsia"/>
                      <w:b/>
                      <w:color w:val="000000"/>
                      <w:kern w:val="0"/>
                      <w:sz w:val="24"/>
                      <w:lang w:bidi="ar"/>
                    </w:rPr>
                  </w:pPr>
                </w:p>
              </w:tc>
            </w:tr>
            <w:tr w:rsidR="003A39CF" w14:paraId="764DA944" w14:textId="77777777" w:rsidTr="003A39CF">
              <w:trPr>
                <w:trHeight w:val="435"/>
                <w:jc w:val="center"/>
              </w:trPr>
              <w:tc>
                <w:tcPr>
                  <w:tcW w:w="38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19A0CEC" w14:textId="77777777" w:rsidR="003A39CF" w:rsidRDefault="003A39CF">
                  <w:pPr>
                    <w:widowControl/>
                    <w:ind w:firstLineChars="100" w:firstLine="240"/>
                    <w:jc w:val="left"/>
                    <w:textAlignment w:val="center"/>
                    <w:rPr>
                      <w:rFonts w:ascii="宋体" w:hAnsi="宋体" w:cs="宋体" w:hint="eastAsia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  <w:lang w:bidi="ar"/>
                    </w:rPr>
                    <w:t>其中:境内的外部研发投入额</w:t>
                  </w:r>
                </w:p>
              </w:tc>
              <w:tc>
                <w:tcPr>
                  <w:tcW w:w="14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AD0C621" w14:textId="77777777" w:rsidR="003A39CF" w:rsidRDefault="003A39CF">
                  <w:pPr>
                    <w:widowControl/>
                    <w:jc w:val="left"/>
                    <w:textAlignment w:val="center"/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  <w:lang w:bidi="ar"/>
                    </w:rPr>
                  </w:pPr>
                </w:p>
              </w:tc>
            </w:tr>
            <w:tr w:rsidR="003A39CF" w14:paraId="1CE53C27" w14:textId="77777777" w:rsidTr="003A39CF">
              <w:trPr>
                <w:trHeight w:val="435"/>
                <w:jc w:val="center"/>
              </w:trPr>
              <w:tc>
                <w:tcPr>
                  <w:tcW w:w="38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C638845" w14:textId="77777777" w:rsidR="003A39CF" w:rsidRDefault="003A39CF">
                  <w:pPr>
                    <w:widowControl/>
                    <w:ind w:firstLineChars="100" w:firstLine="240"/>
                    <w:jc w:val="left"/>
                    <w:textAlignment w:val="center"/>
                    <w:rPr>
                      <w:rFonts w:ascii="宋体" w:hAnsi="宋体" w:cs="宋体" w:hint="eastAsia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  <w:lang w:bidi="ar"/>
                    </w:rPr>
                    <w:t xml:space="preserve">     境外的外部研发投入额</w:t>
                  </w:r>
                </w:p>
              </w:tc>
              <w:tc>
                <w:tcPr>
                  <w:tcW w:w="14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579CE1F" w14:textId="77777777" w:rsidR="003A39CF" w:rsidRDefault="003A39CF">
                  <w:pPr>
                    <w:widowControl/>
                    <w:jc w:val="left"/>
                    <w:textAlignment w:val="center"/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  <w:lang w:bidi="ar"/>
                    </w:rPr>
                  </w:pPr>
                </w:p>
              </w:tc>
            </w:tr>
            <w:tr w:rsidR="003A39CF" w14:paraId="4CD1CE3B" w14:textId="77777777" w:rsidTr="003A39CF">
              <w:trPr>
                <w:trHeight w:val="435"/>
                <w:jc w:val="center"/>
              </w:trPr>
              <w:tc>
                <w:tcPr>
                  <w:tcW w:w="38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141632F" w14:textId="77777777" w:rsidR="003A39CF" w:rsidRDefault="003A39CF">
                  <w:pPr>
                    <w:widowControl/>
                    <w:ind w:firstLineChars="100" w:firstLine="241"/>
                    <w:jc w:val="left"/>
                    <w:textAlignment w:val="center"/>
                    <w:rPr>
                      <w:rFonts w:ascii="宋体" w:hAnsi="宋体" w:cs="宋体" w:hint="eastAsia"/>
                      <w:b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b/>
                      <w:color w:val="000000"/>
                      <w:kern w:val="0"/>
                      <w:sz w:val="24"/>
                      <w:lang w:bidi="ar"/>
                    </w:rPr>
                    <w:t>研究开发投入额(内、</w:t>
                  </w:r>
                  <w:proofErr w:type="gramStart"/>
                  <w:r>
                    <w:rPr>
                      <w:rFonts w:ascii="宋体" w:hAnsi="宋体" w:cs="宋体" w:hint="eastAsia"/>
                      <w:b/>
                      <w:color w:val="000000"/>
                      <w:kern w:val="0"/>
                      <w:sz w:val="24"/>
                      <w:lang w:bidi="ar"/>
                    </w:rPr>
                    <w:t>外部)</w:t>
                  </w:r>
                  <w:proofErr w:type="gramEnd"/>
                  <w:r>
                    <w:rPr>
                      <w:rFonts w:ascii="宋体" w:hAnsi="宋体" w:cs="宋体" w:hint="eastAsia"/>
                      <w:b/>
                      <w:color w:val="000000"/>
                      <w:kern w:val="0"/>
                      <w:sz w:val="24"/>
                      <w:lang w:bidi="ar"/>
                    </w:rPr>
                    <w:t>小计</w:t>
                  </w:r>
                </w:p>
              </w:tc>
              <w:tc>
                <w:tcPr>
                  <w:tcW w:w="14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DD4190C" w14:textId="1BA6A28A" w:rsidR="003A39CF" w:rsidRDefault="00327D8A">
                  <w:pPr>
                    <w:widowControl/>
                    <w:jc w:val="left"/>
                    <w:textAlignment w:val="center"/>
                    <w:rPr>
                      <w:rFonts w:ascii="宋体" w:hAnsi="宋体" w:cs="宋体" w:hint="eastAsia"/>
                      <w:b/>
                      <w:color w:val="000000"/>
                      <w:kern w:val="0"/>
                      <w:sz w:val="24"/>
                      <w:lang w:bidi="ar"/>
                    </w:rPr>
                  </w:pPr>
                  <w:r>
                    <w:rPr>
                      <w:rFonts w:ascii="宋体" w:hAnsi="宋体" w:cs="宋体" w:hint="eastAsia"/>
                      <w:b/>
                      <w:color w:val="000000"/>
                      <w:kern w:val="0"/>
                      <w:sz w:val="24"/>
                      <w:lang w:bidi="ar"/>
                    </w:rPr>
                    <w:t>310</w:t>
                  </w:r>
                </w:p>
              </w:tc>
            </w:tr>
          </w:tbl>
          <w:p w14:paraId="27E1846D" w14:textId="77777777" w:rsidR="00865B83" w:rsidRDefault="00865B83">
            <w:pPr>
              <w:rPr>
                <w:rFonts w:ascii="黑体" w:eastAsia="黑体"/>
                <w:b/>
                <w:sz w:val="32"/>
                <w:szCs w:val="32"/>
              </w:rPr>
            </w:pPr>
          </w:p>
        </w:tc>
      </w:tr>
      <w:tr w:rsidR="00865B83" w14:paraId="18A1A844" w14:textId="77777777">
        <w:trPr>
          <w:trHeight w:val="656"/>
        </w:trPr>
        <w:tc>
          <w:tcPr>
            <w:tcW w:w="9357" w:type="dxa"/>
          </w:tcPr>
          <w:p w14:paraId="138CB8FE" w14:textId="77777777" w:rsidR="00865B83" w:rsidRDefault="00696890">
            <w:pPr>
              <w:rPr>
                <w:rFonts w:ascii="黑体" w:eastAsia="黑体"/>
                <w:b/>
                <w:sz w:val="32"/>
                <w:szCs w:val="32"/>
              </w:rPr>
            </w:pPr>
            <w:r>
              <w:rPr>
                <w:rFonts w:ascii="黑体" w:eastAsia="黑体" w:hint="eastAsia"/>
                <w:b/>
                <w:sz w:val="32"/>
                <w:szCs w:val="32"/>
              </w:rPr>
              <w:lastRenderedPageBreak/>
              <w:t>八、审批意见</w:t>
            </w:r>
          </w:p>
        </w:tc>
      </w:tr>
      <w:tr w:rsidR="00865B83" w14:paraId="03094A5A" w14:textId="77777777">
        <w:trPr>
          <w:trHeight w:val="656"/>
        </w:trPr>
        <w:tc>
          <w:tcPr>
            <w:tcW w:w="9357" w:type="dxa"/>
          </w:tcPr>
          <w:tbl>
            <w:tblPr>
              <w:tblStyle w:val="a8"/>
              <w:tblpPr w:leftFromText="180" w:rightFromText="180" w:vertAnchor="text" w:horzAnchor="page" w:tblpX="-24" w:tblpY="-7212"/>
              <w:tblOverlap w:val="never"/>
              <w:tblW w:w="9493" w:type="dxa"/>
              <w:tblLayout w:type="fixed"/>
              <w:tblLook w:val="04A0" w:firstRow="1" w:lastRow="0" w:firstColumn="1" w:lastColumn="0" w:noHBand="0" w:noVBand="1"/>
            </w:tblPr>
            <w:tblGrid>
              <w:gridCol w:w="9493"/>
            </w:tblGrid>
            <w:tr w:rsidR="00865B83" w14:paraId="52701505" w14:textId="77777777">
              <w:trPr>
                <w:trHeight w:val="2839"/>
              </w:trPr>
              <w:tc>
                <w:tcPr>
                  <w:tcW w:w="9493" w:type="dxa"/>
                </w:tcPr>
                <w:p w14:paraId="0CC0F0D4" w14:textId="77777777" w:rsidR="00865B83" w:rsidRDefault="00696890">
                  <w:pPr>
                    <w:rPr>
                      <w:rFonts w:ascii="宋体" w:hAnsi="宋体" w:cs="宋体" w:hint="eastAsia"/>
                      <w:bCs/>
                      <w:sz w:val="24"/>
                    </w:rPr>
                  </w:pPr>
                  <w:r>
                    <w:rPr>
                      <w:rFonts w:ascii="宋体" w:hAnsi="宋体" w:cs="宋体" w:hint="eastAsia"/>
                      <w:bCs/>
                      <w:sz w:val="24"/>
                    </w:rPr>
                    <w:t>技术部门意见：</w:t>
                  </w:r>
                </w:p>
                <w:p w14:paraId="60E3AA5D" w14:textId="77777777" w:rsidR="00865B83" w:rsidRDefault="00865B83">
                  <w:pPr>
                    <w:rPr>
                      <w:rFonts w:ascii="宋体" w:hAnsi="宋体" w:cs="宋体" w:hint="eastAsia"/>
                      <w:bCs/>
                      <w:sz w:val="24"/>
                    </w:rPr>
                  </w:pPr>
                </w:p>
                <w:p w14:paraId="190B9837" w14:textId="77777777" w:rsidR="00865B83" w:rsidRDefault="00865B83">
                  <w:pPr>
                    <w:pStyle w:val="a0"/>
                    <w:rPr>
                      <w:rFonts w:hAnsi="宋体" w:cs="宋体" w:hint="eastAsia"/>
                      <w:bCs/>
                      <w:sz w:val="24"/>
                    </w:rPr>
                  </w:pPr>
                </w:p>
                <w:p w14:paraId="6CDB3511" w14:textId="77777777" w:rsidR="00865B83" w:rsidRDefault="00865B83">
                  <w:pPr>
                    <w:pStyle w:val="a0"/>
                    <w:rPr>
                      <w:rFonts w:hAnsi="宋体" w:cs="宋体" w:hint="eastAsia"/>
                      <w:bCs/>
                      <w:sz w:val="24"/>
                    </w:rPr>
                  </w:pPr>
                </w:p>
                <w:p w14:paraId="308FCB22" w14:textId="77777777" w:rsidR="00865B83" w:rsidRDefault="00865B83">
                  <w:pPr>
                    <w:pStyle w:val="a0"/>
                    <w:rPr>
                      <w:rFonts w:hAnsi="宋体" w:cs="宋体" w:hint="eastAsia"/>
                      <w:bCs/>
                      <w:sz w:val="24"/>
                    </w:rPr>
                  </w:pPr>
                </w:p>
                <w:p w14:paraId="177097DE" w14:textId="77777777" w:rsidR="00865B83" w:rsidRDefault="00865B83">
                  <w:pPr>
                    <w:rPr>
                      <w:rFonts w:ascii="宋体" w:hAnsi="宋体" w:cs="宋体" w:hint="eastAsia"/>
                      <w:bCs/>
                      <w:sz w:val="24"/>
                    </w:rPr>
                  </w:pPr>
                </w:p>
                <w:p w14:paraId="557EE22F" w14:textId="77777777" w:rsidR="00865B83" w:rsidRDefault="00696890">
                  <w:pPr>
                    <w:wordWrap w:val="0"/>
                    <w:spacing w:line="360" w:lineRule="auto"/>
                    <w:ind w:rightChars="460" w:right="966"/>
                    <w:jc w:val="center"/>
                    <w:rPr>
                      <w:rFonts w:ascii="宋体" w:hAnsi="宋体" w:cs="宋体" w:hint="eastAsia"/>
                      <w:bCs/>
                      <w:sz w:val="24"/>
                    </w:rPr>
                  </w:pPr>
                  <w:r>
                    <w:rPr>
                      <w:rFonts w:ascii="宋体" w:hAnsi="宋体" w:cs="宋体" w:hint="eastAsia"/>
                      <w:bCs/>
                      <w:sz w:val="24"/>
                    </w:rPr>
                    <w:t xml:space="preserve">                                        技术负责人签字：</w:t>
                  </w:r>
                </w:p>
                <w:p w14:paraId="7FB80A4C" w14:textId="77777777" w:rsidR="00865B83" w:rsidRDefault="00696890">
                  <w:pPr>
                    <w:wordWrap w:val="0"/>
                    <w:spacing w:line="360" w:lineRule="auto"/>
                    <w:ind w:rightChars="460" w:right="966"/>
                    <w:jc w:val="right"/>
                    <w:rPr>
                      <w:rFonts w:ascii="黑体" w:eastAsia="黑体"/>
                      <w:b/>
                      <w:sz w:val="28"/>
                      <w:szCs w:val="28"/>
                    </w:rPr>
                  </w:pPr>
                  <w:r>
                    <w:rPr>
                      <w:rFonts w:ascii="宋体" w:hAnsi="宋体" w:cs="宋体" w:hint="eastAsia"/>
                      <w:bCs/>
                      <w:sz w:val="24"/>
                    </w:rPr>
                    <w:t xml:space="preserve">   年    月    日 </w:t>
                  </w:r>
                  <w:r>
                    <w:rPr>
                      <w:rFonts w:ascii="黑体" w:eastAsia="黑体" w:hint="eastAsia"/>
                      <w:b/>
                      <w:sz w:val="28"/>
                      <w:szCs w:val="28"/>
                    </w:rPr>
                    <w:t xml:space="preserve">    </w:t>
                  </w:r>
                </w:p>
              </w:tc>
            </w:tr>
            <w:tr w:rsidR="00865B83" w14:paraId="687F7F0A" w14:textId="77777777">
              <w:trPr>
                <w:trHeight w:val="3084"/>
              </w:trPr>
              <w:tc>
                <w:tcPr>
                  <w:tcW w:w="9493" w:type="dxa"/>
                </w:tcPr>
                <w:p w14:paraId="30E35422" w14:textId="77777777" w:rsidR="00865B83" w:rsidRDefault="00696890">
                  <w:pPr>
                    <w:rPr>
                      <w:rFonts w:ascii="宋体" w:hAnsi="宋体" w:cs="宋体" w:hint="eastAsia"/>
                      <w:bCs/>
                      <w:sz w:val="24"/>
                    </w:rPr>
                  </w:pPr>
                  <w:r>
                    <w:rPr>
                      <w:rFonts w:ascii="宋体" w:hAnsi="宋体" w:cs="宋体" w:hint="eastAsia"/>
                      <w:bCs/>
                      <w:sz w:val="24"/>
                    </w:rPr>
                    <w:t>公司意见：</w:t>
                  </w:r>
                </w:p>
                <w:p w14:paraId="1C1F64BC" w14:textId="77777777" w:rsidR="00865B83" w:rsidRDefault="00865B83">
                  <w:pPr>
                    <w:rPr>
                      <w:rFonts w:ascii="宋体" w:hAnsi="宋体" w:cs="宋体" w:hint="eastAsia"/>
                      <w:bCs/>
                      <w:sz w:val="24"/>
                    </w:rPr>
                  </w:pPr>
                </w:p>
                <w:p w14:paraId="7B68459A" w14:textId="77777777" w:rsidR="00865B83" w:rsidRDefault="00865B83">
                  <w:pPr>
                    <w:pStyle w:val="a0"/>
                    <w:rPr>
                      <w:rFonts w:hAnsi="宋体" w:cs="宋体" w:hint="eastAsia"/>
                      <w:bCs/>
                      <w:sz w:val="24"/>
                    </w:rPr>
                  </w:pPr>
                </w:p>
                <w:p w14:paraId="6A4325D2" w14:textId="77777777" w:rsidR="00865B83" w:rsidRDefault="00696890">
                  <w:pPr>
                    <w:pStyle w:val="a0"/>
                    <w:rPr>
                      <w:rFonts w:hAnsi="宋体" w:cs="宋体" w:hint="eastAsia"/>
                      <w:bCs/>
                      <w:sz w:val="24"/>
                    </w:rPr>
                  </w:pPr>
                  <w:r>
                    <w:rPr>
                      <w:rFonts w:hAnsi="宋体" w:cs="宋体" w:hint="eastAsia"/>
                      <w:bCs/>
                      <w:sz w:val="24"/>
                    </w:rPr>
                    <w:t xml:space="preserve"> </w:t>
                  </w:r>
                </w:p>
                <w:p w14:paraId="2D0ED350" w14:textId="77777777" w:rsidR="00865B83" w:rsidRDefault="00865B83">
                  <w:pPr>
                    <w:pStyle w:val="a0"/>
                    <w:spacing w:line="360" w:lineRule="auto"/>
                    <w:jc w:val="right"/>
                    <w:rPr>
                      <w:rFonts w:hAnsi="宋体" w:cs="宋体" w:hint="eastAsia"/>
                      <w:bCs/>
                      <w:sz w:val="24"/>
                    </w:rPr>
                  </w:pPr>
                </w:p>
                <w:p w14:paraId="2CCD7EBA" w14:textId="77777777" w:rsidR="00865B83" w:rsidRDefault="00696890">
                  <w:pPr>
                    <w:tabs>
                      <w:tab w:val="left" w:pos="7487"/>
                    </w:tabs>
                    <w:wordWrap w:val="0"/>
                    <w:spacing w:line="360" w:lineRule="auto"/>
                    <w:ind w:rightChars="565" w:right="1186"/>
                    <w:jc w:val="right"/>
                    <w:rPr>
                      <w:rFonts w:ascii="黑体" w:eastAsia="黑体"/>
                      <w:b/>
                      <w:sz w:val="28"/>
                      <w:szCs w:val="28"/>
                    </w:rPr>
                  </w:pPr>
                  <w:r>
                    <w:rPr>
                      <w:rFonts w:ascii="宋体" w:hAnsi="宋体" w:cs="宋体" w:hint="eastAsia"/>
                      <w:bCs/>
                      <w:sz w:val="24"/>
                    </w:rPr>
                    <w:t>总经理签字：</w:t>
                  </w:r>
                  <w:r>
                    <w:rPr>
                      <w:rFonts w:ascii="黑体" w:eastAsia="黑体" w:hint="eastAsia"/>
                      <w:b/>
                      <w:sz w:val="28"/>
                      <w:szCs w:val="28"/>
                    </w:rPr>
                    <w:t xml:space="preserve"> </w:t>
                  </w:r>
                </w:p>
                <w:p w14:paraId="6283772A" w14:textId="77777777" w:rsidR="00865B83" w:rsidRDefault="00696890">
                  <w:pPr>
                    <w:tabs>
                      <w:tab w:val="left" w:pos="6032"/>
                      <w:tab w:val="left" w:pos="7487"/>
                      <w:tab w:val="right" w:pos="7527"/>
                    </w:tabs>
                    <w:wordWrap w:val="0"/>
                    <w:spacing w:line="360" w:lineRule="auto"/>
                    <w:ind w:rightChars="565" w:right="1186" w:firstLineChars="2300" w:firstLine="5520"/>
                    <w:jc w:val="right"/>
                    <w:rPr>
                      <w:rFonts w:ascii="黑体" w:eastAsia="黑体"/>
                      <w:b/>
                      <w:sz w:val="28"/>
                      <w:szCs w:val="28"/>
                    </w:rPr>
                  </w:pPr>
                  <w:r>
                    <w:rPr>
                      <w:rFonts w:ascii="宋体" w:hAnsi="宋体" w:cs="宋体" w:hint="eastAsia"/>
                      <w:bCs/>
                      <w:sz w:val="24"/>
                    </w:rPr>
                    <w:t xml:space="preserve"> 年    月    日</w:t>
                  </w:r>
                  <w:r>
                    <w:rPr>
                      <w:rFonts w:ascii="黑体" w:eastAsia="黑体" w:hint="eastAsia"/>
                      <w:b/>
                      <w:sz w:val="28"/>
                      <w:szCs w:val="28"/>
                    </w:rPr>
                    <w:tab/>
                    <w:t xml:space="preserve">  </w:t>
                  </w:r>
                </w:p>
              </w:tc>
            </w:tr>
          </w:tbl>
          <w:p w14:paraId="7E399B57" w14:textId="77777777" w:rsidR="00865B83" w:rsidRDefault="00865B83">
            <w:pPr>
              <w:rPr>
                <w:rFonts w:ascii="黑体" w:eastAsia="黑体"/>
                <w:bCs/>
                <w:sz w:val="32"/>
                <w:szCs w:val="32"/>
              </w:rPr>
            </w:pPr>
          </w:p>
        </w:tc>
      </w:tr>
    </w:tbl>
    <w:p w14:paraId="167607FC" w14:textId="77777777" w:rsidR="00865B83" w:rsidRDefault="00865B83"/>
    <w:sectPr w:rsidR="00865B83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E150A7" w14:textId="77777777" w:rsidR="002A22B7" w:rsidRDefault="002A22B7" w:rsidP="00CD7674">
      <w:r>
        <w:separator/>
      </w:r>
    </w:p>
  </w:endnote>
  <w:endnote w:type="continuationSeparator" w:id="0">
    <w:p w14:paraId="7B58E0A6" w14:textId="77777777" w:rsidR="002A22B7" w:rsidRDefault="002A22B7" w:rsidP="00CD76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E58B54" w14:textId="77777777" w:rsidR="002A22B7" w:rsidRDefault="002A22B7" w:rsidP="00CD7674">
      <w:r>
        <w:separator/>
      </w:r>
    </w:p>
  </w:footnote>
  <w:footnote w:type="continuationSeparator" w:id="0">
    <w:p w14:paraId="7247D077" w14:textId="77777777" w:rsidR="002A22B7" w:rsidRDefault="002A22B7" w:rsidP="00CD76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24D50"/>
    <w:multiLevelType w:val="hybridMultilevel"/>
    <w:tmpl w:val="7E62FC8A"/>
    <w:lvl w:ilvl="0" w:tplc="BEF2CF0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E370948"/>
    <w:multiLevelType w:val="hybridMultilevel"/>
    <w:tmpl w:val="C416217A"/>
    <w:lvl w:ilvl="0" w:tplc="8F041BA2">
      <w:start w:val="1"/>
      <w:numFmt w:val="decimal"/>
      <w:lvlText w:val="%1."/>
      <w:lvlJc w:val="left"/>
      <w:pPr>
        <w:ind w:left="1120" w:hanging="480"/>
      </w:pPr>
      <w:rPr>
        <w:rFonts w:ascii="宋体" w:eastAsia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 w15:restartNumberingAfterBreak="0">
    <w:nsid w:val="158A74CF"/>
    <w:multiLevelType w:val="hybridMultilevel"/>
    <w:tmpl w:val="A280B876"/>
    <w:lvl w:ilvl="0" w:tplc="BFEC3E04">
      <w:start w:val="1"/>
      <w:numFmt w:val="decimal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 w15:restartNumberingAfterBreak="0">
    <w:nsid w:val="236254AF"/>
    <w:multiLevelType w:val="singleLevel"/>
    <w:tmpl w:val="236254AF"/>
    <w:lvl w:ilvl="0">
      <w:start w:val="1"/>
      <w:numFmt w:val="decimal"/>
      <w:suff w:val="nothing"/>
      <w:lvlText w:val="%1、"/>
      <w:lvlJc w:val="left"/>
    </w:lvl>
  </w:abstractNum>
  <w:abstractNum w:abstractNumId="4" w15:restartNumberingAfterBreak="0">
    <w:nsid w:val="5A6A68FD"/>
    <w:multiLevelType w:val="hybridMultilevel"/>
    <w:tmpl w:val="129650D8"/>
    <w:lvl w:ilvl="0" w:tplc="61BCFD3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A6F3B65"/>
    <w:multiLevelType w:val="hybridMultilevel"/>
    <w:tmpl w:val="EB6ADDAA"/>
    <w:lvl w:ilvl="0" w:tplc="DEB0A6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477504382">
    <w:abstractNumId w:val="3"/>
  </w:num>
  <w:num w:numId="2" w16cid:durableId="1135561185">
    <w:abstractNumId w:val="5"/>
  </w:num>
  <w:num w:numId="3" w16cid:durableId="603658927">
    <w:abstractNumId w:val="4"/>
  </w:num>
  <w:num w:numId="4" w16cid:durableId="1557204361">
    <w:abstractNumId w:val="0"/>
  </w:num>
  <w:num w:numId="5" w16cid:durableId="25524065">
    <w:abstractNumId w:val="1"/>
  </w:num>
  <w:num w:numId="6" w16cid:durableId="18265099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jUxYmMwMTNkN2M3MzhkYzFkZGQ1ZWEyYjIwNGRjN2UifQ=="/>
  </w:docVars>
  <w:rsids>
    <w:rsidRoot w:val="00250A04"/>
    <w:rsid w:val="00012BE2"/>
    <w:rsid w:val="0001646A"/>
    <w:rsid w:val="000508AA"/>
    <w:rsid w:val="00050DD9"/>
    <w:rsid w:val="0005428A"/>
    <w:rsid w:val="00072B56"/>
    <w:rsid w:val="00093FC7"/>
    <w:rsid w:val="000B4A85"/>
    <w:rsid w:val="000D0E1C"/>
    <w:rsid w:val="000D66C1"/>
    <w:rsid w:val="000E2E73"/>
    <w:rsid w:val="001932BA"/>
    <w:rsid w:val="0019528C"/>
    <w:rsid w:val="001B2E29"/>
    <w:rsid w:val="001B761A"/>
    <w:rsid w:val="001E1CBE"/>
    <w:rsid w:val="001F58B2"/>
    <w:rsid w:val="00216991"/>
    <w:rsid w:val="00233CCD"/>
    <w:rsid w:val="00237BC2"/>
    <w:rsid w:val="002440A4"/>
    <w:rsid w:val="00246449"/>
    <w:rsid w:val="00250A04"/>
    <w:rsid w:val="002560CA"/>
    <w:rsid w:val="002678B5"/>
    <w:rsid w:val="0027459C"/>
    <w:rsid w:val="002A22B7"/>
    <w:rsid w:val="002D43B4"/>
    <w:rsid w:val="00312878"/>
    <w:rsid w:val="00327D8A"/>
    <w:rsid w:val="00353722"/>
    <w:rsid w:val="00362145"/>
    <w:rsid w:val="00367CB3"/>
    <w:rsid w:val="00383294"/>
    <w:rsid w:val="003A39CF"/>
    <w:rsid w:val="003C0F69"/>
    <w:rsid w:val="0042071D"/>
    <w:rsid w:val="00453768"/>
    <w:rsid w:val="005009BB"/>
    <w:rsid w:val="00514EFA"/>
    <w:rsid w:val="00516102"/>
    <w:rsid w:val="005426D9"/>
    <w:rsid w:val="00585182"/>
    <w:rsid w:val="00591087"/>
    <w:rsid w:val="005A62C1"/>
    <w:rsid w:val="005B7995"/>
    <w:rsid w:val="005E3E5E"/>
    <w:rsid w:val="005E504F"/>
    <w:rsid w:val="00614B3F"/>
    <w:rsid w:val="00643A29"/>
    <w:rsid w:val="00651ED9"/>
    <w:rsid w:val="00692929"/>
    <w:rsid w:val="00694DA5"/>
    <w:rsid w:val="00696890"/>
    <w:rsid w:val="006C3285"/>
    <w:rsid w:val="006D2805"/>
    <w:rsid w:val="006E1F9F"/>
    <w:rsid w:val="006E7D76"/>
    <w:rsid w:val="00714919"/>
    <w:rsid w:val="00716703"/>
    <w:rsid w:val="00745E07"/>
    <w:rsid w:val="00756908"/>
    <w:rsid w:val="007B0133"/>
    <w:rsid w:val="00821688"/>
    <w:rsid w:val="008221D5"/>
    <w:rsid w:val="00837378"/>
    <w:rsid w:val="0085430C"/>
    <w:rsid w:val="00865B83"/>
    <w:rsid w:val="00866A07"/>
    <w:rsid w:val="0090127F"/>
    <w:rsid w:val="00973B8E"/>
    <w:rsid w:val="009843BC"/>
    <w:rsid w:val="00987711"/>
    <w:rsid w:val="00A23100"/>
    <w:rsid w:val="00A665C3"/>
    <w:rsid w:val="00AF1E48"/>
    <w:rsid w:val="00B10C77"/>
    <w:rsid w:val="00B134C9"/>
    <w:rsid w:val="00B343AB"/>
    <w:rsid w:val="00B507E2"/>
    <w:rsid w:val="00B66076"/>
    <w:rsid w:val="00B70B13"/>
    <w:rsid w:val="00BA7117"/>
    <w:rsid w:val="00C032FC"/>
    <w:rsid w:val="00C119D3"/>
    <w:rsid w:val="00C1239A"/>
    <w:rsid w:val="00C22E29"/>
    <w:rsid w:val="00C4371E"/>
    <w:rsid w:val="00C87128"/>
    <w:rsid w:val="00CD4708"/>
    <w:rsid w:val="00CD7674"/>
    <w:rsid w:val="00CE342E"/>
    <w:rsid w:val="00CE6609"/>
    <w:rsid w:val="00CF35DC"/>
    <w:rsid w:val="00CF5AF0"/>
    <w:rsid w:val="00D1264B"/>
    <w:rsid w:val="00D23F31"/>
    <w:rsid w:val="00D254CA"/>
    <w:rsid w:val="00D35F57"/>
    <w:rsid w:val="00D73C6D"/>
    <w:rsid w:val="00D8195A"/>
    <w:rsid w:val="00E11893"/>
    <w:rsid w:val="00E17AB5"/>
    <w:rsid w:val="00EA6A61"/>
    <w:rsid w:val="00ED2202"/>
    <w:rsid w:val="00EF1F2D"/>
    <w:rsid w:val="00F036C9"/>
    <w:rsid w:val="00F2185B"/>
    <w:rsid w:val="00F27441"/>
    <w:rsid w:val="00F31AAC"/>
    <w:rsid w:val="00F44750"/>
    <w:rsid w:val="00F509C5"/>
    <w:rsid w:val="00FC0B1B"/>
    <w:rsid w:val="01D53F9F"/>
    <w:rsid w:val="02FD0253"/>
    <w:rsid w:val="071F7918"/>
    <w:rsid w:val="08BC0A60"/>
    <w:rsid w:val="0D441024"/>
    <w:rsid w:val="0D690A8B"/>
    <w:rsid w:val="0DA33F9D"/>
    <w:rsid w:val="0DB5782C"/>
    <w:rsid w:val="0EBD108E"/>
    <w:rsid w:val="0F1B4006"/>
    <w:rsid w:val="0F276507"/>
    <w:rsid w:val="0F5A4B2F"/>
    <w:rsid w:val="11D24E50"/>
    <w:rsid w:val="12854ECF"/>
    <w:rsid w:val="13525B1D"/>
    <w:rsid w:val="13742125"/>
    <w:rsid w:val="13FA67D7"/>
    <w:rsid w:val="1EA90CE7"/>
    <w:rsid w:val="1FA53BA4"/>
    <w:rsid w:val="225418B2"/>
    <w:rsid w:val="2369313B"/>
    <w:rsid w:val="244D480A"/>
    <w:rsid w:val="25E44CFA"/>
    <w:rsid w:val="29657F00"/>
    <w:rsid w:val="2B342280"/>
    <w:rsid w:val="2CAD22EA"/>
    <w:rsid w:val="2DC773DC"/>
    <w:rsid w:val="2EAE4CB2"/>
    <w:rsid w:val="2EFF2BA5"/>
    <w:rsid w:val="2F7E7F6E"/>
    <w:rsid w:val="30462DCA"/>
    <w:rsid w:val="31A6555A"/>
    <w:rsid w:val="396A4FBD"/>
    <w:rsid w:val="3C153A08"/>
    <w:rsid w:val="3C544530"/>
    <w:rsid w:val="3DAF4B4B"/>
    <w:rsid w:val="3E826C42"/>
    <w:rsid w:val="3FE0432D"/>
    <w:rsid w:val="3FE67B95"/>
    <w:rsid w:val="43F108B7"/>
    <w:rsid w:val="457E617A"/>
    <w:rsid w:val="48E2711D"/>
    <w:rsid w:val="49921D9F"/>
    <w:rsid w:val="4A60631F"/>
    <w:rsid w:val="4DD734D7"/>
    <w:rsid w:val="4DE273FF"/>
    <w:rsid w:val="4EBE1CDD"/>
    <w:rsid w:val="543D36A4"/>
    <w:rsid w:val="56A30136"/>
    <w:rsid w:val="60B95B60"/>
    <w:rsid w:val="60CC64DC"/>
    <w:rsid w:val="61FF5580"/>
    <w:rsid w:val="676B07FC"/>
    <w:rsid w:val="67937E0D"/>
    <w:rsid w:val="69931944"/>
    <w:rsid w:val="6C3F4006"/>
    <w:rsid w:val="6CDB581C"/>
    <w:rsid w:val="6E922B12"/>
    <w:rsid w:val="6FF84BF7"/>
    <w:rsid w:val="713A40AA"/>
    <w:rsid w:val="71A65878"/>
    <w:rsid w:val="740F4FD8"/>
    <w:rsid w:val="75241FEA"/>
    <w:rsid w:val="76B61368"/>
    <w:rsid w:val="78104A12"/>
    <w:rsid w:val="78B83176"/>
    <w:rsid w:val="7AD03284"/>
    <w:rsid w:val="7C831CEC"/>
    <w:rsid w:val="7CB313FB"/>
    <w:rsid w:val="7E971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1D9D32E"/>
  <w15:docId w15:val="{676EEECF-FF17-4A44-9F2C-87D2F37B1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qFormat="1"/>
    <w:lsdException w:name="footer" w:semiHidden="1" w:uiPriority="99" w:qFormat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Plain Text"/>
    <w:basedOn w:val="a"/>
    <w:semiHidden/>
    <w:unhideWhenUsed/>
    <w:qFormat/>
    <w:rPr>
      <w:rFonts w:ascii="宋体" w:hAnsi="Courier New"/>
    </w:rPr>
  </w:style>
  <w:style w:type="paragraph" w:styleId="a4">
    <w:name w:val="footer"/>
    <w:basedOn w:val="a"/>
    <w:link w:val="a5"/>
    <w:uiPriority w:val="99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2"/>
    <w:qFormat/>
    <w:locked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ÕýÎÄÊ¡ÁÐÐËõ½ø"/>
    <w:basedOn w:val="a"/>
    <w:uiPriority w:val="99"/>
    <w:qFormat/>
    <w:pPr>
      <w:widowControl/>
      <w:overflowPunct w:val="0"/>
      <w:autoSpaceDE w:val="0"/>
      <w:autoSpaceDN w:val="0"/>
      <w:adjustRightInd w:val="0"/>
      <w:spacing w:line="360" w:lineRule="auto"/>
      <w:ind w:firstLine="425"/>
      <w:textAlignment w:val="baseline"/>
    </w:pPr>
    <w:rPr>
      <w:kern w:val="0"/>
      <w:szCs w:val="20"/>
    </w:rPr>
  </w:style>
  <w:style w:type="character" w:customStyle="1" w:styleId="a7">
    <w:name w:val="页眉 字符"/>
    <w:basedOn w:val="a1"/>
    <w:link w:val="a6"/>
    <w:qFormat/>
    <w:locked/>
    <w:rPr>
      <w:rFonts w:cs="Times New Roman"/>
      <w:sz w:val="18"/>
      <w:szCs w:val="18"/>
    </w:rPr>
  </w:style>
  <w:style w:type="character" w:customStyle="1" w:styleId="a5">
    <w:name w:val="页脚 字符"/>
    <w:basedOn w:val="a1"/>
    <w:link w:val="a4"/>
    <w:uiPriority w:val="99"/>
    <w:semiHidden/>
    <w:qFormat/>
    <w:locked/>
    <w:rPr>
      <w:rFonts w:cs="Times New Roman"/>
      <w:sz w:val="18"/>
      <w:szCs w:val="18"/>
    </w:rPr>
  </w:style>
  <w:style w:type="paragraph" w:styleId="aa">
    <w:name w:val="List Paragraph"/>
    <w:basedOn w:val="a"/>
    <w:uiPriority w:val="99"/>
    <w:unhideWhenUsed/>
    <w:rsid w:val="0019528C"/>
    <w:pPr>
      <w:ind w:firstLineChars="200" w:firstLine="420"/>
    </w:pPr>
  </w:style>
  <w:style w:type="paragraph" w:styleId="ab">
    <w:name w:val="Normal (Web)"/>
    <w:basedOn w:val="a"/>
    <w:rsid w:val="00327D8A"/>
    <w:pPr>
      <w:widowControl/>
      <w:spacing w:before="100" w:beforeAutospacing="1" w:after="100" w:afterAutospacing="1"/>
      <w:jc w:val="left"/>
    </w:pPr>
    <w:rPr>
      <w:rFonts w:ascii="Calibri" w:hAnsi="Calibri"/>
      <w:kern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1240</Words>
  <Characters>1365</Characters>
  <Application>Microsoft Office Word</Application>
  <DocSecurity>0</DocSecurity>
  <Lines>113</Lines>
  <Paragraphs>89</Paragraphs>
  <ScaleCrop>false</ScaleCrop>
  <Company>WwW.YlmF.CoM</Company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企业内部立项举例二</dc:title>
  <dc:creator>雨林木风</dc:creator>
  <cp:lastModifiedBy>xiao'wei wu</cp:lastModifiedBy>
  <cp:revision>2</cp:revision>
  <dcterms:created xsi:type="dcterms:W3CDTF">2025-07-19T02:37:00Z</dcterms:created>
  <dcterms:modified xsi:type="dcterms:W3CDTF">2025-07-19T02:37:00Z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30877A6C424C4B94B29E2046391A996C_12</vt:lpwstr>
  </property>
</Properties>
</file>