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249C5" w14:textId="77777777" w:rsidR="003A6A05" w:rsidRDefault="006F6532">
      <w:pPr>
        <w:jc w:val="center"/>
        <w:rPr>
          <w:rFonts w:ascii="黑体" w:eastAsia="黑体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北京光华荣昌汽车部件</w:t>
      </w:r>
      <w:r w:rsidR="005E6C5E">
        <w:rPr>
          <w:rFonts w:hint="eastAsia"/>
          <w:b/>
          <w:bCs/>
          <w:sz w:val="36"/>
          <w:szCs w:val="36"/>
        </w:rPr>
        <w:t>有限公司</w:t>
      </w:r>
    </w:p>
    <w:p w14:paraId="2EA4F26B" w14:textId="77777777" w:rsidR="003A6A05" w:rsidRDefault="005E6C5E"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36"/>
          <w:szCs w:val="36"/>
        </w:rPr>
        <w:t>结题报告</w:t>
      </w:r>
    </w:p>
    <w:p w14:paraId="08F4C346" w14:textId="5171A432" w:rsidR="003A6A05" w:rsidRDefault="00265BD9">
      <w:pPr>
        <w:jc w:val="center"/>
      </w:pPr>
      <w:r>
        <w:rPr>
          <w:rFonts w:hint="eastAsia"/>
          <w:b/>
          <w:bCs/>
          <w:sz w:val="28"/>
          <w:szCs w:val="36"/>
        </w:rPr>
        <w:t>项目名称：</w:t>
      </w:r>
      <w:r w:rsidR="00D032CF">
        <w:rPr>
          <w:rFonts w:hint="eastAsia"/>
          <w:b/>
          <w:bCs/>
          <w:sz w:val="28"/>
          <w:szCs w:val="36"/>
        </w:rPr>
        <w:t>A</w:t>
      </w:r>
      <w:r w:rsidR="00D032CF">
        <w:rPr>
          <w:rFonts w:hint="eastAsia"/>
          <w:b/>
          <w:bCs/>
          <w:sz w:val="28"/>
          <w:szCs w:val="36"/>
        </w:rPr>
        <w:t>平台</w:t>
      </w:r>
      <w:r w:rsidR="007528B0" w:rsidRPr="007528B0">
        <w:rPr>
          <w:rFonts w:hint="eastAsia"/>
          <w:b/>
          <w:bCs/>
          <w:sz w:val="28"/>
          <w:szCs w:val="36"/>
        </w:rPr>
        <w:t>座椅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3A6A05" w14:paraId="6555F19B" w14:textId="77777777">
        <w:tc>
          <w:tcPr>
            <w:tcW w:w="8522" w:type="dxa"/>
          </w:tcPr>
          <w:p w14:paraId="30F40416" w14:textId="778B996D" w:rsidR="003A6A05" w:rsidRPr="000835A0" w:rsidRDefault="005E6C5E">
            <w:pPr>
              <w:adjustRightInd w:val="0"/>
              <w:snapToGrid w:val="0"/>
              <w:spacing w:line="30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0835A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项目负责人：</w:t>
            </w:r>
            <w:proofErr w:type="gramStart"/>
            <w:r w:rsid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吴孝伟</w:t>
            </w:r>
            <w:proofErr w:type="gramEnd"/>
          </w:p>
          <w:p w14:paraId="1C4D878D" w14:textId="7A660B73" w:rsidR="003A6A05" w:rsidRDefault="005E6C5E">
            <w:pPr>
              <w:adjustRightInd w:val="0"/>
              <w:snapToGrid w:val="0"/>
              <w:spacing w:line="300" w:lineRule="auto"/>
              <w:rPr>
                <w:rFonts w:ascii="宋体" w:eastAsia="宋体" w:hAnsi="宋体" w:cs="宋体" w:hint="eastAsia"/>
                <w:sz w:val="24"/>
              </w:rPr>
            </w:pPr>
            <w:r w:rsidRPr="000835A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项目起止时间：</w:t>
            </w:r>
            <w:r w:rsidR="00265BD9" w:rsidRPr="000835A0"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201</w:t>
            </w:r>
            <w:r w:rsid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7</w:t>
            </w:r>
            <w:r w:rsidR="00DF5839" w:rsidRPr="000835A0"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/</w:t>
            </w:r>
            <w:r w:rsid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10</w:t>
            </w:r>
            <w:r w:rsidR="00DF5839" w:rsidRPr="000835A0">
              <w:rPr>
                <w:rFonts w:ascii="宋体" w:eastAsia="宋体" w:hAnsi="宋体" w:cs="宋体"/>
                <w:b/>
                <w:bCs/>
                <w:sz w:val="28"/>
                <w:szCs w:val="28"/>
              </w:rPr>
              <w:t>/</w:t>
            </w:r>
            <w:r w:rsidR="00DF5839" w:rsidRPr="000835A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5</w:t>
            </w:r>
          </w:p>
        </w:tc>
      </w:tr>
      <w:tr w:rsidR="003A6A05" w14:paraId="4066528F" w14:textId="77777777">
        <w:tc>
          <w:tcPr>
            <w:tcW w:w="8522" w:type="dxa"/>
          </w:tcPr>
          <w:p w14:paraId="2D22A8CB" w14:textId="77777777" w:rsidR="003A6A05" w:rsidRDefault="005E6C5E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项目介绍</w:t>
            </w:r>
          </w:p>
          <w:p w14:paraId="25B2334A" w14:textId="75DA24BF" w:rsidR="003A6A05" w:rsidRPr="006F6532" w:rsidRDefault="00D032CF" w:rsidP="00D032CF">
            <w:pPr>
              <w:spacing w:line="276" w:lineRule="auto"/>
              <w:jc w:val="left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A平台是在严酷的竞争环境下，集合了以往项目经验、最佳实践、新技术、新材料、新工艺等，通过模块化概念，实现了快速、低成本、高质量的骨架平台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，</w:t>
            </w:r>
            <w:r w:rsidR="00265BD9" w:rsidRPr="001D6912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座椅骨架结构简单，成本低，使用制动化装配线保证产品质量，满足座椅相关法规，座椅舒适性及鞭挞在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3</w:t>
            </w:r>
            <w:r w:rsidR="00265BD9" w:rsidRPr="001D6912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分以上；</w:t>
            </w:r>
          </w:p>
        </w:tc>
      </w:tr>
      <w:tr w:rsidR="003A6A05" w14:paraId="1B55B5A5" w14:textId="77777777">
        <w:tc>
          <w:tcPr>
            <w:tcW w:w="8522" w:type="dxa"/>
          </w:tcPr>
          <w:p w14:paraId="307A0607" w14:textId="77777777" w:rsidR="003A6A05" w:rsidRDefault="005E6C5E">
            <w:pPr>
              <w:spacing w:line="360" w:lineRule="auto"/>
              <w:ind w:firstLine="480"/>
              <w:jc w:val="center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项目经费情况</w:t>
            </w:r>
          </w:p>
          <w:p w14:paraId="5445F85C" w14:textId="62B02B71" w:rsidR="003A6A05" w:rsidRPr="007A0A51" w:rsidRDefault="00D032CF" w:rsidP="0091439B">
            <w:pPr>
              <w:adjustRightInd w:val="0"/>
              <w:snapToGrid w:val="0"/>
              <w:spacing w:line="360" w:lineRule="auto"/>
              <w:jc w:val="left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A平台</w:t>
            </w:r>
            <w:r w:rsidR="005E6C5E" w:rsidRPr="0091439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项目计划投入研发资金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410</w:t>
            </w:r>
            <w:r w:rsidR="005E6C5E" w:rsidRPr="0091439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万元，实际投入</w:t>
            </w:r>
            <w:r w:rsid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40</w:t>
            </w:r>
            <w:r w:rsidR="005E6C5E" w:rsidRPr="0091439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万元，</w:t>
            </w:r>
            <w:r w:rsid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设计费用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130</w:t>
            </w:r>
            <w:r w:rsid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万，摸具、检具、夹具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20</w:t>
            </w:r>
            <w:r w:rsid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0万，试验、强检认证、样件、物流、差旅</w:t>
            </w: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4</w:t>
            </w:r>
            <w:r w:rsid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0万，</w:t>
            </w:r>
            <w:r w:rsidR="005E6C5E" w:rsidRPr="0091439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公司研发资金保障到位。</w:t>
            </w:r>
          </w:p>
        </w:tc>
      </w:tr>
      <w:tr w:rsidR="003A6A05" w:rsidRPr="00DF5839" w14:paraId="6BAA8DAB" w14:textId="77777777">
        <w:tc>
          <w:tcPr>
            <w:tcW w:w="8522" w:type="dxa"/>
          </w:tcPr>
          <w:p w14:paraId="422634B6" w14:textId="77777777" w:rsidR="003A6A05" w:rsidRDefault="005E6C5E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项目成果</w:t>
            </w:r>
          </w:p>
          <w:p w14:paraId="6F603883" w14:textId="7607506F" w:rsidR="00D032CF" w:rsidRPr="00D032CF" w:rsidRDefault="00D032CF" w:rsidP="00D032CF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2017年10月30日该项目的研发正式立项，开发调研工作正式启动；</w:t>
            </w:r>
          </w:p>
          <w:p w14:paraId="5964E9C2" w14:textId="77777777" w:rsidR="00D032CF" w:rsidRPr="00D032CF" w:rsidRDefault="00D032CF" w:rsidP="00D032CF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2017年11月5日设计开发可行性方案获得董事会通过，设计工作同步启动；</w:t>
            </w:r>
          </w:p>
          <w:p w14:paraId="0F688E2C" w14:textId="77777777" w:rsidR="00D032CF" w:rsidRPr="00D032CF" w:rsidRDefault="00D032CF" w:rsidP="00D032CF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2018年5月30日设计验证完成，国家CCC认证扩项（后视镜总成）获得通过；</w:t>
            </w:r>
          </w:p>
          <w:p w14:paraId="3922E788" w14:textId="77777777" w:rsidR="00D032CF" w:rsidRPr="00D032CF" w:rsidRDefault="00D032CF" w:rsidP="00D032CF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2018年7月30日小批量150台份试装完成，同步获得主机厂PPAP批准；</w:t>
            </w:r>
          </w:p>
          <w:p w14:paraId="1E137635" w14:textId="2CA69501" w:rsidR="003A6A05" w:rsidRPr="00D032CF" w:rsidRDefault="00D032CF" w:rsidP="00DF5839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 w:rsidRPr="00D032CF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2018年10月30日，正式批量供货，日均供货量300台；</w:t>
            </w:r>
          </w:p>
        </w:tc>
      </w:tr>
      <w:tr w:rsidR="003A6A05" w14:paraId="52837539" w14:textId="77777777">
        <w:trPr>
          <w:trHeight w:val="1968"/>
        </w:trPr>
        <w:tc>
          <w:tcPr>
            <w:tcW w:w="8522" w:type="dxa"/>
          </w:tcPr>
          <w:p w14:paraId="0909BEBA" w14:textId="77777777" w:rsidR="003A6A05" w:rsidRDefault="005E6C5E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验收结果</w:t>
            </w:r>
          </w:p>
          <w:p w14:paraId="55E6A4BC" w14:textId="73A1BCB3" w:rsidR="003A6A05" w:rsidRPr="001D6912" w:rsidRDefault="00D032CF" w:rsidP="001D6912">
            <w:pPr>
              <w:spacing w:line="480" w:lineRule="auto"/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A平台</w:t>
            </w:r>
            <w:r w:rsidR="005E6C5E" w:rsidRPr="001D6912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项目严格按照项目实施进度安排进行研发，并取得了预期的科技成果，具有良好的社会、经济前景，公司予以结项。</w:t>
            </w:r>
          </w:p>
          <w:p w14:paraId="0C4A9EDC" w14:textId="77777777" w:rsidR="003A6A05" w:rsidRDefault="003A6A05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25BD1A3E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62A47877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5AAE530F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6CB53A84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7F92D282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3EA2CF78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06FE0D62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5B541376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437B6BCF" w14:textId="77777777" w:rsid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70E3CB26" w14:textId="77777777" w:rsidR="00EB5EEB" w:rsidRPr="00EB5EEB" w:rsidRDefault="00EB5EEB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  <w:p w14:paraId="6DF560AC" w14:textId="77777777" w:rsidR="003A6A05" w:rsidRDefault="005E6C5E">
            <w:pPr>
              <w:spacing w:line="360" w:lineRule="auto"/>
              <w:rPr>
                <w:rFonts w:ascii="宋体" w:eastAsia="宋体" w:hAnsi="宋体" w:cs="宋体" w:hint="eastAsia"/>
                <w:sz w:val="24"/>
                <w:highlight w:val="yellow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   </w:t>
            </w:r>
            <w:r w:rsidR="00267BD9">
              <w:rPr>
                <w:rFonts w:ascii="宋体" w:eastAsia="宋体" w:hAnsi="宋体" w:cs="宋体" w:hint="eastAsia"/>
                <w:sz w:val="24"/>
              </w:rPr>
              <w:t xml:space="preserve">                              </w:t>
            </w:r>
            <w:r w:rsidRPr="00267BD9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验收人（盖章）：</w:t>
            </w:r>
          </w:p>
          <w:p w14:paraId="798A87AA" w14:textId="77777777" w:rsidR="003A6A05" w:rsidRDefault="003A6A05">
            <w:pPr>
              <w:spacing w:line="360" w:lineRule="auto"/>
              <w:rPr>
                <w:rFonts w:ascii="宋体" w:eastAsia="宋体" w:hAnsi="宋体" w:cs="宋体" w:hint="eastAsia"/>
                <w:sz w:val="24"/>
              </w:rPr>
            </w:pPr>
          </w:p>
        </w:tc>
      </w:tr>
    </w:tbl>
    <w:p w14:paraId="1834FE46" w14:textId="77777777" w:rsidR="003A6A05" w:rsidRDefault="003A6A05"/>
    <w:sectPr w:rsidR="003A6A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E7A80" w14:textId="77777777" w:rsidR="00896194" w:rsidRDefault="00896194" w:rsidP="00EB5EEB">
      <w:pPr>
        <w:spacing w:after="0" w:line="240" w:lineRule="auto"/>
      </w:pPr>
      <w:r>
        <w:separator/>
      </w:r>
    </w:p>
  </w:endnote>
  <w:endnote w:type="continuationSeparator" w:id="0">
    <w:p w14:paraId="30865B90" w14:textId="77777777" w:rsidR="00896194" w:rsidRDefault="00896194" w:rsidP="00EB5E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8C4E9" w14:textId="77777777" w:rsidR="00896194" w:rsidRDefault="00896194" w:rsidP="00EB5EEB">
      <w:pPr>
        <w:spacing w:after="0" w:line="240" w:lineRule="auto"/>
      </w:pPr>
      <w:r>
        <w:separator/>
      </w:r>
    </w:p>
  </w:footnote>
  <w:footnote w:type="continuationSeparator" w:id="0">
    <w:p w14:paraId="76684BF7" w14:textId="77777777" w:rsidR="00896194" w:rsidRDefault="00896194" w:rsidP="00EB5E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A7C6186"/>
    <w:rsid w:val="000835A0"/>
    <w:rsid w:val="001765FD"/>
    <w:rsid w:val="001D6912"/>
    <w:rsid w:val="00265BD9"/>
    <w:rsid w:val="00265CB6"/>
    <w:rsid w:val="00267BD9"/>
    <w:rsid w:val="003A6A05"/>
    <w:rsid w:val="005E6C5E"/>
    <w:rsid w:val="006F6532"/>
    <w:rsid w:val="00714919"/>
    <w:rsid w:val="007528B0"/>
    <w:rsid w:val="007A0A51"/>
    <w:rsid w:val="008373B4"/>
    <w:rsid w:val="00896194"/>
    <w:rsid w:val="0091439B"/>
    <w:rsid w:val="00CF4BB7"/>
    <w:rsid w:val="00CF5B00"/>
    <w:rsid w:val="00D032CF"/>
    <w:rsid w:val="00DF5839"/>
    <w:rsid w:val="00EB5EEB"/>
    <w:rsid w:val="08483CBE"/>
    <w:rsid w:val="0D260B53"/>
    <w:rsid w:val="17FF6B89"/>
    <w:rsid w:val="1E181D23"/>
    <w:rsid w:val="1E3D7D36"/>
    <w:rsid w:val="29633315"/>
    <w:rsid w:val="2D113B60"/>
    <w:rsid w:val="2EE823AD"/>
    <w:rsid w:val="31365E43"/>
    <w:rsid w:val="3F8B23F7"/>
    <w:rsid w:val="43C26782"/>
    <w:rsid w:val="48B87C91"/>
    <w:rsid w:val="4D5039D5"/>
    <w:rsid w:val="51CE37DC"/>
    <w:rsid w:val="535A0FA5"/>
    <w:rsid w:val="5919577D"/>
    <w:rsid w:val="5A7C6186"/>
    <w:rsid w:val="61AD3765"/>
    <w:rsid w:val="62BF22C7"/>
    <w:rsid w:val="63A24406"/>
    <w:rsid w:val="6430334B"/>
    <w:rsid w:val="74835A46"/>
    <w:rsid w:val="7ED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444D19"/>
  <w15:docId w15:val="{676EEECF-FF17-4A44-9F2C-87D2F37B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ÕýÎÄÊ¡ÁÐÐËõ½ø"/>
    <w:basedOn w:val="a"/>
    <w:uiPriority w:val="99"/>
    <w:qFormat/>
    <w:pPr>
      <w:widowControl/>
      <w:overflowPunct w:val="0"/>
      <w:autoSpaceDE w:val="0"/>
      <w:autoSpaceDN w:val="0"/>
      <w:adjustRightInd w:val="0"/>
      <w:spacing w:line="360" w:lineRule="auto"/>
      <w:ind w:firstLine="425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styleId="a7">
    <w:name w:val="List Paragraph"/>
    <w:basedOn w:val="a"/>
    <w:uiPriority w:val="99"/>
    <w:qFormat/>
    <w:pPr>
      <w:ind w:left="720"/>
      <w:contextualSpacing/>
    </w:pPr>
  </w:style>
  <w:style w:type="paragraph" w:styleId="a8">
    <w:name w:val="Balloon Text"/>
    <w:basedOn w:val="a"/>
    <w:link w:val="a9"/>
    <w:rsid w:val="006F6532"/>
    <w:pPr>
      <w:spacing w:after="0"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rsid w:val="006F65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267</Words>
  <Characters>314</Characters>
  <Application>Microsoft Office Word</Application>
  <DocSecurity>0</DocSecurity>
  <Lines>24</Lines>
  <Paragraphs>19</Paragraphs>
  <ScaleCrop>false</ScaleCrop>
  <Company>China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xiao'wei wu</cp:lastModifiedBy>
  <cp:revision>2</cp:revision>
  <dcterms:created xsi:type="dcterms:W3CDTF">2025-07-19T02:31:00Z</dcterms:created>
  <dcterms:modified xsi:type="dcterms:W3CDTF">2025-07-19T02:31:00Z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