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1C1663">
      <w:r>
        <w:rPr>
          <w:rFonts w:hint="eastAsia"/>
        </w:rPr>
        <w:t xml:space="preserve"> </w:t>
      </w:r>
    </w:p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1C1663" w:rsidRPr="001C1663">
        <w:rPr>
          <w:rFonts w:ascii="宋体" w:eastAsia="宋体" w:hAnsi="宋体" w:hint="eastAsia"/>
          <w:b/>
          <w:sz w:val="32"/>
          <w:szCs w:val="32"/>
        </w:rPr>
        <w:t>最大膨胀直径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1C166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1663">
              <w:rPr>
                <w:rFonts w:ascii="Calibri" w:eastAsia="宋体" w:hAnsi="Calibri" w:cs="Times New Roman"/>
                <w:sz w:val="28"/>
              </w:rPr>
              <w:t>22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1C166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1663">
              <w:rPr>
                <w:rFonts w:ascii="Calibri" w:eastAsia="宋体" w:hAnsi="Calibri" w:cs="Times New Roman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1C1663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1663">
              <w:rPr>
                <w:rFonts w:ascii="Calibri" w:eastAsia="宋体" w:hAnsi="Calibri" w:cs="Times New Roman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轻卡气囊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1C1663" w:rsidP="006972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1C1663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SLT0010277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1C1663" w:rsidP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</w:t>
                </w:r>
                <w:r>
                  <w:rPr>
                    <w:rFonts w:ascii="宋体" w:hAnsi="宋体"/>
                  </w:rPr>
                  <w:t>工厂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/>
              </w:rPr>
              <w:t>银龙</w:t>
            </w:r>
          </w:p>
          <w:p w:rsidR="00B406F8" w:rsidRDefault="000A022E" w:rsidP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</w:t>
            </w:r>
            <w:r w:rsidR="001C1663">
              <w:rPr>
                <w:rFonts w:ascii="宋体" w:hAnsi="宋体"/>
              </w:rPr>
              <w:t>3948218914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1C1663" w:rsidP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2025年7月21日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1C1663" w:rsidP="0069724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2025年7月22日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1C1663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</w:rPr>
              <w:t>最大膨胀</w:t>
            </w:r>
            <w:r>
              <w:rPr>
                <w:rFonts w:ascii="宋体" w:eastAsia="宋体" w:hAnsi="宋体"/>
                <w:bCs/>
              </w:rPr>
              <w:t>直径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1C1663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详见编号GR20250721</w:t>
            </w:r>
            <w:r>
              <w:rPr>
                <w:rFonts w:ascii="宋体" w:eastAsia="宋体" w:hAnsi="宋体"/>
              </w:rPr>
              <w:t>SQS141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1C16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1C166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1C1663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1C1663">
              <w:rPr>
                <w:rFonts w:ascii="宋体" w:eastAsia="宋体" w:hAnsi="宋体"/>
              </w:rPr>
              <w:t>21</w:t>
            </w:r>
            <w:r>
              <w:rPr>
                <w:rFonts w:ascii="宋体" w:eastAsia="宋体" w:hAnsi="宋体" w:hint="eastAsia"/>
              </w:rPr>
              <w:t>日</w:t>
            </w:r>
            <w:r w:rsidR="001C1663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C1663">
              <w:rPr>
                <w:rFonts w:ascii="宋体" w:hAnsi="宋体" w:hint="eastAsia"/>
                <w:kern w:val="0"/>
                <w:szCs w:val="20"/>
              </w:rPr>
              <w:t>轻卡气囊</w:t>
            </w:r>
            <w:r>
              <w:rPr>
                <w:rFonts w:ascii="宋体" w:eastAsia="宋体" w:hAnsi="宋体" w:hint="eastAsia"/>
              </w:rPr>
              <w:t>按照</w:t>
            </w:r>
            <w:r w:rsidR="001C1663">
              <w:rPr>
                <w:rFonts w:ascii="宋体" w:eastAsia="宋体" w:hAnsi="宋体" w:hint="eastAsia"/>
              </w:rPr>
              <w:t>编号GR20250721</w:t>
            </w:r>
            <w:r w:rsidR="001C1663">
              <w:rPr>
                <w:rFonts w:ascii="宋体" w:eastAsia="宋体" w:hAnsi="宋体"/>
              </w:rPr>
              <w:t>SQS141</w:t>
            </w:r>
            <w:r w:rsidR="001C1663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1C1663">
              <w:rPr>
                <w:rFonts w:ascii="宋体" w:eastAsia="宋体" w:hAnsi="宋体" w:hint="eastAsia"/>
                <w:bCs/>
              </w:rPr>
              <w:t>最大膨胀</w:t>
            </w:r>
            <w:r w:rsidR="001C1663">
              <w:rPr>
                <w:rFonts w:ascii="宋体" w:eastAsia="宋体" w:hAnsi="宋体"/>
                <w:bCs/>
              </w:rPr>
              <w:t>直径</w:t>
            </w:r>
            <w:r w:rsidR="00697244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</w:t>
            </w:r>
            <w:r w:rsidR="001C1663">
              <w:rPr>
                <w:rFonts w:ascii="宋体" w:eastAsia="宋体" w:hAnsi="宋体" w:hint="eastAsia"/>
              </w:rPr>
              <w:t>不</w:t>
            </w:r>
            <w:r w:rsidR="008230F7">
              <w:rPr>
                <w:rFonts w:ascii="宋体" w:eastAsia="宋体" w:hAnsi="宋体" w:hint="eastAsia"/>
              </w:rPr>
              <w:t>符合标准</w:t>
            </w:r>
            <w:bookmarkStart w:id="0" w:name="_GoBack"/>
            <w:bookmarkEnd w:id="0"/>
            <w:r w:rsidR="00613FBB"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B105A9" w:rsidP="001C166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C1663">
                  <w:rPr>
                    <w:rFonts w:eastAsia="宋体" w:cs="Arial" w:hint="eastAsia"/>
                    <w:color w:val="000000"/>
                  </w:rPr>
                  <w:t>2025</w:t>
                </w:r>
                <w:r w:rsidR="001C1663">
                  <w:rPr>
                    <w:rFonts w:eastAsia="宋体" w:cs="Arial" w:hint="eastAsia"/>
                    <w:color w:val="000000"/>
                  </w:rPr>
                  <w:t>年</w:t>
                </w:r>
                <w:r w:rsidR="001C1663">
                  <w:rPr>
                    <w:rFonts w:eastAsia="宋体" w:cs="Arial" w:hint="eastAsia"/>
                    <w:color w:val="000000"/>
                  </w:rPr>
                  <w:t>7</w:t>
                </w:r>
                <w:r w:rsidR="001C1663">
                  <w:rPr>
                    <w:rFonts w:eastAsia="宋体" w:cs="Arial" w:hint="eastAsia"/>
                    <w:color w:val="000000"/>
                  </w:rPr>
                  <w:t>月</w:t>
                </w:r>
                <w:r w:rsidR="001C1663">
                  <w:rPr>
                    <w:rFonts w:eastAsia="宋体" w:cs="Arial" w:hint="eastAsia"/>
                    <w:color w:val="000000"/>
                  </w:rPr>
                  <w:t>22</w:t>
                </w:r>
                <w:r w:rsidR="001C16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C1663">
                  <w:rPr>
                    <w:rFonts w:eastAsia="宋体" w:cs="Arial" w:hint="eastAsia"/>
                    <w:color w:val="000000"/>
                  </w:rPr>
                  <w:t>2025</w:t>
                </w:r>
                <w:r w:rsidR="001C1663">
                  <w:rPr>
                    <w:rFonts w:eastAsia="宋体" w:cs="Arial" w:hint="eastAsia"/>
                    <w:color w:val="000000"/>
                  </w:rPr>
                  <w:t>年</w:t>
                </w:r>
                <w:r w:rsidR="001C1663">
                  <w:rPr>
                    <w:rFonts w:eastAsia="宋体" w:cs="Arial" w:hint="eastAsia"/>
                    <w:color w:val="000000"/>
                  </w:rPr>
                  <w:t>7</w:t>
                </w:r>
                <w:r w:rsidR="001C1663">
                  <w:rPr>
                    <w:rFonts w:eastAsia="宋体" w:cs="Arial" w:hint="eastAsia"/>
                    <w:color w:val="000000"/>
                  </w:rPr>
                  <w:t>月</w:t>
                </w:r>
                <w:r w:rsidR="001C1663">
                  <w:rPr>
                    <w:rFonts w:eastAsia="宋体" w:cs="Arial" w:hint="eastAsia"/>
                    <w:color w:val="000000"/>
                  </w:rPr>
                  <w:t>22</w:t>
                </w:r>
                <w:r w:rsidR="001C16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710CE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10CE7">
              <w:rPr>
                <w:rFonts w:eastAsia="宋体" w:cs="Arial"/>
                <w:color w:val="000000"/>
              </w:rPr>
              <w:t>28.4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10CE7">
              <w:rPr>
                <w:rFonts w:eastAsia="宋体" w:cs="Arial"/>
                <w:color w:val="000000"/>
              </w:rPr>
              <w:t>72.4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1570"/>
        <w:gridCol w:w="1275"/>
        <w:gridCol w:w="1276"/>
        <w:gridCol w:w="2126"/>
        <w:gridCol w:w="1738"/>
        <w:gridCol w:w="2090"/>
      </w:tblGrid>
      <w:tr w:rsidR="00B406F8" w:rsidTr="00F31FBC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57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7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738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F31FBC">
        <w:trPr>
          <w:trHeight w:val="471"/>
        </w:trPr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70" w:type="dxa"/>
            <w:vAlign w:val="center"/>
          </w:tcPr>
          <w:p w:rsidR="00B406F8" w:rsidRDefault="001C1663">
            <w:pPr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数显</w:t>
            </w:r>
            <w:r>
              <w:t>卡尺</w:t>
            </w:r>
          </w:p>
        </w:tc>
        <w:tc>
          <w:tcPr>
            <w:tcW w:w="1275" w:type="dxa"/>
            <w:vAlign w:val="center"/>
          </w:tcPr>
          <w:p w:rsidR="00B406F8" w:rsidRDefault="001C1663">
            <w:pPr>
              <w:jc w:val="center"/>
              <w:rPr>
                <w:rFonts w:ascii="宋体" w:eastAsia="宋体" w:hAnsi="宋体" w:cs="宋体"/>
              </w:rPr>
            </w:pPr>
            <w:r w:rsidRPr="0064414B">
              <w:rPr>
                <w:rFonts w:ascii="宋体" w:eastAsia="宋体" w:hAnsi="宋体" w:cs="宋体"/>
              </w:rPr>
              <w:t>L-145</w:t>
            </w:r>
          </w:p>
        </w:tc>
        <w:tc>
          <w:tcPr>
            <w:tcW w:w="1276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 w:cs="宋体"/>
              </w:rPr>
            </w:pPr>
            <w:r w:rsidRPr="00141FC2">
              <w:rPr>
                <w:rFonts w:ascii="宋体" w:eastAsia="宋体" w:hAnsi="宋体" w:cs="宋体"/>
              </w:rPr>
              <w:t>0-300mm</w:t>
            </w:r>
          </w:p>
        </w:tc>
        <w:tc>
          <w:tcPr>
            <w:tcW w:w="2126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/>
              </w:rPr>
              <w:t>LINKS</w:t>
            </w:r>
          </w:p>
        </w:tc>
        <w:tc>
          <w:tcPr>
            <w:tcW w:w="1738" w:type="dxa"/>
            <w:vAlign w:val="center"/>
          </w:tcPr>
          <w:p w:rsidR="00B406F8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/>
              </w:rPr>
              <w:t>0.01mm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1C1663" w:rsidTr="00F31FBC">
        <w:tc>
          <w:tcPr>
            <w:tcW w:w="665" w:type="dxa"/>
            <w:vAlign w:val="center"/>
          </w:tcPr>
          <w:p w:rsidR="001C1663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570" w:type="dxa"/>
            <w:vAlign w:val="center"/>
          </w:tcPr>
          <w:p w:rsidR="001C1663" w:rsidRDefault="001C1663">
            <w:pPr>
              <w:jc w:val="center"/>
            </w:pPr>
            <w:r w:rsidRPr="0064414B">
              <w:rPr>
                <w:rFonts w:hint="eastAsia"/>
              </w:rPr>
              <w:t>秒表</w:t>
            </w:r>
          </w:p>
        </w:tc>
        <w:tc>
          <w:tcPr>
            <w:tcW w:w="1275" w:type="dxa"/>
            <w:vAlign w:val="center"/>
          </w:tcPr>
          <w:p w:rsidR="001C1663" w:rsidRPr="00304C50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4414B">
              <w:rPr>
                <w:rFonts w:ascii="宋体" w:eastAsia="宋体" w:hAnsi="宋体" w:cs="宋体"/>
              </w:rPr>
              <w:t>Q-028</w:t>
            </w:r>
          </w:p>
        </w:tc>
        <w:tc>
          <w:tcPr>
            <w:tcW w:w="127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41FC2">
              <w:rPr>
                <w:rFonts w:ascii="宋体" w:hAnsi="宋体"/>
                <w:kern w:val="0"/>
                <w:szCs w:val="20"/>
              </w:rPr>
              <w:t>JS-306</w:t>
            </w:r>
          </w:p>
        </w:tc>
        <w:tc>
          <w:tcPr>
            <w:tcW w:w="212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 w:hint="eastAsia"/>
              </w:rPr>
              <w:t>深圳市军斯达实业有限公司</w:t>
            </w:r>
          </w:p>
        </w:tc>
        <w:tc>
          <w:tcPr>
            <w:tcW w:w="1738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 w:rsidRPr="00141FC2">
              <w:rPr>
                <w:rFonts w:ascii="宋体" w:eastAsia="宋体" w:hAnsi="宋体" w:hint="eastAsia"/>
              </w:rPr>
              <w:t>30min内带1/100s显示</w:t>
            </w:r>
          </w:p>
        </w:tc>
        <w:tc>
          <w:tcPr>
            <w:tcW w:w="2090" w:type="dxa"/>
            <w:vAlign w:val="center"/>
          </w:tcPr>
          <w:p w:rsidR="001C1663" w:rsidRDefault="00141FC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1C1663" w:rsidTr="00F31FBC">
        <w:trPr>
          <w:trHeight w:val="501"/>
        </w:trPr>
        <w:tc>
          <w:tcPr>
            <w:tcW w:w="665" w:type="dxa"/>
            <w:vAlign w:val="center"/>
          </w:tcPr>
          <w:p w:rsidR="001C1663" w:rsidRDefault="001C16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570" w:type="dxa"/>
            <w:vAlign w:val="center"/>
          </w:tcPr>
          <w:p w:rsidR="001C1663" w:rsidRDefault="001C1663">
            <w:pPr>
              <w:jc w:val="center"/>
            </w:pPr>
            <w:r w:rsidRPr="004F68F5">
              <w:rPr>
                <w:rFonts w:hint="eastAsia"/>
              </w:rPr>
              <w:t>压力表</w:t>
            </w:r>
          </w:p>
        </w:tc>
        <w:tc>
          <w:tcPr>
            <w:tcW w:w="1275" w:type="dxa"/>
            <w:vAlign w:val="center"/>
          </w:tcPr>
          <w:p w:rsidR="001C1663" w:rsidRPr="00304C50" w:rsidRDefault="001C166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F68F5">
              <w:rPr>
                <w:rFonts w:ascii="宋体" w:eastAsia="宋体" w:hAnsi="宋体" w:cs="宋体"/>
              </w:rPr>
              <w:t>N-171</w:t>
            </w:r>
          </w:p>
        </w:tc>
        <w:tc>
          <w:tcPr>
            <w:tcW w:w="127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738" w:type="dxa"/>
            <w:vAlign w:val="center"/>
          </w:tcPr>
          <w:p w:rsidR="001C1663" w:rsidRPr="00304C50" w:rsidRDefault="00141FC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1C1663" w:rsidRDefault="00141FC2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4436F8" w:rsidRDefault="001C1663" w:rsidP="00304C50">
            <w:pPr>
              <w:tabs>
                <w:tab w:val="left" w:pos="312"/>
              </w:tabs>
              <w:ind w:firstLineChars="200" w:firstLine="420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将轻卡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气囊总成装在试验台上气囊高度调整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到75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mm，常温环境下，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向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气囊充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0.3MP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a气压，保压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60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s后用游标卡尺测量气囊最大处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的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1C1663" w:rsidP="004436F8">
            <w:pPr>
              <w:rPr>
                <w:rFonts w:ascii="Calibri" w:hAnsi="宋体"/>
                <w:sz w:val="22"/>
              </w:rPr>
            </w:pPr>
            <w:r>
              <w:rPr>
                <w:rFonts w:hAnsi="宋体" w:cs="宋体" w:hint="eastAsia"/>
                <w:color w:val="000000"/>
                <w:lang w:bidi="ar"/>
              </w:rPr>
              <w:t>直径φ</w:t>
            </w:r>
            <w:r>
              <w:rPr>
                <w:rFonts w:hAnsi="宋体" w:cs="宋体" w:hint="eastAsia"/>
                <w:color w:val="000000"/>
                <w:lang w:bidi="ar"/>
              </w:rPr>
              <w:t>118</w:t>
            </w:r>
            <w:r>
              <w:rPr>
                <w:rFonts w:hAnsi="宋体" w:cs="宋体" w:hint="eastAsia"/>
                <w:color w:val="000000"/>
                <w:lang w:bidi="ar"/>
              </w:rPr>
              <w:t>±</w:t>
            </w:r>
            <w:r>
              <w:rPr>
                <w:rFonts w:hAnsi="宋体" w:cs="宋体" w:hint="eastAsia"/>
                <w:color w:val="000000"/>
                <w:lang w:bidi="ar"/>
              </w:rPr>
              <w:t>3</w:t>
            </w:r>
            <w:r>
              <w:rPr>
                <w:rFonts w:hAnsi="宋体" w:cs="宋体"/>
                <w:color w:val="000000"/>
                <w:lang w:bidi="ar"/>
              </w:rPr>
              <w:t>mm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F31FBC">
        <w:trPr>
          <w:trHeight w:val="1694"/>
        </w:trPr>
        <w:tc>
          <w:tcPr>
            <w:tcW w:w="107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10"/>
              <w:gridCol w:w="2126"/>
              <w:gridCol w:w="959"/>
            </w:tblGrid>
            <w:tr w:rsidR="001C1663" w:rsidTr="00F31FBC">
              <w:trPr>
                <w:trHeight w:val="418"/>
              </w:trPr>
              <w:tc>
                <w:tcPr>
                  <w:tcW w:w="173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直径mm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1C1663" w:rsidTr="00F31FBC">
              <w:trPr>
                <w:trHeight w:val="566"/>
              </w:trPr>
              <w:tc>
                <w:tcPr>
                  <w:tcW w:w="1730" w:type="dxa"/>
                  <w:vMerge w:val="restart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轻卡气囊</w:t>
                  </w: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141</w:t>
                  </w:r>
                  <w:r>
                    <w:rPr>
                      <w:rFonts w:asciiTheme="minorEastAsia" w:hAnsiTheme="minorEastAsia" w:hint="eastAsia"/>
                    </w:rPr>
                    <w:t>-001-202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128.53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/</w:t>
                  </w:r>
                </w:p>
              </w:tc>
            </w:tr>
            <w:tr w:rsidR="001C1663" w:rsidTr="00F31FBC">
              <w:trPr>
                <w:trHeight w:val="604"/>
              </w:trPr>
              <w:tc>
                <w:tcPr>
                  <w:tcW w:w="1730" w:type="dxa"/>
                  <w:vMerge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141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507</w:t>
                  </w:r>
                </w:p>
              </w:tc>
              <w:tc>
                <w:tcPr>
                  <w:tcW w:w="2126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130.65</w:t>
                  </w:r>
                </w:p>
              </w:tc>
              <w:tc>
                <w:tcPr>
                  <w:tcW w:w="959" w:type="dxa"/>
                  <w:vAlign w:val="center"/>
                </w:tcPr>
                <w:p w:rsidR="001C1663" w:rsidRDefault="001C1663" w:rsidP="001C1663">
                  <w:pPr>
                    <w:ind w:right="-102"/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/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A9" w:rsidRDefault="00B105A9">
      <w:r>
        <w:separator/>
      </w:r>
    </w:p>
  </w:endnote>
  <w:endnote w:type="continuationSeparator" w:id="0">
    <w:p w:rsidR="00B105A9" w:rsidRDefault="00B1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A9" w:rsidRDefault="00B105A9">
      <w:r>
        <w:separator/>
      </w:r>
    </w:p>
  </w:footnote>
  <w:footnote w:type="continuationSeparator" w:id="0">
    <w:p w:rsidR="00B105A9" w:rsidRDefault="00B1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C1663" w:rsidRPr="001C1663">
      <w:rPr>
        <w:rFonts w:ascii="宋体" w:eastAsia="宋体" w:hAnsi="宋体"/>
        <w:sz w:val="21"/>
        <w:szCs w:val="21"/>
      </w:rPr>
      <w:t>GR20250721SQS141-0289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230F7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230F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41FC2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1663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3827"/>
    <w:rsid w:val="004D6CF8"/>
    <w:rsid w:val="004E3C24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764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10570"/>
    <w:rsid w:val="00710CE7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230F7"/>
    <w:rsid w:val="008300E5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05A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E2B3A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CF66CB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E7ED1"/>
    <w:rsid w:val="00EF1AD1"/>
    <w:rsid w:val="00EF7411"/>
    <w:rsid w:val="00F02510"/>
    <w:rsid w:val="00F0479F"/>
    <w:rsid w:val="00F10D0E"/>
    <w:rsid w:val="00F26B63"/>
    <w:rsid w:val="00F273F9"/>
    <w:rsid w:val="00F31FBC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3696-310F-4D4C-B987-40F0C115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75</cp:revision>
  <cp:lastPrinted>2022-09-23T05:27:00Z</cp:lastPrinted>
  <dcterms:created xsi:type="dcterms:W3CDTF">2024-04-22T03:28:00Z</dcterms:created>
  <dcterms:modified xsi:type="dcterms:W3CDTF">2025-07-23T02:54:00Z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