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B49" w:rsidRDefault="006A3B49"/>
    <w:p w:rsidR="006A3B49" w:rsidRDefault="006A3B49"/>
    <w:p w:rsidR="006A3B49" w:rsidRDefault="006A3B49"/>
    <w:p w:rsidR="006A3B49" w:rsidRDefault="006A3B49">
      <w:pPr>
        <w:pStyle w:val="a3"/>
      </w:pPr>
    </w:p>
    <w:p w:rsidR="006A3B49" w:rsidRDefault="006A3B49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6A3B49" w:rsidRDefault="00F77F60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A3B49" w:rsidRDefault="006A3B49"/>
    <w:p w:rsidR="006A3B49" w:rsidRDefault="006A3B49"/>
    <w:p w:rsidR="006A3B49" w:rsidRDefault="006A3B49"/>
    <w:p w:rsidR="006A3B49" w:rsidRDefault="006A3B49"/>
    <w:p w:rsidR="006A3B49" w:rsidRDefault="006A3B49"/>
    <w:p w:rsidR="006A3B49" w:rsidRDefault="006A3B49"/>
    <w:p w:rsidR="006A3B49" w:rsidRDefault="00F77F60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>
        <w:rPr>
          <w:rFonts w:ascii="宋体" w:eastAsia="宋体" w:hAnsi="宋体"/>
          <w:b/>
          <w:sz w:val="32"/>
          <w:szCs w:val="32"/>
        </w:rPr>
        <w:t xml:space="preserve"> </w:t>
      </w:r>
      <w:r w:rsidR="00D5720B">
        <w:rPr>
          <w:rFonts w:ascii="宋体" w:eastAsia="宋体" w:hAnsi="宋体" w:hint="eastAsia"/>
          <w:b/>
          <w:sz w:val="32"/>
          <w:szCs w:val="32"/>
        </w:rPr>
        <w:t>安全带固定点强度</w:t>
      </w:r>
    </w:p>
    <w:p w:rsidR="006A3B49" w:rsidRDefault="006A3B49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33"/>
        <w:gridCol w:w="2259"/>
      </w:tblGrid>
      <w:tr w:rsidR="006A3B4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A3B49" w:rsidRDefault="00F77F6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A3B49" w:rsidRDefault="006A3B4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6A3B49" w:rsidRDefault="00F77F6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:rsidR="006A3B49" w:rsidRDefault="007D757D" w:rsidP="00DC4D9C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sz w:val="28"/>
              </w:rPr>
              <w:t>2025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DC4D9C">
              <w:rPr>
                <w:rFonts w:ascii="Calibri" w:eastAsia="宋体" w:hAnsi="Calibri" w:cs="Times New Roman"/>
                <w:sz w:val="28"/>
              </w:rPr>
              <w:t>7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DC4D9C">
              <w:rPr>
                <w:rFonts w:ascii="Calibri" w:eastAsia="宋体" w:hAnsi="Calibri" w:cs="Times New Roman"/>
                <w:sz w:val="28"/>
              </w:rPr>
              <w:t>29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  <w:r w:rsidR="00F77F60">
              <w:rPr>
                <w:rFonts w:ascii="Calibri" w:eastAsia="宋体" w:hAnsi="Calibri" w:cs="Times New Roman" w:hint="eastAsia"/>
                <w:sz w:val="28"/>
              </w:rPr>
              <w:t xml:space="preserve">  </w:t>
            </w:r>
          </w:p>
        </w:tc>
      </w:tr>
      <w:tr w:rsidR="007D757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7D757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7D757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29773190" wp14:editId="5CB53ADA">
                  <wp:extent cx="644236" cy="574964"/>
                  <wp:effectExtent l="0" t="0" r="381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186" cy="59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7D757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DC4D9C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sz w:val="28"/>
              </w:rPr>
              <w:t>2025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DC4D9C">
              <w:rPr>
                <w:rFonts w:ascii="Calibri" w:eastAsia="宋体" w:hAnsi="Calibri" w:cs="Times New Roman"/>
                <w:sz w:val="28"/>
              </w:rPr>
              <w:t>7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DC4D9C">
              <w:rPr>
                <w:rFonts w:ascii="Calibri" w:eastAsia="宋体" w:hAnsi="Calibri" w:cs="Times New Roman"/>
                <w:sz w:val="28"/>
              </w:rPr>
              <w:t>30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  <w:r>
              <w:rPr>
                <w:rFonts w:ascii="Calibri" w:eastAsia="宋体" w:hAnsi="Calibri" w:cs="Times New Roman" w:hint="eastAsia"/>
                <w:sz w:val="28"/>
              </w:rPr>
              <w:t xml:space="preserve">  </w:t>
            </w:r>
          </w:p>
        </w:tc>
      </w:tr>
      <w:tr w:rsidR="007D757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7D757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7D757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2D2D957D" wp14:editId="48CCB666">
                  <wp:extent cx="644236" cy="574964"/>
                  <wp:effectExtent l="0" t="0" r="381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186" cy="59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7D757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DC4D9C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sz w:val="28"/>
              </w:rPr>
              <w:t>2025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DC4D9C">
              <w:rPr>
                <w:rFonts w:ascii="Calibri" w:eastAsia="宋体" w:hAnsi="Calibri" w:cs="Times New Roman"/>
                <w:sz w:val="28"/>
              </w:rPr>
              <w:t>7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DC4D9C">
              <w:rPr>
                <w:rFonts w:ascii="Calibri" w:eastAsia="宋体" w:hAnsi="Calibri" w:cs="Times New Roman"/>
                <w:sz w:val="28"/>
              </w:rPr>
              <w:t>30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  <w:r>
              <w:rPr>
                <w:rFonts w:ascii="Calibri" w:eastAsia="宋体" w:hAnsi="Calibri" w:cs="Times New Roman" w:hint="eastAsia"/>
                <w:sz w:val="28"/>
              </w:rPr>
              <w:t xml:space="preserve">  </w:t>
            </w:r>
          </w:p>
        </w:tc>
      </w:tr>
    </w:tbl>
    <w:p w:rsidR="006A3B49" w:rsidRDefault="006A3B49"/>
    <w:p w:rsidR="006A3B49" w:rsidRDefault="006A3B49"/>
    <w:p w:rsidR="006A3B49" w:rsidRDefault="006A3B49"/>
    <w:p w:rsidR="006A3B49" w:rsidRDefault="006A3B49"/>
    <w:p w:rsidR="006A3B49" w:rsidRDefault="006A3B49"/>
    <w:p w:rsidR="006A3B49" w:rsidRDefault="00F77F60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6A3B49" w:rsidRDefault="006A3B49">
      <w:pPr>
        <w:rPr>
          <w:b/>
        </w:rPr>
      </w:pPr>
    </w:p>
    <w:p w:rsidR="006A3B49" w:rsidRDefault="00F77F60">
      <w:pPr>
        <w:widowControl/>
        <w:jc w:val="left"/>
        <w:rPr>
          <w:b/>
        </w:rPr>
      </w:pPr>
      <w:r>
        <w:rPr>
          <w:b/>
        </w:rPr>
        <w:br w:type="page"/>
      </w:r>
    </w:p>
    <w:p w:rsidR="006A3B49" w:rsidRDefault="00F77F60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6A3B49" w:rsidRDefault="006A3B49">
      <w:pPr>
        <w:spacing w:line="360" w:lineRule="auto"/>
        <w:ind w:firstLineChars="400" w:firstLine="1280"/>
        <w:rPr>
          <w:sz w:val="32"/>
        </w:rPr>
      </w:pPr>
    </w:p>
    <w:p w:rsidR="006A3B49" w:rsidRDefault="006A3B49">
      <w:pPr>
        <w:spacing w:line="360" w:lineRule="auto"/>
        <w:ind w:firstLineChars="400" w:firstLine="1280"/>
        <w:rPr>
          <w:sz w:val="32"/>
        </w:rPr>
      </w:pPr>
    </w:p>
    <w:p w:rsidR="006A3B49" w:rsidRDefault="00F77F60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6A3B49" w:rsidRDefault="00F77F60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6A3B49" w:rsidRDefault="00F77F60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6A3B49" w:rsidRDefault="00F77F60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6A3B49" w:rsidRDefault="00F77F60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对检测报告若有异议，请收到报告后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6A3B49" w:rsidRDefault="00F77F6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6A3B49" w:rsidRDefault="00F77F6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6A3B49" w:rsidRDefault="006A3B49">
      <w:pPr>
        <w:spacing w:line="360" w:lineRule="auto"/>
        <w:rPr>
          <w:sz w:val="32"/>
        </w:rPr>
      </w:pPr>
    </w:p>
    <w:p w:rsidR="006A3B49" w:rsidRDefault="006A3B49">
      <w:pPr>
        <w:spacing w:line="360" w:lineRule="auto"/>
        <w:rPr>
          <w:sz w:val="32"/>
        </w:rPr>
      </w:pPr>
    </w:p>
    <w:p w:rsidR="006A3B49" w:rsidRDefault="006A3B49">
      <w:pPr>
        <w:spacing w:line="360" w:lineRule="auto"/>
        <w:rPr>
          <w:sz w:val="32"/>
        </w:rPr>
      </w:pPr>
    </w:p>
    <w:p w:rsidR="006A3B49" w:rsidRDefault="006A3B49">
      <w:pPr>
        <w:spacing w:line="360" w:lineRule="auto"/>
        <w:rPr>
          <w:sz w:val="32"/>
        </w:rPr>
      </w:pPr>
    </w:p>
    <w:p w:rsidR="006A3B49" w:rsidRDefault="006A3B49">
      <w:pPr>
        <w:spacing w:line="360" w:lineRule="auto"/>
        <w:rPr>
          <w:sz w:val="32"/>
        </w:rPr>
      </w:pPr>
    </w:p>
    <w:p w:rsidR="006A3B49" w:rsidRDefault="006A3B49">
      <w:pPr>
        <w:spacing w:line="360" w:lineRule="auto"/>
        <w:rPr>
          <w:sz w:val="32"/>
        </w:rPr>
      </w:pPr>
    </w:p>
    <w:p w:rsidR="006A3B49" w:rsidRDefault="00F77F6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6A3B49" w:rsidRDefault="00F77F6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6A3B49" w:rsidRDefault="00F77F6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6A3B49" w:rsidRDefault="006A3B49">
      <w:pPr>
        <w:rPr>
          <w:b/>
        </w:rPr>
      </w:pPr>
    </w:p>
    <w:p w:rsidR="006A3B49" w:rsidRDefault="00F77F60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9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A3B49">
        <w:trPr>
          <w:trHeight w:hRule="exact" w:val="721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A3B49" w:rsidRDefault="00DC4D9C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减震</w:t>
            </w:r>
            <w:r w:rsidR="002E57CC"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A3B49" w:rsidRDefault="002E57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欧马可</w:t>
            </w:r>
          </w:p>
        </w:tc>
      </w:tr>
      <w:tr w:rsidR="006A3B49">
        <w:trPr>
          <w:trHeight w:hRule="exact" w:val="703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A3B49" w:rsidRDefault="00DC4D9C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SLT0011404</w:t>
            </w:r>
          </w:p>
        </w:tc>
        <w:tc>
          <w:tcPr>
            <w:tcW w:w="205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A3B49" w:rsidRDefault="002E57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</w:rPr>
              <w:t>1</w:t>
            </w:r>
            <w:r w:rsidR="00F77F60">
              <w:rPr>
                <w:rFonts w:ascii="宋体" w:hAnsi="宋体" w:hint="eastAsia"/>
              </w:rPr>
              <w:t>件</w:t>
            </w:r>
          </w:p>
        </w:tc>
      </w:tr>
      <w:tr w:rsidR="006A3B49">
        <w:trPr>
          <w:trHeight w:hRule="exact" w:val="718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6A3B49" w:rsidRDefault="002E57CC" w:rsidP="002E57C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座椅</w:t>
                </w:r>
                <w:r w:rsidR="00875B16">
                  <w:rPr>
                    <w:rFonts w:ascii="宋体" w:hAnsi="宋体"/>
                  </w:rPr>
                  <w:t>开发部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6A3B49">
        <w:trPr>
          <w:trHeight w:hRule="exact" w:val="700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6A3B49" w:rsidRDefault="00DC4D9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林东伟</w:t>
            </w:r>
          </w:p>
          <w:p w:rsidR="006A3B49" w:rsidRDefault="00F77F60" w:rsidP="00DC4D9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DC4D9C">
              <w:rPr>
                <w:rFonts w:ascii="宋体" w:hAnsi="宋体"/>
              </w:rPr>
              <w:t>1577394381</w:t>
            </w:r>
          </w:p>
        </w:tc>
        <w:tc>
          <w:tcPr>
            <w:tcW w:w="205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p w:rsidR="006A3B49" w:rsidRDefault="00F77F60">
            <w:pPr>
              <w:tabs>
                <w:tab w:val="center" w:pos="1596"/>
                <w:tab w:val="right" w:pos="2973"/>
              </w:tabs>
              <w:ind w:right="-102"/>
              <w:jc w:val="left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ab/>
            </w:r>
            <w:sdt>
              <w:sdtPr>
                <w:rPr>
                  <w:rFonts w:ascii="宋体" w:hAnsi="宋体" w:hint="eastAsia"/>
                </w:rPr>
                <w:id w:val="170783828"/>
                <w:date w:fullDate="2025-07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C4D9C">
                  <w:rPr>
                    <w:rFonts w:ascii="宋体" w:hAnsi="宋体" w:hint="eastAsia"/>
                  </w:rPr>
                  <w:t>2025年7月28日</w:t>
                </w:r>
              </w:sdtContent>
            </w:sdt>
          </w:p>
        </w:tc>
      </w:tr>
      <w:tr w:rsidR="006A3B49">
        <w:trPr>
          <w:trHeight w:hRule="exact" w:val="711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5-07-2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A3B49" w:rsidRDefault="00DC4D9C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2025年7月29日</w:t>
                </w:r>
              </w:p>
            </w:sdtContent>
          </w:sdt>
        </w:tc>
      </w:tr>
      <w:tr w:rsidR="006A3B49">
        <w:trPr>
          <w:trHeight w:val="792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6A3B49" w:rsidRDefault="00D5720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安全带固定点强度</w:t>
            </w:r>
          </w:p>
        </w:tc>
      </w:tr>
      <w:tr w:rsidR="006A3B49">
        <w:trPr>
          <w:trHeight w:val="704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6A3B49" w:rsidRDefault="00DC4D9C" w:rsidP="008766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G</w:t>
            </w:r>
            <w:r>
              <w:rPr>
                <w:rFonts w:ascii="宋体" w:hAnsi="宋体"/>
              </w:rPr>
              <w:t>B 14167-2024</w:t>
            </w:r>
          </w:p>
        </w:tc>
      </w:tr>
      <w:tr w:rsidR="006A3B49">
        <w:trPr>
          <w:trHeight w:val="722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6A3B49" w:rsidRDefault="00DC4D9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6A3B49">
        <w:trPr>
          <w:trHeight w:val="3701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6A3B49" w:rsidRDefault="00F77F60" w:rsidP="00DC4D9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875B16"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年</w:t>
            </w:r>
            <w:r w:rsidR="00DC4D9C">
              <w:rPr>
                <w:rFonts w:ascii="宋体" w:eastAsia="宋体" w:hAnsi="宋体"/>
              </w:rPr>
              <w:t>7</w:t>
            </w:r>
            <w:r>
              <w:rPr>
                <w:rFonts w:ascii="宋体" w:eastAsia="宋体" w:hAnsi="宋体" w:hint="eastAsia"/>
              </w:rPr>
              <w:t>月</w:t>
            </w:r>
            <w:r w:rsidR="00875B16">
              <w:rPr>
                <w:rFonts w:ascii="宋体" w:eastAsia="宋体" w:hAnsi="宋体"/>
              </w:rPr>
              <w:t>2</w:t>
            </w:r>
            <w:r w:rsidR="00DC4D9C">
              <w:rPr>
                <w:rFonts w:ascii="宋体" w:eastAsia="宋体" w:hAnsi="宋体"/>
              </w:rPr>
              <w:t>8</w:t>
            </w:r>
            <w:r>
              <w:rPr>
                <w:rFonts w:ascii="宋体" w:eastAsia="宋体" w:hAnsi="宋体" w:hint="eastAsia"/>
              </w:rPr>
              <w:t>日</w:t>
            </w:r>
            <w:r w:rsidR="00875B16">
              <w:rPr>
                <w:rFonts w:ascii="宋体" w:hAnsi="宋体"/>
              </w:rPr>
              <w:t xml:space="preserve"> </w:t>
            </w:r>
            <w:sdt>
              <w:sdtPr>
                <w:rPr>
                  <w:rFonts w:ascii="宋体" w:hAnsi="宋体"/>
                </w:rPr>
                <w:id w:val="81649262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/>
              <w:sdtContent>
                <w:r w:rsidR="002E57CC" w:rsidRPr="008038B9">
                  <w:rPr>
                    <w:rFonts w:ascii="宋体" w:hAnsi="宋体" w:hint="eastAsia"/>
                  </w:rPr>
                  <w:t>座椅开发部</w:t>
                </w:r>
              </w:sdtContent>
            </w:sdt>
            <w:r w:rsidR="00875B16"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送检的</w:t>
            </w:r>
            <w:r w:rsidR="002E57CC">
              <w:rPr>
                <w:rFonts w:ascii="宋体" w:hAnsi="宋体" w:hint="eastAsia"/>
              </w:rPr>
              <w:t>欧马可</w:t>
            </w:r>
            <w:r w:rsidR="00DC4D9C">
              <w:rPr>
                <w:rFonts w:ascii="宋体" w:hAnsi="宋体" w:hint="eastAsia"/>
              </w:rPr>
              <w:t>减震</w:t>
            </w:r>
            <w:r w:rsidR="002E57CC">
              <w:rPr>
                <w:rFonts w:ascii="宋体" w:hAnsi="宋体" w:hint="eastAsia"/>
                <w:kern w:val="0"/>
                <w:szCs w:val="20"/>
              </w:rPr>
              <w:t>驾驶员座椅总成</w:t>
            </w:r>
            <w:r>
              <w:rPr>
                <w:rFonts w:ascii="宋体" w:eastAsia="宋体" w:hAnsi="宋体" w:hint="eastAsia"/>
              </w:rPr>
              <w:t>按照</w:t>
            </w:r>
            <w:r w:rsidR="00DC4D9C">
              <w:rPr>
                <w:rFonts w:asciiTheme="minorEastAsia" w:hAnsiTheme="minorEastAsia"/>
              </w:rPr>
              <w:t>GB 14167-2024</w:t>
            </w:r>
            <w:r>
              <w:rPr>
                <w:rFonts w:ascii="宋体" w:eastAsia="宋体" w:hAnsi="宋体" w:hint="eastAsia"/>
              </w:rPr>
              <w:t>进行</w:t>
            </w:r>
            <w:r w:rsidR="00D5720B">
              <w:rPr>
                <w:rFonts w:ascii="宋体" w:eastAsia="宋体" w:hAnsi="宋体" w:hint="eastAsia"/>
              </w:rPr>
              <w:t>安全带固定点强度</w:t>
            </w:r>
            <w:r w:rsidR="00DC4D9C">
              <w:rPr>
                <w:rFonts w:ascii="宋体" w:eastAsia="宋体" w:hAnsi="宋体" w:hint="eastAsia"/>
              </w:rPr>
              <w:t>试验</w:t>
            </w:r>
            <w:r>
              <w:rPr>
                <w:rFonts w:ascii="宋体" w:eastAsia="宋体" w:hAnsi="宋体" w:hint="eastAsia"/>
              </w:rPr>
              <w:t>，经检测</w:t>
            </w:r>
            <w:r w:rsidR="000970C7">
              <w:rPr>
                <w:rFonts w:ascii="宋体" w:eastAsia="宋体" w:hAnsi="宋体" w:hint="eastAsia"/>
              </w:rPr>
              <w:t>不</w:t>
            </w:r>
            <w:r>
              <w:rPr>
                <w:rFonts w:ascii="宋体" w:eastAsia="宋体" w:hAnsi="宋体" w:hint="eastAsia"/>
              </w:rPr>
              <w:t>符合标准要求。</w:t>
            </w:r>
          </w:p>
        </w:tc>
      </w:tr>
      <w:tr w:rsidR="006A3B49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6A3B49" w:rsidRDefault="006A3B49">
      <w:pPr>
        <w:rPr>
          <w:b/>
        </w:rPr>
      </w:pPr>
    </w:p>
    <w:p w:rsidR="006A3B49" w:rsidRDefault="00F77F60">
      <w:pPr>
        <w:widowControl/>
        <w:jc w:val="left"/>
        <w:rPr>
          <w:b/>
        </w:rPr>
      </w:pPr>
      <w:r>
        <w:rPr>
          <w:b/>
        </w:rPr>
        <w:br w:type="page"/>
      </w:r>
    </w:p>
    <w:p w:rsidR="006A3B49" w:rsidRDefault="00F77F60">
      <w:pPr>
        <w:pStyle w:val="ac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9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6A3B49">
        <w:trPr>
          <w:trHeight w:val="385"/>
        </w:trPr>
        <w:tc>
          <w:tcPr>
            <w:tcW w:w="2235" w:type="dxa"/>
          </w:tcPr>
          <w:p w:rsidR="006A3B49" w:rsidRDefault="00F77F60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6A3B49" w:rsidRDefault="000209AE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7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C4D9C">
                  <w:rPr>
                    <w:rFonts w:eastAsia="宋体" w:cs="Arial" w:hint="eastAsia"/>
                    <w:color w:val="000000"/>
                  </w:rPr>
                  <w:t>2025</w:t>
                </w:r>
                <w:r w:rsidR="00DC4D9C">
                  <w:rPr>
                    <w:rFonts w:eastAsia="宋体" w:cs="Arial" w:hint="eastAsia"/>
                    <w:color w:val="000000"/>
                  </w:rPr>
                  <w:t>年</w:t>
                </w:r>
                <w:r w:rsidR="00DC4D9C">
                  <w:rPr>
                    <w:rFonts w:eastAsia="宋体" w:cs="Arial" w:hint="eastAsia"/>
                    <w:color w:val="000000"/>
                  </w:rPr>
                  <w:t>7</w:t>
                </w:r>
                <w:r w:rsidR="00DC4D9C">
                  <w:rPr>
                    <w:rFonts w:eastAsia="宋体" w:cs="Arial" w:hint="eastAsia"/>
                    <w:color w:val="000000"/>
                  </w:rPr>
                  <w:t>月</w:t>
                </w:r>
                <w:r w:rsidR="00DC4D9C">
                  <w:rPr>
                    <w:rFonts w:eastAsia="宋体" w:cs="Arial" w:hint="eastAsia"/>
                    <w:color w:val="000000"/>
                  </w:rPr>
                  <w:t>29</w:t>
                </w:r>
                <w:r w:rsidR="00DC4D9C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F77F60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7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C4D9C">
                  <w:rPr>
                    <w:rFonts w:eastAsia="宋体" w:cs="Arial" w:hint="eastAsia"/>
                    <w:color w:val="000000"/>
                  </w:rPr>
                  <w:t>2025</w:t>
                </w:r>
                <w:r w:rsidR="00DC4D9C">
                  <w:rPr>
                    <w:rFonts w:eastAsia="宋体" w:cs="Arial" w:hint="eastAsia"/>
                    <w:color w:val="000000"/>
                  </w:rPr>
                  <w:t>年</w:t>
                </w:r>
                <w:r w:rsidR="00DC4D9C">
                  <w:rPr>
                    <w:rFonts w:eastAsia="宋体" w:cs="Arial" w:hint="eastAsia"/>
                    <w:color w:val="000000"/>
                  </w:rPr>
                  <w:t>7</w:t>
                </w:r>
                <w:r w:rsidR="00DC4D9C">
                  <w:rPr>
                    <w:rFonts w:eastAsia="宋体" w:cs="Arial" w:hint="eastAsia"/>
                    <w:color w:val="000000"/>
                  </w:rPr>
                  <w:t>月</w:t>
                </w:r>
                <w:r w:rsidR="00DC4D9C">
                  <w:rPr>
                    <w:rFonts w:eastAsia="宋体" w:cs="Arial" w:hint="eastAsia"/>
                    <w:color w:val="000000"/>
                  </w:rPr>
                  <w:t>29</w:t>
                </w:r>
                <w:r w:rsidR="00DC4D9C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6A3B49">
        <w:trPr>
          <w:trHeight w:val="323"/>
        </w:trPr>
        <w:tc>
          <w:tcPr>
            <w:tcW w:w="2235" w:type="dxa"/>
          </w:tcPr>
          <w:p w:rsidR="006A3B49" w:rsidRDefault="00F77F60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6A3B49" w:rsidRDefault="00F77F60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6A3B49">
        <w:trPr>
          <w:trHeight w:val="225"/>
        </w:trPr>
        <w:tc>
          <w:tcPr>
            <w:tcW w:w="2235" w:type="dxa"/>
          </w:tcPr>
          <w:p w:rsidR="006A3B49" w:rsidRDefault="00F77F60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6A3B49" w:rsidRDefault="00DC4D9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徐贝宁</w:t>
            </w:r>
          </w:p>
        </w:tc>
      </w:tr>
      <w:tr w:rsidR="006A3B49">
        <w:trPr>
          <w:trHeight w:val="329"/>
        </w:trPr>
        <w:tc>
          <w:tcPr>
            <w:tcW w:w="2235" w:type="dxa"/>
          </w:tcPr>
          <w:p w:rsidR="006A3B49" w:rsidRDefault="00F77F60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6A3B49" w:rsidRDefault="00F77F60" w:rsidP="00DC4D9C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DC4D9C">
              <w:rPr>
                <w:rFonts w:eastAsia="宋体" w:cs="Arial"/>
                <w:color w:val="000000"/>
              </w:rPr>
              <w:t>27.5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DC4D9C">
              <w:rPr>
                <w:rFonts w:eastAsia="宋体" w:cs="Arial"/>
                <w:color w:val="000000"/>
              </w:rPr>
              <w:t>75.1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6A3B49" w:rsidRDefault="00F77F6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9"/>
        <w:tblW w:w="10598" w:type="dxa"/>
        <w:tblLook w:val="04A0" w:firstRow="1" w:lastRow="0" w:firstColumn="1" w:lastColumn="0" w:noHBand="0" w:noVBand="1"/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 w:rsidR="006A3B49">
        <w:tc>
          <w:tcPr>
            <w:tcW w:w="675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D5720B">
        <w:tc>
          <w:tcPr>
            <w:tcW w:w="675" w:type="dxa"/>
            <w:vAlign w:val="center"/>
          </w:tcPr>
          <w:p w:rsidR="00D5720B" w:rsidRDefault="00D5720B" w:rsidP="00D572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985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六通道座椅强度试验机</w:t>
            </w:r>
          </w:p>
        </w:tc>
        <w:tc>
          <w:tcPr>
            <w:tcW w:w="992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Q-008</w:t>
            </w:r>
          </w:p>
        </w:tc>
        <w:tc>
          <w:tcPr>
            <w:tcW w:w="1559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QXII-CFY-06</w:t>
            </w:r>
          </w:p>
        </w:tc>
        <w:tc>
          <w:tcPr>
            <w:tcW w:w="1985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长春市齐祥科技有限责任公司</w:t>
            </w:r>
          </w:p>
        </w:tc>
        <w:tc>
          <w:tcPr>
            <w:tcW w:w="1276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5‰</w:t>
            </w:r>
          </w:p>
        </w:tc>
        <w:tc>
          <w:tcPr>
            <w:tcW w:w="2126" w:type="dxa"/>
            <w:vAlign w:val="center"/>
          </w:tcPr>
          <w:p w:rsidR="00D5720B" w:rsidRDefault="00D5720B" w:rsidP="00DC4D9C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</w:t>
            </w:r>
            <w:r w:rsidR="00DC4D9C">
              <w:rPr>
                <w:rFonts w:ascii="宋体" w:eastAsia="宋体" w:hAnsi="宋体" w:cs="宋体"/>
              </w:rPr>
              <w:t>6</w:t>
            </w:r>
            <w:r>
              <w:rPr>
                <w:rFonts w:ascii="宋体" w:eastAsia="宋体" w:hAnsi="宋体" w:cs="宋体" w:hint="eastAsia"/>
              </w:rPr>
              <w:t>年7月</w:t>
            </w:r>
            <w:r w:rsidR="00DC4D9C">
              <w:rPr>
                <w:rFonts w:ascii="宋体" w:eastAsia="宋体" w:hAnsi="宋体" w:cs="宋体"/>
              </w:rPr>
              <w:t>2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  <w:tr w:rsidR="00D5720B">
        <w:tc>
          <w:tcPr>
            <w:tcW w:w="675" w:type="dxa"/>
            <w:vAlign w:val="center"/>
          </w:tcPr>
          <w:p w:rsidR="00D5720B" w:rsidRDefault="00D5720B" w:rsidP="00D572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985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数显倾角仪</w:t>
            </w:r>
          </w:p>
        </w:tc>
        <w:tc>
          <w:tcPr>
            <w:tcW w:w="992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Q-072</w:t>
            </w:r>
          </w:p>
        </w:tc>
        <w:tc>
          <w:tcPr>
            <w:tcW w:w="1559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 w:rsidRPr="001D1239">
              <w:rPr>
                <w:rFonts w:ascii="宋体" w:eastAsia="宋体" w:hAnsi="宋体" w:cs="宋体"/>
              </w:rPr>
              <w:t>0-90°</w:t>
            </w:r>
          </w:p>
        </w:tc>
        <w:tc>
          <w:tcPr>
            <w:tcW w:w="1985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 w:rsidRPr="001D1239">
              <w:rPr>
                <w:rFonts w:ascii="宋体" w:eastAsia="宋体" w:hAnsi="宋体" w:cs="宋体" w:hint="eastAsia"/>
              </w:rPr>
              <w:t>韦度电子</w:t>
            </w:r>
          </w:p>
        </w:tc>
        <w:tc>
          <w:tcPr>
            <w:tcW w:w="1276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 w:rsidRPr="001D1239">
              <w:rPr>
                <w:rFonts w:ascii="宋体" w:eastAsia="宋体" w:hAnsi="宋体" w:cs="宋体" w:hint="eastAsia"/>
              </w:rPr>
              <w:t>±</w:t>
            </w:r>
            <w:r w:rsidRPr="001D1239">
              <w:rPr>
                <w:rFonts w:ascii="宋体" w:eastAsia="宋体" w:hAnsi="宋体" w:cs="宋体"/>
              </w:rPr>
              <w:t>0.2°</w:t>
            </w:r>
          </w:p>
        </w:tc>
        <w:tc>
          <w:tcPr>
            <w:tcW w:w="2126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</w:t>
            </w:r>
            <w:r>
              <w:rPr>
                <w:rFonts w:ascii="宋体" w:eastAsia="宋体" w:hAnsi="宋体" w:cs="宋体"/>
              </w:rPr>
              <w:t>5</w:t>
            </w:r>
            <w:r>
              <w:rPr>
                <w:rFonts w:ascii="宋体" w:eastAsia="宋体" w:hAnsi="宋体" w:cs="宋体" w:hint="eastAsia"/>
              </w:rPr>
              <w:t>年11月1</w:t>
            </w:r>
            <w:r>
              <w:rPr>
                <w:rFonts w:ascii="宋体" w:eastAsia="宋体" w:hAnsi="宋体" w:cs="宋体"/>
              </w:rPr>
              <w:t>9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  <w:tr w:rsidR="00D5720B">
        <w:tc>
          <w:tcPr>
            <w:tcW w:w="675" w:type="dxa"/>
            <w:vAlign w:val="center"/>
          </w:tcPr>
          <w:p w:rsidR="00D5720B" w:rsidRDefault="00D5720B" w:rsidP="00D572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985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 w:rsidRPr="005D76B5">
              <w:rPr>
                <w:rFonts w:ascii="宋体" w:eastAsia="宋体" w:hAnsi="宋体" w:cs="宋体" w:hint="eastAsia"/>
              </w:rPr>
              <w:t>汽车室内尺寸测量用三维H点装置</w:t>
            </w:r>
          </w:p>
        </w:tc>
        <w:tc>
          <w:tcPr>
            <w:tcW w:w="992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 w:rsidRPr="005D76B5">
              <w:rPr>
                <w:rFonts w:ascii="宋体" w:eastAsia="宋体" w:hAnsi="宋体" w:cs="宋体"/>
              </w:rPr>
              <w:t>Q-017</w:t>
            </w:r>
          </w:p>
        </w:tc>
        <w:tc>
          <w:tcPr>
            <w:tcW w:w="1559" w:type="dxa"/>
            <w:vAlign w:val="center"/>
          </w:tcPr>
          <w:p w:rsidR="00D5720B" w:rsidRPr="001D1239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/</w:t>
            </w:r>
          </w:p>
        </w:tc>
        <w:tc>
          <w:tcPr>
            <w:tcW w:w="1985" w:type="dxa"/>
            <w:vAlign w:val="center"/>
          </w:tcPr>
          <w:p w:rsidR="00D5720B" w:rsidRPr="001D1239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 w:rsidRPr="005D76B5">
              <w:rPr>
                <w:rFonts w:ascii="宋体" w:eastAsia="宋体" w:hAnsi="宋体" w:cs="宋体" w:hint="eastAsia"/>
              </w:rPr>
              <w:t>天津汽车研究院</w:t>
            </w:r>
          </w:p>
        </w:tc>
        <w:tc>
          <w:tcPr>
            <w:tcW w:w="1276" w:type="dxa"/>
            <w:vAlign w:val="center"/>
          </w:tcPr>
          <w:p w:rsidR="00D5720B" w:rsidRPr="001D1239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 w:rsidRPr="005D76B5">
              <w:rPr>
                <w:rFonts w:ascii="宋体" w:eastAsia="宋体" w:hAnsi="宋体" w:cs="宋体"/>
              </w:rPr>
              <w:t>0.1°</w:t>
            </w:r>
          </w:p>
        </w:tc>
        <w:tc>
          <w:tcPr>
            <w:tcW w:w="2126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/</w:t>
            </w:r>
          </w:p>
        </w:tc>
      </w:tr>
    </w:tbl>
    <w:p w:rsidR="006A3B49" w:rsidRDefault="00F77F6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A3B49">
        <w:tc>
          <w:tcPr>
            <w:tcW w:w="10564" w:type="dxa"/>
          </w:tcPr>
          <w:p w:rsidR="006A3B49" w:rsidRDefault="00F77F6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6A3B49" w:rsidTr="000970C7">
        <w:trPr>
          <w:trHeight w:val="579"/>
        </w:trPr>
        <w:tc>
          <w:tcPr>
            <w:tcW w:w="10564" w:type="dxa"/>
          </w:tcPr>
          <w:p w:rsidR="00D5720B" w:rsidRDefault="00D5720B" w:rsidP="00D5720B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1．同—组座椅的全部安全带固定点应同时进行试验。</w:t>
            </w:r>
          </w:p>
          <w:p w:rsidR="00D5720B" w:rsidRDefault="00D5720B" w:rsidP="00D5720B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2．沿平行于车辆纵向中心平面并与水平线成向上10°±5°的方向施加载荷。</w:t>
            </w:r>
          </w:p>
          <w:p w:rsidR="00D5720B" w:rsidRDefault="00D5720B" w:rsidP="00D5720B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3</w:t>
            </w:r>
            <w:r>
              <w:rPr>
                <w:rFonts w:ascii="宋体" w:hAnsi="宋体" w:hint="eastAsia"/>
                <w:kern w:val="0"/>
                <w:szCs w:val="20"/>
              </w:rPr>
              <w:t>.如果安全带固定点在座椅上，应同时对上模块施加</w:t>
            </w:r>
            <w:r>
              <w:rPr>
                <w:rFonts w:ascii="宋体" w:hAnsi="宋体"/>
                <w:kern w:val="0"/>
                <w:szCs w:val="20"/>
              </w:rPr>
              <w:t>13500±200 N</w:t>
            </w:r>
            <w:r>
              <w:rPr>
                <w:rFonts w:ascii="宋体" w:hAnsi="宋体" w:hint="eastAsia"/>
                <w:kern w:val="0"/>
                <w:szCs w:val="20"/>
              </w:rPr>
              <w:t>，下模块同时施加</w:t>
            </w:r>
            <w:r>
              <w:rPr>
                <w:rFonts w:ascii="宋体" w:hAnsi="宋体"/>
                <w:kern w:val="0"/>
                <w:szCs w:val="20"/>
              </w:rPr>
              <w:t>13500±200N</w:t>
            </w:r>
            <w:r>
              <w:rPr>
                <w:rFonts w:ascii="宋体" w:hAnsi="宋体" w:hint="eastAsia"/>
                <w:kern w:val="0"/>
                <w:szCs w:val="20"/>
              </w:rPr>
              <w:t>，</w:t>
            </w:r>
          </w:p>
          <w:p w:rsidR="00D5720B" w:rsidRDefault="00D5720B" w:rsidP="00D5720B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4</w:t>
            </w:r>
            <w:r>
              <w:rPr>
                <w:rFonts w:ascii="宋体" w:hAnsi="宋体" w:hint="eastAsia"/>
                <w:kern w:val="0"/>
                <w:szCs w:val="20"/>
              </w:rPr>
              <w:t>.通过座椅质心水平向前及向后，加载时要求逐渐加载到</w:t>
            </w:r>
            <w:r>
              <w:rPr>
                <w:rFonts w:ascii="宋体" w:hAnsi="宋体"/>
                <w:kern w:val="0"/>
                <w:szCs w:val="20"/>
              </w:rPr>
              <w:t>20</w:t>
            </w:r>
            <w:r>
              <w:rPr>
                <w:rFonts w:ascii="宋体" w:hAnsi="宋体" w:hint="eastAsia"/>
                <w:kern w:val="0"/>
                <w:szCs w:val="20"/>
              </w:rPr>
              <w:t>倍的座椅总成重量负荷。</w:t>
            </w:r>
          </w:p>
          <w:p w:rsidR="00D5720B" w:rsidRDefault="00D5720B" w:rsidP="00D5720B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5</w:t>
            </w:r>
            <w:r>
              <w:rPr>
                <w:rFonts w:ascii="宋体" w:hAnsi="宋体" w:hint="eastAsia"/>
                <w:kern w:val="0"/>
                <w:szCs w:val="20"/>
              </w:rPr>
              <w:t>.先施加总载荷10%(误差±30%)的预加载,然后增加载荷至总载荷。</w:t>
            </w:r>
          </w:p>
          <w:p w:rsidR="0098482F" w:rsidRPr="00CE7655" w:rsidRDefault="00D5720B" w:rsidP="00D5720B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6.在 60s内加载至规定值,并保持2s以上。</w:t>
            </w:r>
          </w:p>
        </w:tc>
      </w:tr>
      <w:tr w:rsidR="006A3B49">
        <w:tc>
          <w:tcPr>
            <w:tcW w:w="10564" w:type="dxa"/>
          </w:tcPr>
          <w:p w:rsidR="006A3B49" w:rsidRDefault="00F77F6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6A3B49" w:rsidTr="000970C7">
        <w:trPr>
          <w:trHeight w:val="336"/>
        </w:trPr>
        <w:tc>
          <w:tcPr>
            <w:tcW w:w="10564" w:type="dxa"/>
            <w:vAlign w:val="center"/>
          </w:tcPr>
          <w:p w:rsidR="00D5720B" w:rsidRDefault="00D5720B" w:rsidP="00D5720B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1、试验期间，下有效固定点最小间隔不得小于350mm，对于M1类和N1类车辆的后排中间乘坐位置，若中间座椅与其他座椅不可交换，则上述距离不可小于240mm。</w:t>
            </w:r>
          </w:p>
          <w:p w:rsidR="00D5720B" w:rsidRDefault="00D5720B" w:rsidP="00D5720B">
            <w:pPr>
              <w:ind w:right="-102"/>
              <w:rPr>
                <w:rFonts w:asciiTheme="minorEastAsia" w:hAnsiTheme="minorEastAsia"/>
                <w:color w:val="000000"/>
              </w:rPr>
            </w:pPr>
            <w:r>
              <w:rPr>
                <w:rFonts w:ascii="宋体" w:hAnsi="宋体" w:hint="eastAsia"/>
              </w:rPr>
              <w:t>2、试验期间，</w:t>
            </w:r>
            <w:r>
              <w:rPr>
                <w:rFonts w:asciiTheme="minorEastAsia" w:hAnsiTheme="minorEastAsia" w:hint="eastAsia"/>
                <w:color w:val="000000"/>
              </w:rPr>
              <w:t>上有效固定点应在C点以上且前向位移不应超过R点平面前倾10°的范围（等效位移量≤</w:t>
            </w:r>
            <w:r w:rsidR="00CE7655">
              <w:rPr>
                <w:rFonts w:asciiTheme="minorEastAsia" w:hAnsiTheme="minorEastAsia"/>
                <w:color w:val="000000"/>
              </w:rPr>
              <w:t>/</w:t>
            </w:r>
            <w:r>
              <w:rPr>
                <w:rFonts w:asciiTheme="minorEastAsia" w:hAnsiTheme="minorEastAsia"/>
                <w:color w:val="000000"/>
              </w:rPr>
              <w:t>mm</w:t>
            </w:r>
            <w:r>
              <w:rPr>
                <w:rFonts w:asciiTheme="minorEastAsia" w:hAnsiTheme="minorEastAsia" w:hint="eastAsia"/>
                <w:color w:val="000000"/>
              </w:rPr>
              <w:t>,该值由客户提供）。</w:t>
            </w:r>
          </w:p>
          <w:p w:rsidR="00D5720B" w:rsidRDefault="00D5720B" w:rsidP="00D5720B">
            <w:pPr>
              <w:ind w:right="-102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3、如果在规定的时间内，持续按规定的力加载，则允许固定点或周围区域有永久变形，包括部分断裂或产生裂纹。</w:t>
            </w:r>
          </w:p>
          <w:p w:rsidR="006A3B49" w:rsidRDefault="00D5720B" w:rsidP="00D5720B"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4、卸载后，保证所有座位上的乘员手动操作位移装置和锁止装置即可撤离车辆。</w:t>
            </w:r>
          </w:p>
        </w:tc>
      </w:tr>
    </w:tbl>
    <w:p w:rsidR="006A3B49" w:rsidRDefault="00F77F6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A3B49">
        <w:tc>
          <w:tcPr>
            <w:tcW w:w="10564" w:type="dxa"/>
          </w:tcPr>
          <w:p w:rsidR="006A3B49" w:rsidRDefault="00F77F6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6A3B49">
        <w:tc>
          <w:tcPr>
            <w:tcW w:w="10564" w:type="dxa"/>
          </w:tcPr>
          <w:p w:rsidR="006A3B49" w:rsidRDefault="00F77F60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6A3B49" w:rsidRDefault="00F77F6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A3B49">
        <w:tc>
          <w:tcPr>
            <w:tcW w:w="10564" w:type="dxa"/>
          </w:tcPr>
          <w:p w:rsidR="006A3B49" w:rsidRDefault="00F77F6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6A3B49" w:rsidTr="00571237">
        <w:trPr>
          <w:trHeight w:val="1885"/>
        </w:trPr>
        <w:tc>
          <w:tcPr>
            <w:tcW w:w="10564" w:type="dxa"/>
          </w:tcPr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1088"/>
              <w:gridCol w:w="1584"/>
              <w:gridCol w:w="501"/>
              <w:gridCol w:w="876"/>
              <w:gridCol w:w="877"/>
              <w:gridCol w:w="2129"/>
              <w:gridCol w:w="1162"/>
              <w:gridCol w:w="1948"/>
            </w:tblGrid>
            <w:tr w:rsidR="0098482F" w:rsidTr="0019755D">
              <w:trPr>
                <w:trHeight w:val="1433"/>
              </w:trPr>
              <w:tc>
                <w:tcPr>
                  <w:tcW w:w="1088" w:type="dxa"/>
                  <w:vAlign w:val="center"/>
                </w:tcPr>
                <w:p w:rsidR="0098482F" w:rsidRDefault="0098482F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样品名称</w:t>
                  </w:r>
                </w:p>
              </w:tc>
              <w:tc>
                <w:tcPr>
                  <w:tcW w:w="1584" w:type="dxa"/>
                  <w:vAlign w:val="center"/>
                </w:tcPr>
                <w:p w:rsidR="0098482F" w:rsidRDefault="0098482F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样品编号</w:t>
                  </w:r>
                </w:p>
              </w:tc>
              <w:tc>
                <w:tcPr>
                  <w:tcW w:w="501" w:type="dxa"/>
                  <w:vAlign w:val="center"/>
                </w:tcPr>
                <w:p w:rsidR="0098482F" w:rsidRDefault="0098482F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车辆类型</w:t>
                  </w:r>
                </w:p>
              </w:tc>
              <w:tc>
                <w:tcPr>
                  <w:tcW w:w="876" w:type="dxa"/>
                  <w:vAlign w:val="center"/>
                </w:tcPr>
                <w:p w:rsidR="0098482F" w:rsidRDefault="0098482F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下有效固定点间隔（mm）</w:t>
                  </w:r>
                </w:p>
              </w:tc>
              <w:tc>
                <w:tcPr>
                  <w:tcW w:w="877" w:type="dxa"/>
                  <w:vAlign w:val="center"/>
                </w:tcPr>
                <w:p w:rsidR="0098482F" w:rsidRDefault="0098482F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上有效固定点位移量（mm）</w:t>
                  </w:r>
                </w:p>
              </w:tc>
              <w:tc>
                <w:tcPr>
                  <w:tcW w:w="2129" w:type="dxa"/>
                  <w:vAlign w:val="center"/>
                </w:tcPr>
                <w:p w:rsidR="0098482F" w:rsidRDefault="0098482F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是否保证</w:t>
                  </w:r>
                  <w:r>
                    <w:rPr>
                      <w:rFonts w:asciiTheme="minorEastAsia" w:hAnsiTheme="minorEastAsia" w:hint="eastAsia"/>
                      <w:color w:val="000000"/>
                    </w:rPr>
                    <w:t>所有座位上的乘员手动操作位移装置和锁止装置即可撤离车辆。</w:t>
                  </w:r>
                </w:p>
              </w:tc>
              <w:tc>
                <w:tcPr>
                  <w:tcW w:w="1162" w:type="dxa"/>
                  <w:vAlign w:val="center"/>
                </w:tcPr>
                <w:p w:rsidR="0098482F" w:rsidRDefault="0098482F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是否在</w:t>
                  </w:r>
                  <w:r>
                    <w:rPr>
                      <w:rFonts w:asciiTheme="minorEastAsia" w:hAnsiTheme="minorEastAsia" w:hint="eastAsia"/>
                      <w:color w:val="000000"/>
                    </w:rPr>
                    <w:t>规定的时间内，持续按规定的力加载。</w:t>
                  </w:r>
                </w:p>
              </w:tc>
              <w:tc>
                <w:tcPr>
                  <w:tcW w:w="1948" w:type="dxa"/>
                  <w:vAlign w:val="center"/>
                </w:tcPr>
                <w:p w:rsidR="0098482F" w:rsidRDefault="0098482F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备注</w:t>
                  </w:r>
                </w:p>
              </w:tc>
            </w:tr>
            <w:tr w:rsidR="0098482F" w:rsidTr="0019755D">
              <w:trPr>
                <w:trHeight w:val="1142"/>
              </w:trPr>
              <w:tc>
                <w:tcPr>
                  <w:tcW w:w="1088" w:type="dxa"/>
                  <w:vAlign w:val="center"/>
                </w:tcPr>
                <w:p w:rsidR="0098482F" w:rsidRDefault="00DC4D9C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减震</w:t>
                  </w:r>
                  <w:r w:rsidR="0098482F">
                    <w:rPr>
                      <w:rFonts w:ascii="宋体" w:eastAsia="宋体" w:hAnsi="宋体" w:hint="eastAsia"/>
                    </w:rPr>
                    <w:t>驾驶员座椅总成</w:t>
                  </w:r>
                </w:p>
              </w:tc>
              <w:tc>
                <w:tcPr>
                  <w:tcW w:w="1584" w:type="dxa"/>
                  <w:vAlign w:val="center"/>
                </w:tcPr>
                <w:p w:rsidR="0098482F" w:rsidRDefault="00DC4D9C" w:rsidP="00DC4D9C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144</w:t>
                  </w:r>
                  <w:r w:rsidR="00CE7655">
                    <w:rPr>
                      <w:rFonts w:ascii="宋体" w:eastAsia="宋体" w:hAnsi="宋体"/>
                    </w:rPr>
                    <w:t>-00</w:t>
                  </w:r>
                  <w:r>
                    <w:rPr>
                      <w:rFonts w:ascii="宋体" w:eastAsia="宋体" w:hAnsi="宋体"/>
                    </w:rPr>
                    <w:t>1</w:t>
                  </w:r>
                  <w:r w:rsidR="00CE7655">
                    <w:rPr>
                      <w:rFonts w:ascii="宋体" w:eastAsia="宋体" w:hAnsi="宋体"/>
                    </w:rPr>
                    <w:t>-20250</w:t>
                  </w:r>
                  <w:r>
                    <w:rPr>
                      <w:rFonts w:ascii="宋体" w:eastAsia="宋体" w:hAnsi="宋体"/>
                    </w:rPr>
                    <w:t>7</w:t>
                  </w:r>
                </w:p>
              </w:tc>
              <w:tc>
                <w:tcPr>
                  <w:tcW w:w="501" w:type="dxa"/>
                  <w:vAlign w:val="center"/>
                </w:tcPr>
                <w:p w:rsidR="0098482F" w:rsidRDefault="0098482F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N</w:t>
                  </w:r>
                  <w:r>
                    <w:rPr>
                      <w:rFonts w:ascii="宋体" w:hAnsi="宋体"/>
                    </w:rPr>
                    <w:t>1</w:t>
                  </w:r>
                </w:p>
              </w:tc>
              <w:tc>
                <w:tcPr>
                  <w:tcW w:w="876" w:type="dxa"/>
                  <w:vAlign w:val="center"/>
                </w:tcPr>
                <w:p w:rsidR="0098482F" w:rsidRDefault="00876624" w:rsidP="0036274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4</w:t>
                  </w:r>
                  <w:r w:rsidR="00362747">
                    <w:rPr>
                      <w:rFonts w:ascii="宋体" w:hAnsi="宋体"/>
                    </w:rPr>
                    <w:t>92</w:t>
                  </w:r>
                </w:p>
              </w:tc>
              <w:tc>
                <w:tcPr>
                  <w:tcW w:w="877" w:type="dxa"/>
                  <w:vAlign w:val="center"/>
                </w:tcPr>
                <w:p w:rsidR="0098482F" w:rsidRDefault="0098482F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/</w:t>
                  </w:r>
                </w:p>
              </w:tc>
              <w:tc>
                <w:tcPr>
                  <w:tcW w:w="2129" w:type="dxa"/>
                  <w:vAlign w:val="center"/>
                </w:tcPr>
                <w:p w:rsidR="0098482F" w:rsidRDefault="00362747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</w:t>
                  </w:r>
                </w:p>
              </w:tc>
              <w:tc>
                <w:tcPr>
                  <w:tcW w:w="1162" w:type="dxa"/>
                  <w:vAlign w:val="center"/>
                </w:tcPr>
                <w:p w:rsidR="0098482F" w:rsidRDefault="00CE7655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948" w:type="dxa"/>
                  <w:vAlign w:val="center"/>
                </w:tcPr>
                <w:p w:rsidR="00362747" w:rsidRDefault="00362747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力值</w:t>
                  </w:r>
                  <w:r>
                    <w:rPr>
                      <w:rFonts w:ascii="宋体" w:hAnsi="宋体"/>
                    </w:rPr>
                    <w:t>未达到，</w:t>
                  </w:r>
                </w:p>
                <w:p w:rsidR="0098482F" w:rsidRDefault="00CE7655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肩部</w:t>
                  </w:r>
                  <w:r w:rsidR="00646B22">
                    <w:rPr>
                      <w:rFonts w:ascii="宋体" w:hAnsi="宋体" w:hint="eastAsia"/>
                    </w:rPr>
                    <w:t>带</w:t>
                  </w:r>
                  <w:r>
                    <w:rPr>
                      <w:rFonts w:ascii="宋体" w:hAnsi="宋体" w:hint="eastAsia"/>
                    </w:rPr>
                    <w:t>：</w:t>
                  </w:r>
                  <w:r w:rsidR="00362747">
                    <w:rPr>
                      <w:rFonts w:ascii="宋体" w:hAnsi="宋体"/>
                    </w:rPr>
                    <w:t>11015</w:t>
                  </w:r>
                  <w:r>
                    <w:rPr>
                      <w:rFonts w:ascii="宋体" w:hAnsi="宋体" w:hint="eastAsia"/>
                    </w:rPr>
                    <w:t>N</w:t>
                  </w:r>
                </w:p>
                <w:p w:rsidR="00CE7655" w:rsidRDefault="00876624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腰</w:t>
                  </w:r>
                  <w:r w:rsidR="00CE7655">
                    <w:rPr>
                      <w:rFonts w:ascii="宋体" w:hAnsi="宋体" w:hint="eastAsia"/>
                    </w:rPr>
                    <w:t>部</w:t>
                  </w:r>
                  <w:r w:rsidR="00646B22">
                    <w:rPr>
                      <w:rFonts w:ascii="宋体" w:hAnsi="宋体" w:hint="eastAsia"/>
                    </w:rPr>
                    <w:t>带</w:t>
                  </w:r>
                  <w:bookmarkStart w:id="0" w:name="_GoBack"/>
                  <w:bookmarkEnd w:id="0"/>
                  <w:r w:rsidR="00CE7655">
                    <w:rPr>
                      <w:rFonts w:ascii="宋体" w:hAnsi="宋体" w:hint="eastAsia"/>
                    </w:rPr>
                    <w:t>：</w:t>
                  </w:r>
                  <w:r w:rsidR="00362747">
                    <w:rPr>
                      <w:rFonts w:ascii="宋体" w:hAnsi="宋体"/>
                    </w:rPr>
                    <w:t>10472</w:t>
                  </w:r>
                  <w:r w:rsidR="00CE7655">
                    <w:rPr>
                      <w:rFonts w:ascii="宋体" w:hAnsi="宋体"/>
                    </w:rPr>
                    <w:t>N</w:t>
                  </w:r>
                </w:p>
                <w:p w:rsidR="00CE7655" w:rsidRDefault="00C96A59" w:rsidP="0036274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质</w:t>
                  </w:r>
                  <w:r w:rsidR="00CE7655">
                    <w:rPr>
                      <w:rFonts w:ascii="宋体" w:hAnsi="宋体" w:hint="eastAsia"/>
                    </w:rPr>
                    <w:t>心</w:t>
                  </w:r>
                  <w:r w:rsidR="00CE7655">
                    <w:rPr>
                      <w:rFonts w:ascii="宋体" w:hAnsi="宋体"/>
                    </w:rPr>
                    <w:t>：</w:t>
                  </w:r>
                  <w:r w:rsidR="00362747">
                    <w:rPr>
                      <w:rFonts w:ascii="宋体" w:hAnsi="宋体"/>
                    </w:rPr>
                    <w:t>4402</w:t>
                  </w:r>
                  <w:r w:rsidR="00CE7655">
                    <w:rPr>
                      <w:rFonts w:ascii="宋体" w:hAnsi="宋体" w:hint="eastAsia"/>
                    </w:rPr>
                    <w:t>N</w:t>
                  </w:r>
                </w:p>
              </w:tc>
            </w:tr>
          </w:tbl>
          <w:p w:rsidR="006A3B49" w:rsidRDefault="006A3B49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6A3B49" w:rsidRDefault="00F77F60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A3B49">
        <w:trPr>
          <w:trHeight w:val="1802"/>
        </w:trPr>
        <w:tc>
          <w:tcPr>
            <w:tcW w:w="10564" w:type="dxa"/>
          </w:tcPr>
          <w:p w:rsidR="006A3B49" w:rsidRDefault="00046819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</w:rPr>
              <w:lastRenderedPageBreak/>
              <w:t xml:space="preserve">   </w:t>
            </w:r>
            <w:r>
              <w:t xml:space="preserve"> </w:t>
            </w:r>
            <w:r w:rsidR="00362747">
              <w:rPr>
                <w:noProof/>
              </w:rPr>
              <w:drawing>
                <wp:inline distT="0" distB="0" distL="0" distR="0" wp14:anchorId="02EA1CE2" wp14:editId="68045477">
                  <wp:extent cx="2895851" cy="2286198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62747">
              <w:rPr>
                <w:noProof/>
              </w:rPr>
              <w:t xml:space="preserve"> </w:t>
            </w:r>
            <w:r w:rsidR="00362747">
              <w:rPr>
                <w:noProof/>
              </w:rPr>
              <w:drawing>
                <wp:inline distT="0" distB="0" distL="0" distR="0" wp14:anchorId="73F406F8" wp14:editId="187AD10E">
                  <wp:extent cx="2895851" cy="2286198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3B49">
        <w:trPr>
          <w:trHeight w:val="269"/>
        </w:trPr>
        <w:tc>
          <w:tcPr>
            <w:tcW w:w="10564" w:type="dxa"/>
          </w:tcPr>
          <w:p w:rsidR="006A3B49" w:rsidRDefault="00F77F60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6A3B49">
        <w:trPr>
          <w:trHeight w:val="1648"/>
        </w:trPr>
        <w:tc>
          <w:tcPr>
            <w:tcW w:w="10564" w:type="dxa"/>
          </w:tcPr>
          <w:p w:rsidR="006A3B49" w:rsidRDefault="0036274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377AD51" wp14:editId="30C490BA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3B49">
        <w:trPr>
          <w:trHeight w:val="282"/>
        </w:trPr>
        <w:tc>
          <w:tcPr>
            <w:tcW w:w="10564" w:type="dxa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6A3B49">
        <w:trPr>
          <w:trHeight w:val="1662"/>
        </w:trPr>
        <w:tc>
          <w:tcPr>
            <w:tcW w:w="10564" w:type="dxa"/>
          </w:tcPr>
          <w:p w:rsidR="006A3B49" w:rsidRPr="00046819" w:rsidRDefault="00F77F60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</w:rPr>
              <w:t xml:space="preserve">  </w:t>
            </w:r>
            <w:r w:rsidR="00046819">
              <w:rPr>
                <w:noProof/>
              </w:rPr>
              <w:t xml:space="preserve"> </w:t>
            </w:r>
            <w:r w:rsidR="00362747">
              <w:rPr>
                <w:noProof/>
              </w:rPr>
              <w:drawing>
                <wp:inline distT="0" distB="0" distL="0" distR="0" wp14:anchorId="34A993EC" wp14:editId="5BA19D64">
                  <wp:extent cx="2895851" cy="2286198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62747">
              <w:rPr>
                <w:noProof/>
              </w:rPr>
              <w:t xml:space="preserve"> </w:t>
            </w:r>
            <w:r w:rsidR="00362747">
              <w:rPr>
                <w:noProof/>
              </w:rPr>
              <w:drawing>
                <wp:inline distT="0" distB="0" distL="0" distR="0" wp14:anchorId="6186AFA8" wp14:editId="352D1420">
                  <wp:extent cx="2895851" cy="2286198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3B49">
        <w:tc>
          <w:tcPr>
            <w:tcW w:w="10564" w:type="dxa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6A3B49" w:rsidRDefault="00F77F60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6A3B49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9AE" w:rsidRDefault="000209AE">
      <w:r>
        <w:separator/>
      </w:r>
    </w:p>
  </w:endnote>
  <w:endnote w:type="continuationSeparator" w:id="0">
    <w:p w:rsidR="000209AE" w:rsidRDefault="00020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B49" w:rsidRDefault="00F77F60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9AE" w:rsidRDefault="000209AE">
      <w:r>
        <w:separator/>
      </w:r>
    </w:p>
  </w:footnote>
  <w:footnote w:type="continuationSeparator" w:id="0">
    <w:p w:rsidR="000209AE" w:rsidRDefault="000209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B49" w:rsidRDefault="00F77F60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DC4D9C" w:rsidRPr="00DC4D9C">
      <w:rPr>
        <w:rFonts w:ascii="宋体" w:eastAsia="宋体" w:hAnsi="宋体"/>
        <w:sz w:val="21"/>
        <w:szCs w:val="21"/>
      </w:rPr>
      <w:t>GR20250728SQS144-0292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646B22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646B22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wZDgxZTEyYjJiMmU5NDY1MDZjNDVkMmNiYjhhNzEifQ=="/>
  </w:docVars>
  <w:rsids>
    <w:rsidRoot w:val="00623EAE"/>
    <w:rsid w:val="00007C38"/>
    <w:rsid w:val="00015ED1"/>
    <w:rsid w:val="000209AE"/>
    <w:rsid w:val="00021FB0"/>
    <w:rsid w:val="0003084B"/>
    <w:rsid w:val="000326CC"/>
    <w:rsid w:val="000364A6"/>
    <w:rsid w:val="000364BC"/>
    <w:rsid w:val="00046819"/>
    <w:rsid w:val="000477C6"/>
    <w:rsid w:val="000566D8"/>
    <w:rsid w:val="0007406C"/>
    <w:rsid w:val="00074FAF"/>
    <w:rsid w:val="0008795F"/>
    <w:rsid w:val="00093D31"/>
    <w:rsid w:val="00096C04"/>
    <w:rsid w:val="000970C7"/>
    <w:rsid w:val="000C11F8"/>
    <w:rsid w:val="000C1BE7"/>
    <w:rsid w:val="000C374A"/>
    <w:rsid w:val="000C4B33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4715A"/>
    <w:rsid w:val="001571AB"/>
    <w:rsid w:val="00160EDA"/>
    <w:rsid w:val="00171FF3"/>
    <w:rsid w:val="00172696"/>
    <w:rsid w:val="00187F96"/>
    <w:rsid w:val="0019755D"/>
    <w:rsid w:val="001A18B2"/>
    <w:rsid w:val="001A2086"/>
    <w:rsid w:val="001A3A79"/>
    <w:rsid w:val="001B0305"/>
    <w:rsid w:val="001B16AE"/>
    <w:rsid w:val="001B3EBD"/>
    <w:rsid w:val="001B4E9C"/>
    <w:rsid w:val="001C6511"/>
    <w:rsid w:val="001E63D0"/>
    <w:rsid w:val="001F4205"/>
    <w:rsid w:val="00203262"/>
    <w:rsid w:val="00235C75"/>
    <w:rsid w:val="002469A6"/>
    <w:rsid w:val="00251910"/>
    <w:rsid w:val="00263CEC"/>
    <w:rsid w:val="002667E3"/>
    <w:rsid w:val="002823E6"/>
    <w:rsid w:val="0029044D"/>
    <w:rsid w:val="00291E93"/>
    <w:rsid w:val="00295556"/>
    <w:rsid w:val="002A07B8"/>
    <w:rsid w:val="002A48A7"/>
    <w:rsid w:val="002A7F1A"/>
    <w:rsid w:val="002B6340"/>
    <w:rsid w:val="002C6633"/>
    <w:rsid w:val="002C7F70"/>
    <w:rsid w:val="002D072B"/>
    <w:rsid w:val="002D11A0"/>
    <w:rsid w:val="002D4F36"/>
    <w:rsid w:val="002E414F"/>
    <w:rsid w:val="002E57CC"/>
    <w:rsid w:val="002F55C9"/>
    <w:rsid w:val="003053CB"/>
    <w:rsid w:val="00331B75"/>
    <w:rsid w:val="0033390F"/>
    <w:rsid w:val="00345B54"/>
    <w:rsid w:val="00362747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70D82"/>
    <w:rsid w:val="0047431C"/>
    <w:rsid w:val="004816D2"/>
    <w:rsid w:val="00481CB0"/>
    <w:rsid w:val="004949EA"/>
    <w:rsid w:val="0049614A"/>
    <w:rsid w:val="004961CB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1237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C6277"/>
    <w:rsid w:val="005D2557"/>
    <w:rsid w:val="005D7F76"/>
    <w:rsid w:val="005E0422"/>
    <w:rsid w:val="005E489E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46B22"/>
    <w:rsid w:val="006561C1"/>
    <w:rsid w:val="00666015"/>
    <w:rsid w:val="00666611"/>
    <w:rsid w:val="00676BCC"/>
    <w:rsid w:val="00694885"/>
    <w:rsid w:val="006A3B49"/>
    <w:rsid w:val="006B6DF4"/>
    <w:rsid w:val="006C20C6"/>
    <w:rsid w:val="006C25F0"/>
    <w:rsid w:val="006C5C65"/>
    <w:rsid w:val="006C6793"/>
    <w:rsid w:val="006E1F42"/>
    <w:rsid w:val="006E217C"/>
    <w:rsid w:val="006E5103"/>
    <w:rsid w:val="006E5D99"/>
    <w:rsid w:val="006F3F95"/>
    <w:rsid w:val="006F71C0"/>
    <w:rsid w:val="00710570"/>
    <w:rsid w:val="0071665C"/>
    <w:rsid w:val="00716998"/>
    <w:rsid w:val="0073219E"/>
    <w:rsid w:val="00745198"/>
    <w:rsid w:val="007501BC"/>
    <w:rsid w:val="00755C28"/>
    <w:rsid w:val="00756B0C"/>
    <w:rsid w:val="007624F4"/>
    <w:rsid w:val="00770EAF"/>
    <w:rsid w:val="007877B1"/>
    <w:rsid w:val="00790ACA"/>
    <w:rsid w:val="007A091E"/>
    <w:rsid w:val="007A461D"/>
    <w:rsid w:val="007B0F0F"/>
    <w:rsid w:val="007B7B48"/>
    <w:rsid w:val="007C12ED"/>
    <w:rsid w:val="007D2987"/>
    <w:rsid w:val="007D757D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37210"/>
    <w:rsid w:val="00844736"/>
    <w:rsid w:val="008447E7"/>
    <w:rsid w:val="008548F4"/>
    <w:rsid w:val="008558F2"/>
    <w:rsid w:val="00862D6C"/>
    <w:rsid w:val="00865566"/>
    <w:rsid w:val="00875B16"/>
    <w:rsid w:val="00876509"/>
    <w:rsid w:val="00876624"/>
    <w:rsid w:val="0089084D"/>
    <w:rsid w:val="008969EA"/>
    <w:rsid w:val="008B1CAF"/>
    <w:rsid w:val="008C31AF"/>
    <w:rsid w:val="008C5066"/>
    <w:rsid w:val="008C6D9C"/>
    <w:rsid w:val="008D7A23"/>
    <w:rsid w:val="008E14EA"/>
    <w:rsid w:val="008F768C"/>
    <w:rsid w:val="00904CCE"/>
    <w:rsid w:val="00913800"/>
    <w:rsid w:val="009157F8"/>
    <w:rsid w:val="009264D4"/>
    <w:rsid w:val="0093425C"/>
    <w:rsid w:val="00942131"/>
    <w:rsid w:val="00944FC9"/>
    <w:rsid w:val="00953AD6"/>
    <w:rsid w:val="00954A3A"/>
    <w:rsid w:val="00957ACD"/>
    <w:rsid w:val="0096583C"/>
    <w:rsid w:val="009676E2"/>
    <w:rsid w:val="0098343E"/>
    <w:rsid w:val="00983EDF"/>
    <w:rsid w:val="0098482F"/>
    <w:rsid w:val="0099092F"/>
    <w:rsid w:val="009955E6"/>
    <w:rsid w:val="009A336A"/>
    <w:rsid w:val="009D5D91"/>
    <w:rsid w:val="009E77C3"/>
    <w:rsid w:val="009F2203"/>
    <w:rsid w:val="009F5A13"/>
    <w:rsid w:val="009F668D"/>
    <w:rsid w:val="00A03B0C"/>
    <w:rsid w:val="00A12975"/>
    <w:rsid w:val="00A134EE"/>
    <w:rsid w:val="00A204BF"/>
    <w:rsid w:val="00A2137D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B6147"/>
    <w:rsid w:val="00AB71D0"/>
    <w:rsid w:val="00AC52BB"/>
    <w:rsid w:val="00AC7CA1"/>
    <w:rsid w:val="00AD0459"/>
    <w:rsid w:val="00AF3AED"/>
    <w:rsid w:val="00AF689F"/>
    <w:rsid w:val="00B14235"/>
    <w:rsid w:val="00B16947"/>
    <w:rsid w:val="00B20F3F"/>
    <w:rsid w:val="00B26B56"/>
    <w:rsid w:val="00B2747C"/>
    <w:rsid w:val="00B448CA"/>
    <w:rsid w:val="00B551D3"/>
    <w:rsid w:val="00B5754E"/>
    <w:rsid w:val="00B611AA"/>
    <w:rsid w:val="00B749BE"/>
    <w:rsid w:val="00B823CF"/>
    <w:rsid w:val="00B90A5E"/>
    <w:rsid w:val="00BA0EE6"/>
    <w:rsid w:val="00BA1D0D"/>
    <w:rsid w:val="00BA6D27"/>
    <w:rsid w:val="00BB18DF"/>
    <w:rsid w:val="00BB1FBE"/>
    <w:rsid w:val="00BB20BA"/>
    <w:rsid w:val="00BB2330"/>
    <w:rsid w:val="00BB4CAD"/>
    <w:rsid w:val="00BB52ED"/>
    <w:rsid w:val="00BB60D8"/>
    <w:rsid w:val="00BD3B4B"/>
    <w:rsid w:val="00BF627A"/>
    <w:rsid w:val="00BF627C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96A59"/>
    <w:rsid w:val="00CB279E"/>
    <w:rsid w:val="00CB4B44"/>
    <w:rsid w:val="00CC09D0"/>
    <w:rsid w:val="00CD025C"/>
    <w:rsid w:val="00CD6E32"/>
    <w:rsid w:val="00CE473B"/>
    <w:rsid w:val="00CE7655"/>
    <w:rsid w:val="00CF1487"/>
    <w:rsid w:val="00CF3D40"/>
    <w:rsid w:val="00D07795"/>
    <w:rsid w:val="00D218EE"/>
    <w:rsid w:val="00D30067"/>
    <w:rsid w:val="00D37135"/>
    <w:rsid w:val="00D43DD2"/>
    <w:rsid w:val="00D542DD"/>
    <w:rsid w:val="00D5720B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A6E67"/>
    <w:rsid w:val="00DC4303"/>
    <w:rsid w:val="00DC4540"/>
    <w:rsid w:val="00DC4D9C"/>
    <w:rsid w:val="00DC72CA"/>
    <w:rsid w:val="00DC759B"/>
    <w:rsid w:val="00DE1D71"/>
    <w:rsid w:val="00DF1959"/>
    <w:rsid w:val="00DF3BD6"/>
    <w:rsid w:val="00E00E88"/>
    <w:rsid w:val="00E215EF"/>
    <w:rsid w:val="00E2539A"/>
    <w:rsid w:val="00E26C78"/>
    <w:rsid w:val="00E27DE1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74171"/>
    <w:rsid w:val="00F77F60"/>
    <w:rsid w:val="00F8503A"/>
    <w:rsid w:val="00F9789A"/>
    <w:rsid w:val="00FA292F"/>
    <w:rsid w:val="00FD1318"/>
    <w:rsid w:val="00FD4545"/>
    <w:rsid w:val="00FD5A51"/>
    <w:rsid w:val="00FF020F"/>
    <w:rsid w:val="04C74740"/>
    <w:rsid w:val="0DB8731C"/>
    <w:rsid w:val="180C619D"/>
    <w:rsid w:val="19225E2F"/>
    <w:rsid w:val="1A7B2BD8"/>
    <w:rsid w:val="1B93009E"/>
    <w:rsid w:val="1B963C6A"/>
    <w:rsid w:val="1BCE3D20"/>
    <w:rsid w:val="1F620BAA"/>
    <w:rsid w:val="20054643"/>
    <w:rsid w:val="21C85928"/>
    <w:rsid w:val="28F6721F"/>
    <w:rsid w:val="2E7F1A64"/>
    <w:rsid w:val="30B54555"/>
    <w:rsid w:val="313D2577"/>
    <w:rsid w:val="35D44F80"/>
    <w:rsid w:val="3AE315CD"/>
    <w:rsid w:val="42A94EAA"/>
    <w:rsid w:val="47FE306C"/>
    <w:rsid w:val="4900334A"/>
    <w:rsid w:val="4EBD7377"/>
    <w:rsid w:val="50D8453A"/>
    <w:rsid w:val="5168547E"/>
    <w:rsid w:val="557355CF"/>
    <w:rsid w:val="558F4155"/>
    <w:rsid w:val="60A56859"/>
    <w:rsid w:val="615C4555"/>
    <w:rsid w:val="745148D6"/>
    <w:rsid w:val="749649DF"/>
    <w:rsid w:val="74CC21AE"/>
    <w:rsid w:val="74EF4935"/>
    <w:rsid w:val="766B4371"/>
    <w:rsid w:val="79C83928"/>
    <w:rsid w:val="7B8C6731"/>
    <w:rsid w:val="7EC6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87D0EF-84B6-4CED-AC58-64B150E3A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styleId="ab">
    <w:name w:val="Placeholder Text"/>
    <w:basedOn w:val="a0"/>
    <w:uiPriority w:val="99"/>
    <w:semiHidden/>
    <w:qFormat/>
    <w:rPr>
      <w:color w:val="808080"/>
    </w:rPr>
  </w:style>
  <w:style w:type="paragraph" w:styleId="ac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4">
    <w:name w:val="段 Char"/>
    <w:basedOn w:val="a0"/>
    <w:link w:val="ad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d">
    <w:name w:val="段"/>
    <w:link w:val="Char4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7B5A4-AA0B-4CD8-85C8-55F706B3C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1282</TotalTime>
  <Pages>5</Pages>
  <Words>255</Words>
  <Characters>1458</Characters>
  <Application>Microsoft Office Word</Application>
  <DocSecurity>0</DocSecurity>
  <Lines>12</Lines>
  <Paragraphs>3</Paragraphs>
  <ScaleCrop>false</ScaleCrop>
  <Company>微软中国</Company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乔福存</cp:lastModifiedBy>
  <cp:revision>53</cp:revision>
  <cp:lastPrinted>2024-03-06T07:02:00Z</cp:lastPrinted>
  <dcterms:created xsi:type="dcterms:W3CDTF">2022-10-10T01:55:00Z</dcterms:created>
  <dcterms:modified xsi:type="dcterms:W3CDTF">2025-08-05T02:01:00Z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DF85236047F548609504B55EB41758B1</vt:lpwstr>
  </property>
</Properties>
</file>