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98851">
      <w:pPr>
        <w:pStyle w:val="12"/>
        <w:spacing w:before="316" w:beforeLines="100" w:beforeAutospacing="0" w:after="0" w:afterAutospacing="0"/>
        <w:rPr>
          <w:rFonts w:hint="eastAsia" w:asciiTheme="majorEastAsia" w:hAnsiTheme="majorEastAsia" w:eastAsiaTheme="majorEastAsia"/>
          <w:b/>
          <w:bCs w:val="0"/>
          <w:sz w:val="36"/>
          <w:szCs w:val="36"/>
        </w:rPr>
      </w:pPr>
      <w:r>
        <w:rPr>
          <w:rFonts w:hint="eastAsia" w:asciiTheme="majorEastAsia" w:hAnsiTheme="majorEastAsia" w:eastAsiaTheme="majorEastAsia"/>
          <w:b/>
          <w:bCs w:val="0"/>
          <w:sz w:val="36"/>
          <w:szCs w:val="36"/>
        </w:rPr>
        <w:t>系统集成开发合同</w:t>
      </w:r>
      <w:r>
        <w:rPr>
          <w:rFonts w:asciiTheme="majorEastAsia" w:hAnsiTheme="majorEastAsia" w:eastAsiaTheme="majorEastAsia"/>
          <w:b/>
          <w:bCs w:val="0"/>
          <w:sz w:val="36"/>
          <w:szCs w:val="36"/>
        </w:rPr>
        <w:t xml:space="preserve"> </w:t>
      </w:r>
    </w:p>
    <w:p w14:paraId="0CCF5F46">
      <w:pPr>
        <w:spacing w:after="158" w:afterLines="50"/>
        <w:jc w:val="center"/>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正　文</w:t>
      </w:r>
    </w:p>
    <w:p w14:paraId="0A86BDBA">
      <w:pPr>
        <w:autoSpaceDE w:val="0"/>
        <w:autoSpaceDN w:val="0"/>
        <w:adjustRightInd w:val="0"/>
        <w:spacing w:after="158" w:afterLines="50"/>
        <w:ind w:firstLine="422" w:firstLineChars="200"/>
        <w:rPr>
          <w:rFonts w:hint="eastAsia" w:cs="瀹嬩綋" w:asciiTheme="majorEastAsia" w:hAnsiTheme="majorEastAsia" w:eastAsiaTheme="majorEastAsia"/>
          <w:kern w:val="0"/>
          <w:sz w:val="24"/>
          <w:szCs w:val="24"/>
        </w:rPr>
      </w:pPr>
      <w:r>
        <w:rPr>
          <w:rFonts w:hint="eastAsia" w:asciiTheme="majorEastAsia" w:hAnsiTheme="majorEastAsia" w:eastAsiaTheme="majorEastAsia"/>
          <w:szCs w:val="21"/>
        </w:rPr>
        <w:t>根据《中华人民共和国</w:t>
      </w:r>
      <w:r>
        <w:rPr>
          <w:rFonts w:asciiTheme="majorEastAsia" w:hAnsiTheme="majorEastAsia" w:eastAsiaTheme="majorEastAsia"/>
          <w:szCs w:val="21"/>
        </w:rPr>
        <w:t>民法典</w:t>
      </w:r>
      <w:r>
        <w:rPr>
          <w:rFonts w:hint="eastAsia" w:asciiTheme="majorEastAsia" w:hAnsiTheme="majorEastAsia" w:eastAsiaTheme="majorEastAsia"/>
          <w:szCs w:val="21"/>
        </w:rPr>
        <w:t>》及相关法律法规规定，遵循平等自愿、诚实信用原则，甲乙双方就系统集成服务相关事宜协商一致，共同签署本《系统集成开发合同》（下</w:t>
      </w:r>
      <w:r>
        <w:rPr>
          <w:rFonts w:asciiTheme="majorEastAsia" w:hAnsiTheme="majorEastAsia" w:eastAsiaTheme="majorEastAsia"/>
          <w:szCs w:val="21"/>
        </w:rPr>
        <w:t>称</w:t>
      </w:r>
      <w:r>
        <w:rPr>
          <w:rFonts w:hint="eastAsia" w:asciiTheme="majorEastAsia" w:hAnsiTheme="majorEastAsia" w:eastAsiaTheme="majorEastAsia"/>
          <w:szCs w:val="21"/>
        </w:rPr>
        <w:t>“本合同”）。</w:t>
      </w:r>
      <w:r>
        <w:rPr>
          <w:rFonts w:asciiTheme="majorEastAsia" w:hAnsiTheme="majorEastAsia" w:eastAsiaTheme="majorEastAsia"/>
          <w:b/>
          <w:szCs w:val="21"/>
        </w:rPr>
        <w:t>本</w:t>
      </w:r>
      <w:r>
        <w:rPr>
          <w:rFonts w:hint="eastAsia" w:asciiTheme="majorEastAsia" w:hAnsiTheme="majorEastAsia" w:eastAsiaTheme="majorEastAsia"/>
          <w:b/>
          <w:szCs w:val="21"/>
        </w:rPr>
        <w:t>合同的</w:t>
      </w:r>
      <w:r>
        <w:rPr>
          <w:rFonts w:asciiTheme="majorEastAsia" w:hAnsiTheme="majorEastAsia" w:eastAsiaTheme="majorEastAsia"/>
          <w:b/>
          <w:szCs w:val="21"/>
        </w:rPr>
        <w:t>构成包括</w:t>
      </w:r>
      <w:r>
        <w:rPr>
          <w:rFonts w:hint="eastAsia" w:asciiTheme="majorEastAsia" w:hAnsiTheme="majorEastAsia" w:eastAsiaTheme="majorEastAsia"/>
          <w:b/>
          <w:szCs w:val="21"/>
        </w:rPr>
        <w:t>“</w:t>
      </w:r>
      <w:r>
        <w:rPr>
          <w:rFonts w:asciiTheme="majorEastAsia" w:hAnsiTheme="majorEastAsia" w:eastAsiaTheme="majorEastAsia"/>
          <w:b/>
          <w:szCs w:val="21"/>
        </w:rPr>
        <w:t>正文</w:t>
      </w:r>
      <w:r>
        <w:rPr>
          <w:rFonts w:hint="eastAsia" w:asciiTheme="majorEastAsia" w:hAnsiTheme="majorEastAsia" w:eastAsiaTheme="majorEastAsia"/>
          <w:b/>
          <w:szCs w:val="21"/>
        </w:rPr>
        <w:t>”、“</w:t>
      </w:r>
      <w:r>
        <w:rPr>
          <w:rFonts w:asciiTheme="majorEastAsia" w:hAnsiTheme="majorEastAsia" w:eastAsiaTheme="majorEastAsia"/>
          <w:b/>
          <w:szCs w:val="21"/>
        </w:rPr>
        <w:t>标准条款</w:t>
      </w:r>
      <w:r>
        <w:rPr>
          <w:rFonts w:hint="eastAsia" w:asciiTheme="majorEastAsia" w:hAnsiTheme="majorEastAsia" w:eastAsiaTheme="majorEastAsia"/>
          <w:b/>
          <w:szCs w:val="21"/>
        </w:rPr>
        <w:t>”</w:t>
      </w:r>
      <w:r>
        <w:rPr>
          <w:rFonts w:asciiTheme="majorEastAsia" w:hAnsiTheme="majorEastAsia" w:eastAsiaTheme="majorEastAsia"/>
          <w:b/>
          <w:szCs w:val="21"/>
        </w:rPr>
        <w:t>及</w:t>
      </w:r>
      <w:r>
        <w:rPr>
          <w:rFonts w:hint="eastAsia" w:asciiTheme="majorEastAsia" w:hAnsiTheme="majorEastAsia" w:eastAsiaTheme="majorEastAsia"/>
          <w:b/>
          <w:szCs w:val="21"/>
        </w:rPr>
        <w:t>附件。</w:t>
      </w:r>
    </w:p>
    <w:tbl>
      <w:tblPr>
        <w:tblStyle w:val="15"/>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851"/>
        <w:gridCol w:w="855"/>
        <w:gridCol w:w="420"/>
        <w:gridCol w:w="1276"/>
        <w:gridCol w:w="1701"/>
        <w:gridCol w:w="1848"/>
        <w:gridCol w:w="6"/>
      </w:tblGrid>
      <w:tr w14:paraId="3C8A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12" w:hRule="atLeast"/>
          <w:jc w:val="center"/>
        </w:trPr>
        <w:tc>
          <w:tcPr>
            <w:tcW w:w="10490" w:type="dxa"/>
            <w:gridSpan w:val="8"/>
            <w:tcBorders>
              <w:bottom w:val="single" w:color="auto" w:sz="4" w:space="0"/>
            </w:tcBorders>
            <w:shd w:val="pct10" w:color="auto" w:fill="auto"/>
            <w:vAlign w:val="center"/>
          </w:tcPr>
          <w:p w14:paraId="6E292C02">
            <w:pPr>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甲方</w:t>
            </w:r>
            <w:r>
              <w:rPr>
                <w:rFonts w:asciiTheme="majorEastAsia" w:hAnsiTheme="majorEastAsia" w:eastAsiaTheme="majorEastAsia"/>
                <w:b/>
                <w:sz w:val="18"/>
                <w:szCs w:val="18"/>
              </w:rPr>
              <w:t>信息</w:t>
            </w:r>
          </w:p>
        </w:tc>
      </w:tr>
      <w:tr w14:paraId="4433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685" w:hRule="atLeast"/>
          <w:jc w:val="center"/>
        </w:trPr>
        <w:tc>
          <w:tcPr>
            <w:tcW w:w="5245" w:type="dxa"/>
            <w:gridSpan w:val="4"/>
            <w:tcBorders>
              <w:bottom w:val="single" w:color="auto" w:sz="4" w:space="0"/>
              <w:right w:val="nil"/>
            </w:tcBorders>
            <w:vAlign w:val="center"/>
          </w:tcPr>
          <w:p w14:paraId="1FA109B2">
            <w:pPr>
              <w:spacing w:before="158" w:beforeLines="50"/>
              <w:rPr>
                <w:rFonts w:hint="eastAsia" w:asciiTheme="majorEastAsia" w:hAnsiTheme="majorEastAsia" w:eastAsiaTheme="majorEastAsia"/>
                <w:sz w:val="18"/>
                <w:szCs w:val="18"/>
                <w:u w:val="single"/>
              </w:rPr>
            </w:pPr>
            <w:r>
              <w:rPr>
                <w:rFonts w:ascii="Times New Roman" w:hAnsi="Times New Roman" w:cs="Times New Roman" w:eastAsiaTheme="majorEastAsia"/>
                <w:sz w:val="18"/>
                <w:szCs w:val="18"/>
              </w:rPr>
              <w:t>甲方：</w:t>
            </w:r>
            <w:r>
              <w:rPr>
                <w:rFonts w:ascii="Times New Roman" w:hAnsi="Times New Roman" w:cs="Times New Roman" w:eastAsiaTheme="majorEastAsia"/>
                <w:sz w:val="18"/>
                <w:szCs w:val="18"/>
                <w:u w:val="single"/>
              </w:rPr>
              <w:tab/>
            </w:r>
            <w:r>
              <w:rPr>
                <w:rFonts w:hint="eastAsia" w:ascii="Times New Roman" w:hAnsi="Times New Roman" w:cs="Times New Roman" w:eastAsiaTheme="majorEastAsia"/>
                <w:sz w:val="18"/>
                <w:szCs w:val="18"/>
                <w:u w:val="single"/>
              </w:rPr>
              <w:t>北京光华荣昌汽车部件有限公司</w:t>
            </w:r>
            <w:r>
              <w:rPr>
                <w:rFonts w:ascii="Times New Roman" w:hAnsi="Times New Roman" w:cs="Times New Roman" w:eastAsiaTheme="majorEastAsia"/>
                <w:sz w:val="18"/>
                <w:szCs w:val="18"/>
                <w:u w:val="single"/>
              </w:rPr>
              <w:t xml:space="preserve">  </w:t>
            </w:r>
          </w:p>
        </w:tc>
        <w:tc>
          <w:tcPr>
            <w:tcW w:w="5245" w:type="dxa"/>
            <w:gridSpan w:val="4"/>
            <w:tcBorders>
              <w:left w:val="nil"/>
              <w:bottom w:val="single" w:color="auto" w:sz="4" w:space="0"/>
            </w:tcBorders>
            <w:vAlign w:val="center"/>
          </w:tcPr>
          <w:p w14:paraId="7FFDBC70">
            <w:pPr>
              <w:spacing w:before="158" w:beforeLines="50"/>
              <w:rPr>
                <w:rFonts w:hint="eastAsia" w:asciiTheme="majorEastAsia" w:hAnsiTheme="majorEastAsia" w:eastAsiaTheme="majorEastAsia"/>
                <w:sz w:val="18"/>
                <w:szCs w:val="18"/>
                <w:u w:val="single"/>
              </w:rPr>
            </w:pPr>
            <w:r>
              <w:rPr>
                <w:rFonts w:ascii="Times New Roman" w:hAnsi="Times New Roman" w:cs="Times New Roman" w:eastAsiaTheme="majorEastAsia"/>
                <w:sz w:val="18"/>
                <w:szCs w:val="18"/>
              </w:rPr>
              <w:t>统一社会信用代码：</w:t>
            </w:r>
            <w:r>
              <w:rPr>
                <w:rFonts w:ascii="Times New Roman" w:hAnsi="Times New Roman" w:cs="Times New Roman" w:eastAsiaTheme="majorEastAsia"/>
                <w:sz w:val="18"/>
                <w:szCs w:val="18"/>
                <w:u w:val="single"/>
              </w:rPr>
              <w:tab/>
            </w:r>
            <w:r>
              <w:rPr>
                <w:rFonts w:hint="eastAsia" w:ascii="Times New Roman" w:hAnsi="Times New Roman" w:cs="Times New Roman" w:eastAsiaTheme="majorEastAsia"/>
                <w:sz w:val="18"/>
                <w:szCs w:val="18"/>
                <w:u w:val="single"/>
              </w:rPr>
              <w:t>91110114801184540U</w:t>
            </w:r>
            <w:r>
              <w:rPr>
                <w:rFonts w:ascii="Times New Roman" w:hAnsi="Times New Roman" w:cs="Times New Roman" w:eastAsiaTheme="majorEastAsia"/>
                <w:sz w:val="18"/>
                <w:szCs w:val="18"/>
                <w:u w:val="single"/>
              </w:rPr>
              <w:t xml:space="preserve"> </w:t>
            </w:r>
          </w:p>
        </w:tc>
      </w:tr>
      <w:tr w14:paraId="23D7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1391" w:hRule="atLeast"/>
          <w:jc w:val="center"/>
        </w:trPr>
        <w:tc>
          <w:tcPr>
            <w:tcW w:w="5245" w:type="dxa"/>
            <w:gridSpan w:val="4"/>
            <w:tcBorders>
              <w:bottom w:val="single" w:color="auto" w:sz="4" w:space="0"/>
              <w:right w:val="nil"/>
            </w:tcBorders>
            <w:vAlign w:val="center"/>
          </w:tcPr>
          <w:p w14:paraId="1512644C">
            <w:pPr>
              <w:rPr>
                <w:rFonts w:hint="eastAsia" w:asciiTheme="minorEastAsia" w:hAnsiTheme="minorEastAsia"/>
                <w:b/>
                <w:bCs/>
                <w:sz w:val="18"/>
                <w:szCs w:val="18"/>
              </w:rPr>
            </w:pPr>
            <w:r>
              <w:rPr>
                <w:rFonts w:hint="eastAsia" w:asciiTheme="minorEastAsia" w:hAnsiTheme="minorEastAsia"/>
                <w:b/>
                <w:bCs/>
                <w:sz w:val="18"/>
                <w:szCs w:val="18"/>
              </w:rPr>
              <w:t>甲方发票信息</w:t>
            </w:r>
          </w:p>
          <w:p w14:paraId="0C02EF46">
            <w:pPr>
              <w:rPr>
                <w:rFonts w:hint="eastAsia" w:asciiTheme="minorEastAsia" w:hAnsiTheme="minorEastAsia"/>
                <w:sz w:val="18"/>
                <w:szCs w:val="18"/>
              </w:rPr>
            </w:pPr>
            <w:r>
              <w:rPr>
                <w:rFonts w:hint="eastAsia" w:asciiTheme="minorEastAsia" w:hAnsiTheme="minorEastAsia"/>
                <w:sz w:val="18"/>
                <w:szCs w:val="18"/>
              </w:rPr>
              <w:t xml:space="preserve">名称： </w:t>
            </w:r>
            <w:r>
              <w:rPr>
                <w:rFonts w:asciiTheme="minorEastAsia" w:hAnsiTheme="minorEastAsia"/>
                <w:sz w:val="18"/>
                <w:szCs w:val="18"/>
                <w:u w:val="single"/>
              </w:rPr>
              <w:t xml:space="preserve">  </w:t>
            </w:r>
            <w:r>
              <w:rPr>
                <w:rFonts w:hint="eastAsia" w:ascii="Times New Roman" w:hAnsi="Times New Roman" w:cs="Times New Roman" w:eastAsiaTheme="majorEastAsia"/>
                <w:sz w:val="18"/>
                <w:szCs w:val="18"/>
                <w:u w:val="single"/>
              </w:rPr>
              <w:t>北京光华荣昌汽车部件有限公司</w:t>
            </w:r>
            <w:r>
              <w:rPr>
                <w:rFonts w:ascii="Times New Roman" w:hAnsi="Times New Roman" w:cs="Times New Roman" w:eastAsiaTheme="majorEastAsia"/>
                <w:sz w:val="18"/>
                <w:szCs w:val="18"/>
                <w:u w:val="single"/>
              </w:rPr>
              <w:t xml:space="preserve"> </w:t>
            </w:r>
            <w:r>
              <w:rPr>
                <w:rFonts w:asciiTheme="minorEastAsia" w:hAnsiTheme="minorEastAsia"/>
                <w:sz w:val="18"/>
                <w:szCs w:val="18"/>
                <w:u w:val="single"/>
              </w:rPr>
              <w:t xml:space="preserve">   </w:t>
            </w:r>
          </w:p>
          <w:p w14:paraId="4161DB62">
            <w:pPr>
              <w:rPr>
                <w:rFonts w:hint="eastAsia" w:asciiTheme="minorEastAsia" w:hAnsiTheme="minorEastAsia"/>
                <w:sz w:val="18"/>
                <w:szCs w:val="18"/>
                <w:u w:val="single"/>
              </w:rPr>
            </w:pPr>
            <w:r>
              <w:rPr>
                <w:rFonts w:hint="eastAsia" w:asciiTheme="minorEastAsia" w:hAnsiTheme="minorEastAsia"/>
                <w:sz w:val="18"/>
                <w:szCs w:val="18"/>
              </w:rPr>
              <w:t>地址：</w:t>
            </w:r>
            <w:r>
              <w:rPr>
                <w:rFonts w:hint="eastAsia" w:asciiTheme="minorEastAsia" w:hAnsiTheme="minorEastAsia"/>
                <w:sz w:val="18"/>
                <w:szCs w:val="18"/>
                <w:u w:val="single"/>
              </w:rPr>
              <w:t xml:space="preserve"> 北京市昌平区北流村600号院9号楼1至3层101</w:t>
            </w:r>
            <w:r>
              <w:rPr>
                <w:rFonts w:asciiTheme="minorEastAsia" w:hAnsiTheme="minorEastAsia"/>
                <w:sz w:val="18"/>
                <w:szCs w:val="18"/>
                <w:u w:val="single"/>
              </w:rPr>
              <w:t xml:space="preserve"> </w:t>
            </w:r>
          </w:p>
          <w:p w14:paraId="2E1605DB">
            <w:pPr>
              <w:rPr>
                <w:rFonts w:hint="eastAsia" w:asciiTheme="majorEastAsia" w:hAnsiTheme="majorEastAsia" w:eastAsiaTheme="majorEastAsia"/>
                <w:sz w:val="18"/>
                <w:szCs w:val="18"/>
              </w:rPr>
            </w:pPr>
            <w:r>
              <w:rPr>
                <w:rFonts w:hint="eastAsia" w:asciiTheme="minorEastAsia" w:hAnsiTheme="minorEastAsia"/>
                <w:sz w:val="18"/>
                <w:szCs w:val="18"/>
              </w:rPr>
              <w:t>开户行：</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r>
              <w:rPr>
                <w:rFonts w:hint="eastAsia" w:asciiTheme="minorEastAsia" w:hAnsiTheme="minorEastAsia"/>
                <w:sz w:val="18"/>
                <w:szCs w:val="18"/>
                <w:u w:val="single"/>
              </w:rPr>
              <w:t xml:space="preserve">工行北京南口支行   </w:t>
            </w:r>
            <w:r>
              <w:rPr>
                <w:rFonts w:asciiTheme="minorEastAsia" w:hAnsiTheme="minorEastAsia"/>
                <w:sz w:val="18"/>
                <w:szCs w:val="18"/>
                <w:u w:val="single"/>
              </w:rPr>
              <w:t xml:space="preserve">   </w:t>
            </w:r>
          </w:p>
        </w:tc>
        <w:tc>
          <w:tcPr>
            <w:tcW w:w="5245" w:type="dxa"/>
            <w:gridSpan w:val="4"/>
            <w:tcBorders>
              <w:left w:val="nil"/>
              <w:bottom w:val="single" w:color="auto" w:sz="4" w:space="0"/>
            </w:tcBorders>
            <w:vAlign w:val="center"/>
          </w:tcPr>
          <w:p w14:paraId="2043F3A1">
            <w:pPr>
              <w:rPr>
                <w:rFonts w:hint="eastAsia" w:asciiTheme="minorEastAsia" w:hAnsiTheme="minorEastAsia"/>
                <w:sz w:val="18"/>
                <w:szCs w:val="18"/>
              </w:rPr>
            </w:pPr>
          </w:p>
          <w:p w14:paraId="13AB6509">
            <w:pPr>
              <w:rPr>
                <w:rFonts w:hint="eastAsia" w:asciiTheme="minorEastAsia" w:hAnsiTheme="minorEastAsia"/>
                <w:sz w:val="18"/>
                <w:szCs w:val="18"/>
              </w:rPr>
            </w:pPr>
            <w:r>
              <w:rPr>
                <w:rFonts w:hint="eastAsia" w:asciiTheme="minorEastAsia" w:hAnsiTheme="minorEastAsia"/>
                <w:sz w:val="18"/>
                <w:szCs w:val="18"/>
              </w:rPr>
              <w:t>纳税人识别号：</w:t>
            </w:r>
            <w:r>
              <w:rPr>
                <w:rFonts w:asciiTheme="minorEastAsia" w:hAnsiTheme="minorEastAsia"/>
                <w:sz w:val="18"/>
                <w:szCs w:val="18"/>
                <w:u w:val="single"/>
              </w:rPr>
              <w:t xml:space="preserve">  </w:t>
            </w:r>
            <w:r>
              <w:rPr>
                <w:rFonts w:hint="eastAsia" w:asciiTheme="minorEastAsia" w:hAnsiTheme="minorEastAsia"/>
                <w:sz w:val="18"/>
                <w:szCs w:val="18"/>
                <w:u w:val="single"/>
              </w:rPr>
              <w:t>91110114801184540U</w:t>
            </w:r>
            <w:r>
              <w:rPr>
                <w:rFonts w:hint="eastAsia" w:asciiTheme="minorEastAsia" w:hAnsiTheme="minorEastAsia"/>
                <w:sz w:val="18"/>
                <w:szCs w:val="18"/>
                <w:u w:val="single"/>
                <w:lang w:val="en-US" w:eastAsia="zh-CN"/>
              </w:rPr>
              <w:t xml:space="preserve">       </w:t>
            </w:r>
            <w:r>
              <w:rPr>
                <w:rFonts w:asciiTheme="minorEastAsia" w:hAnsiTheme="minorEastAsia"/>
                <w:sz w:val="18"/>
                <w:szCs w:val="18"/>
                <w:u w:val="single"/>
              </w:rPr>
              <w:t xml:space="preserve">     </w:t>
            </w:r>
          </w:p>
          <w:p w14:paraId="411FF3F4">
            <w:pPr>
              <w:rPr>
                <w:rFonts w:hint="eastAsia" w:asciiTheme="minorEastAsia" w:hAnsiTheme="minorEastAsia"/>
                <w:sz w:val="18"/>
                <w:szCs w:val="18"/>
              </w:rPr>
            </w:pPr>
            <w:r>
              <w:rPr>
                <w:rFonts w:hint="eastAsia" w:asciiTheme="minorEastAsia" w:hAnsiTheme="minorEastAsia"/>
                <w:sz w:val="18"/>
                <w:szCs w:val="18"/>
              </w:rPr>
              <w:t>电话：</w:t>
            </w:r>
            <w:r>
              <w:rPr>
                <w:rFonts w:asciiTheme="minorEastAsia" w:hAnsiTheme="minorEastAsia"/>
                <w:sz w:val="18"/>
                <w:szCs w:val="18"/>
                <w:u w:val="single"/>
              </w:rPr>
              <w:t xml:space="preserve">     </w:t>
            </w:r>
            <w:r>
              <w:rPr>
                <w:rFonts w:hint="eastAsia" w:asciiTheme="minorEastAsia" w:hAnsiTheme="minorEastAsia"/>
                <w:sz w:val="18"/>
                <w:szCs w:val="18"/>
                <w:u w:val="single"/>
              </w:rPr>
              <w:t>010-89774857</w:t>
            </w:r>
            <w:r>
              <w:rPr>
                <w:rFonts w:asciiTheme="minorEastAsia" w:hAnsiTheme="minorEastAsia"/>
                <w:sz w:val="18"/>
                <w:szCs w:val="18"/>
                <w:u w:val="single"/>
              </w:rPr>
              <w:t xml:space="preserve">     </w:t>
            </w:r>
          </w:p>
          <w:p w14:paraId="5FAEC3AC">
            <w:pPr>
              <w:rPr>
                <w:rFonts w:hint="eastAsia" w:asciiTheme="majorEastAsia" w:hAnsiTheme="majorEastAsia" w:eastAsiaTheme="majorEastAsia"/>
                <w:sz w:val="18"/>
                <w:szCs w:val="18"/>
              </w:rPr>
            </w:pPr>
            <w:r>
              <w:rPr>
                <w:rFonts w:hint="eastAsia" w:asciiTheme="minorEastAsia" w:hAnsiTheme="minorEastAsia"/>
                <w:sz w:val="18"/>
                <w:szCs w:val="18"/>
              </w:rPr>
              <w:t>账号：</w:t>
            </w:r>
            <w:r>
              <w:rPr>
                <w:rFonts w:hint="eastAsia" w:asciiTheme="minorEastAsia" w:hAnsiTheme="minorEastAsia"/>
                <w:sz w:val="18"/>
                <w:szCs w:val="18"/>
                <w:u w:val="single"/>
              </w:rPr>
              <w:t xml:space="preserve"> </w:t>
            </w:r>
            <w:r>
              <w:rPr>
                <w:rFonts w:asciiTheme="minorEastAsia" w:hAnsiTheme="minorEastAsia"/>
                <w:sz w:val="18"/>
                <w:szCs w:val="18"/>
                <w:u w:val="single"/>
              </w:rPr>
              <w:t xml:space="preserve">   </w:t>
            </w:r>
            <w:r>
              <w:rPr>
                <w:rFonts w:hint="eastAsia" w:asciiTheme="minorEastAsia" w:hAnsiTheme="minorEastAsia"/>
                <w:sz w:val="18"/>
                <w:szCs w:val="18"/>
                <w:u w:val="single"/>
              </w:rPr>
              <w:t xml:space="preserve">0200011619200038050  </w:t>
            </w:r>
            <w:r>
              <w:rPr>
                <w:rFonts w:asciiTheme="minorEastAsia" w:hAnsiTheme="minorEastAsia"/>
                <w:sz w:val="18"/>
                <w:szCs w:val="18"/>
                <w:u w:val="single"/>
              </w:rPr>
              <w:t xml:space="preserve">  </w:t>
            </w:r>
          </w:p>
        </w:tc>
      </w:tr>
      <w:tr w14:paraId="1CEC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1267" w:hRule="atLeast"/>
          <w:jc w:val="center"/>
        </w:trPr>
        <w:tc>
          <w:tcPr>
            <w:tcW w:w="5245" w:type="dxa"/>
            <w:gridSpan w:val="4"/>
            <w:tcBorders>
              <w:bottom w:val="single" w:color="auto" w:sz="4" w:space="0"/>
              <w:right w:val="nil"/>
            </w:tcBorders>
            <w:vAlign w:val="center"/>
          </w:tcPr>
          <w:p w14:paraId="2EE42C62">
            <w:pP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甲方联系方式</w:t>
            </w:r>
          </w:p>
          <w:p w14:paraId="72E5D93A">
            <w:pPr>
              <w:rPr>
                <w:rFonts w:ascii="Times New Roman" w:hAnsi="Times New Roman" w:cs="Times New Roman" w:eastAsiaTheme="majorEastAsia"/>
                <w:sz w:val="18"/>
                <w:szCs w:val="18"/>
              </w:rPr>
            </w:pPr>
            <w:r>
              <w:rPr>
                <w:rFonts w:ascii="Times New Roman" w:hAnsi="Times New Roman" w:cs="Times New Roman" w:eastAsiaTheme="majorEastAsia"/>
                <w:sz w:val="18"/>
                <w:szCs w:val="18"/>
              </w:rPr>
              <w:t>联系人：</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 xml:space="preserve"> </w:t>
            </w:r>
          </w:p>
          <w:p w14:paraId="6A2B1AEE">
            <w:pPr>
              <w:rPr>
                <w:rFonts w:hint="eastAsia" w:asciiTheme="majorEastAsia" w:hAnsiTheme="majorEastAsia" w:eastAsiaTheme="majorEastAsia"/>
                <w:sz w:val="18"/>
                <w:szCs w:val="18"/>
              </w:rPr>
            </w:pPr>
            <w:r>
              <w:rPr>
                <w:rFonts w:ascii="Times New Roman" w:hAnsi="Times New Roman" w:cs="Times New Roman" w:eastAsiaTheme="majorEastAsia"/>
                <w:sz w:val="18"/>
                <w:szCs w:val="18"/>
              </w:rPr>
              <w:t>联系地址：</w:t>
            </w:r>
            <w:r>
              <w:rPr>
                <w:rFonts w:hint="eastAsia" w:asciiTheme="minorEastAsia" w:hAnsiTheme="minorEastAsia"/>
                <w:sz w:val="18"/>
                <w:szCs w:val="18"/>
                <w:u w:val="single"/>
              </w:rPr>
              <w:t>北京市昌平区北流村600号院9号楼1至3层101</w:t>
            </w:r>
            <w:r>
              <w:rPr>
                <w:rFonts w:asciiTheme="minorEastAsia" w:hAnsiTheme="minorEastAsia"/>
                <w:sz w:val="18"/>
                <w:szCs w:val="18"/>
                <w:u w:val="single"/>
              </w:rPr>
              <w:t xml:space="preserve"> </w:t>
            </w:r>
            <w:r>
              <w:rPr>
                <w:rFonts w:ascii="Times New Roman" w:hAnsi="Times New Roman" w:cs="Times New Roman" w:eastAsiaTheme="majorEastAsia"/>
                <w:sz w:val="18"/>
                <w:szCs w:val="18"/>
                <w:u w:val="single"/>
              </w:rPr>
              <w:t xml:space="preserve">   </w:t>
            </w:r>
          </w:p>
        </w:tc>
        <w:tc>
          <w:tcPr>
            <w:tcW w:w="5245" w:type="dxa"/>
            <w:gridSpan w:val="4"/>
            <w:tcBorders>
              <w:left w:val="nil"/>
              <w:bottom w:val="single" w:color="auto" w:sz="4" w:space="0"/>
            </w:tcBorders>
            <w:vAlign w:val="bottom"/>
          </w:tcPr>
          <w:p w14:paraId="7BDD33A0">
            <w:pPr>
              <w:rPr>
                <w:rFonts w:ascii="Times New Roman" w:hAnsi="Times New Roman" w:cs="Times New Roman" w:eastAsiaTheme="majorEastAsia"/>
                <w:sz w:val="18"/>
                <w:szCs w:val="18"/>
              </w:rPr>
            </w:pPr>
            <w:r>
              <w:rPr>
                <w:rFonts w:ascii="Times New Roman" w:hAnsi="Times New Roman" w:cs="Times New Roman" w:eastAsiaTheme="majorEastAsia"/>
                <w:sz w:val="18"/>
                <w:szCs w:val="18"/>
              </w:rPr>
              <w:t>电子邮箱：</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hint="eastAsia" w:ascii="Times New Roman" w:hAnsi="Times New Roman" w:cs="Times New Roman" w:eastAsiaTheme="majorEastAsia"/>
                <w:sz w:val="18"/>
                <w:szCs w:val="18"/>
                <w:u w:val="single"/>
                <w:lang w:val="en-US" w:eastAsia="zh-CN"/>
              </w:rPr>
              <w:t>/</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 xml:space="preserve">    </w:t>
            </w:r>
          </w:p>
          <w:p w14:paraId="0E621910">
            <w:pPr>
              <w:rPr>
                <w:rFonts w:hint="eastAsia" w:asciiTheme="majorEastAsia" w:hAnsiTheme="majorEastAsia" w:eastAsiaTheme="majorEastAsia"/>
                <w:sz w:val="18"/>
                <w:szCs w:val="18"/>
              </w:rPr>
            </w:pPr>
            <w:r>
              <w:rPr>
                <w:rFonts w:ascii="Times New Roman" w:hAnsi="Times New Roman" w:cs="Times New Roman" w:eastAsiaTheme="majorEastAsia"/>
                <w:sz w:val="18"/>
                <w:szCs w:val="18"/>
              </w:rPr>
              <w:t>联系电话：</w:t>
            </w:r>
            <w:r>
              <w:rPr>
                <w:rFonts w:ascii="Times New Roman" w:hAnsi="Times New Roman" w:cs="Times New Roman" w:eastAsiaTheme="majorEastAsia"/>
                <w:sz w:val="18"/>
                <w:szCs w:val="18"/>
                <w:u w:val="single"/>
              </w:rPr>
              <w:tab/>
            </w:r>
            <w:r>
              <w:rPr>
                <w:rFonts w:ascii="Times New Roman" w:hAnsi="Times New Roman" w:cs="Times New Roman" w:eastAsiaTheme="majorEastAsia"/>
                <w:sz w:val="18"/>
                <w:szCs w:val="18"/>
                <w:u w:val="single"/>
              </w:rPr>
              <w:tab/>
            </w:r>
            <w:r>
              <w:rPr>
                <w:rFonts w:hint="eastAsia" w:asciiTheme="minorEastAsia" w:hAnsiTheme="minorEastAsia"/>
                <w:sz w:val="18"/>
                <w:szCs w:val="18"/>
                <w:u w:val="single"/>
              </w:rPr>
              <w:t>010-89774857</w:t>
            </w:r>
            <w:r>
              <w:rPr>
                <w:rFonts w:asciiTheme="minorEastAsia" w:hAnsiTheme="minorEastAsia"/>
                <w:sz w:val="18"/>
                <w:szCs w:val="18"/>
                <w:u w:val="single"/>
              </w:rPr>
              <w:t xml:space="preserve">  </w:t>
            </w:r>
            <w:r>
              <w:rPr>
                <w:rFonts w:ascii="Times New Roman" w:hAnsi="Times New Roman" w:cs="Times New Roman" w:eastAsiaTheme="majorEastAsia"/>
                <w:sz w:val="18"/>
                <w:szCs w:val="18"/>
                <w:u w:val="single"/>
              </w:rPr>
              <w:t xml:space="preserve">         </w:t>
            </w:r>
          </w:p>
        </w:tc>
      </w:tr>
      <w:tr w14:paraId="1888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8" w:hRule="atLeast"/>
          <w:jc w:val="center"/>
        </w:trPr>
        <w:tc>
          <w:tcPr>
            <w:tcW w:w="10490" w:type="dxa"/>
            <w:gridSpan w:val="8"/>
            <w:tcBorders>
              <w:bottom w:val="single" w:color="auto" w:sz="4" w:space="0"/>
            </w:tcBorders>
            <w:shd w:val="pct10" w:color="auto" w:fill="auto"/>
            <w:vAlign w:val="center"/>
          </w:tcPr>
          <w:p w14:paraId="37E648EC">
            <w:pPr>
              <w:spacing w:line="240" w:lineRule="auto"/>
              <w:rPr>
                <w:rFonts w:hint="eastAsia" w:asciiTheme="majorEastAsia" w:hAnsiTheme="majorEastAsia" w:eastAsiaTheme="majorEastAsia"/>
                <w:b/>
                <w:sz w:val="18"/>
                <w:szCs w:val="18"/>
              </w:rPr>
            </w:pPr>
            <w:r>
              <w:rPr>
                <w:rFonts w:ascii="Times New Roman" w:hAnsi="Times New Roman" w:cs="Times New Roman" w:eastAsiaTheme="majorEastAsia"/>
                <w:b/>
                <w:sz w:val="18"/>
                <w:szCs w:val="18"/>
              </w:rPr>
              <w:t>乙方信息</w:t>
            </w:r>
          </w:p>
        </w:tc>
      </w:tr>
      <w:tr w14:paraId="72AC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707" w:hRule="atLeast"/>
          <w:jc w:val="center"/>
        </w:trPr>
        <w:tc>
          <w:tcPr>
            <w:tcW w:w="5245" w:type="dxa"/>
            <w:gridSpan w:val="4"/>
            <w:tcBorders>
              <w:bottom w:val="single" w:color="auto" w:sz="4" w:space="0"/>
              <w:right w:val="nil"/>
            </w:tcBorders>
            <w:vAlign w:val="center"/>
          </w:tcPr>
          <w:p w14:paraId="40F890E5">
            <w:pPr>
              <w:rPr>
                <w:rFonts w:hint="eastAsia" w:asciiTheme="majorEastAsia" w:hAnsiTheme="majorEastAsia" w:eastAsiaTheme="majorEastAsia"/>
                <w:sz w:val="18"/>
                <w:szCs w:val="18"/>
                <w:u w:val="single"/>
              </w:rPr>
            </w:pPr>
            <w:r>
              <w:rPr>
                <w:rFonts w:ascii="Times New Roman" w:hAnsi="Times New Roman" w:cs="Times New Roman" w:eastAsiaTheme="majorEastAsia"/>
                <w:b/>
                <w:bCs/>
                <w:sz w:val="18"/>
                <w:szCs w:val="18"/>
              </w:rPr>
              <w:t>乙方：</w:t>
            </w:r>
            <w:r>
              <w:rPr>
                <w:rFonts w:hint="eastAsia" w:ascii="Times New Roman" w:hAnsi="Times New Roman" w:cs="Times New Roman" w:eastAsiaTheme="majorEastAsia"/>
                <w:sz w:val="18"/>
                <w:szCs w:val="18"/>
              </w:rPr>
              <w:t>北京合思汇智信息技术有限公司</w:t>
            </w:r>
          </w:p>
        </w:tc>
        <w:tc>
          <w:tcPr>
            <w:tcW w:w="5245" w:type="dxa"/>
            <w:gridSpan w:val="4"/>
            <w:tcBorders>
              <w:left w:val="nil"/>
              <w:bottom w:val="single" w:color="auto" w:sz="4" w:space="0"/>
            </w:tcBorders>
            <w:vAlign w:val="center"/>
          </w:tcPr>
          <w:p w14:paraId="1ADB85E6">
            <w:pPr>
              <w:rPr>
                <w:rFonts w:hint="eastAsia" w:asciiTheme="majorEastAsia" w:hAnsiTheme="majorEastAsia" w:eastAsiaTheme="majorEastAsia"/>
                <w:sz w:val="18"/>
                <w:szCs w:val="18"/>
                <w:u w:val="single"/>
              </w:rPr>
            </w:pPr>
            <w:r>
              <w:rPr>
                <w:rFonts w:ascii="Times New Roman" w:hAnsi="Times New Roman" w:cs="Times New Roman" w:eastAsiaTheme="majorEastAsia"/>
                <w:sz w:val="18"/>
                <w:szCs w:val="18"/>
              </w:rPr>
              <w:t>统一社会信用代码：</w:t>
            </w:r>
            <w:r>
              <w:rPr>
                <w:rFonts w:hint="eastAsia" w:ascii="Times New Roman" w:hAnsi="Times New Roman" w:cs="Times New Roman" w:eastAsiaTheme="majorEastAsia"/>
                <w:sz w:val="18"/>
                <w:szCs w:val="18"/>
              </w:rPr>
              <w:t>91110108MA01FE729U</w:t>
            </w:r>
          </w:p>
        </w:tc>
      </w:tr>
      <w:tr w14:paraId="27BF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751" w:hRule="atLeast"/>
          <w:jc w:val="center"/>
        </w:trPr>
        <w:tc>
          <w:tcPr>
            <w:tcW w:w="5245" w:type="dxa"/>
            <w:gridSpan w:val="4"/>
            <w:tcBorders>
              <w:bottom w:val="single" w:color="auto" w:sz="4" w:space="0"/>
              <w:right w:val="nil"/>
            </w:tcBorders>
            <w:vAlign w:val="center"/>
          </w:tcPr>
          <w:p w14:paraId="181D8127">
            <w:pPr>
              <w:rPr>
                <w:rFonts w:ascii="Times New Roman" w:hAnsi="Times New Roman" w:cs="Times New Roman" w:eastAsiaTheme="majorEastAsia"/>
                <w:b/>
                <w:bCs/>
                <w:color w:val="000000" w:themeColor="text1"/>
                <w:sz w:val="18"/>
                <w:szCs w:val="18"/>
                <w14:textFill>
                  <w14:solidFill>
                    <w14:schemeClr w14:val="tx1"/>
                  </w14:solidFill>
                </w14:textFill>
              </w:rPr>
            </w:pPr>
            <w:r>
              <w:rPr>
                <w:rFonts w:ascii="Times New Roman" w:hAnsi="Times New Roman" w:cs="Times New Roman" w:eastAsiaTheme="majorEastAsia"/>
                <w:b/>
                <w:bCs/>
                <w:color w:val="000000" w:themeColor="text1"/>
                <w:sz w:val="18"/>
                <w:szCs w:val="18"/>
                <w14:textFill>
                  <w14:solidFill>
                    <w14:schemeClr w14:val="tx1"/>
                  </w14:solidFill>
                </w14:textFill>
              </w:rPr>
              <w:t>乙方收款信息</w:t>
            </w:r>
          </w:p>
          <w:p w14:paraId="48CB1C4D">
            <w:pPr>
              <w:rPr>
                <w:rFonts w:ascii="Times New Roman" w:hAnsi="Times New Roman" w:cs="Times New Roman" w:eastAsiaTheme="majorEastAsia"/>
                <w:color w:val="000000" w:themeColor="text1"/>
                <w:sz w:val="18"/>
                <w:szCs w:val="18"/>
                <w14:textFill>
                  <w14:solidFill>
                    <w14:schemeClr w14:val="tx1"/>
                  </w14:solidFill>
                </w14:textFill>
              </w:rPr>
            </w:pPr>
            <w:r>
              <w:rPr>
                <w:rFonts w:ascii="Times New Roman" w:hAnsi="Times New Roman" w:cs="Times New Roman" w:eastAsiaTheme="majorEastAsia"/>
                <w:color w:val="000000" w:themeColor="text1"/>
                <w:sz w:val="18"/>
                <w:szCs w:val="18"/>
                <w14:textFill>
                  <w14:solidFill>
                    <w14:schemeClr w14:val="tx1"/>
                  </w14:solidFill>
                </w14:textFill>
              </w:rPr>
              <w:t>公司名称：</w:t>
            </w:r>
            <w:r>
              <w:rPr>
                <w:rFonts w:hint="eastAsia" w:ascii="Times New Roman" w:hAnsi="Times New Roman" w:cs="Times New Roman" w:eastAsiaTheme="majorEastAsia"/>
                <w:color w:val="000000" w:themeColor="text1"/>
                <w:sz w:val="18"/>
                <w:szCs w:val="18"/>
                <w14:textFill>
                  <w14:solidFill>
                    <w14:schemeClr w14:val="tx1"/>
                  </w14:solidFill>
                </w14:textFill>
              </w:rPr>
              <w:t>北京合思汇智信息技术有限公司</w:t>
            </w:r>
          </w:p>
          <w:p w14:paraId="34A5C4CD">
            <w:pPr>
              <w:rPr>
                <w:rFonts w:hint="eastAsia" w:asciiTheme="majorEastAsia" w:hAnsiTheme="majorEastAsia" w:eastAsiaTheme="majorEastAsia"/>
                <w:sz w:val="18"/>
                <w:szCs w:val="18"/>
              </w:rPr>
            </w:pPr>
            <w:r>
              <w:rPr>
                <w:rFonts w:ascii="Times New Roman" w:hAnsi="Times New Roman" w:cs="Times New Roman" w:eastAsiaTheme="majorEastAsia"/>
                <w:color w:val="000000" w:themeColor="text1"/>
                <w:sz w:val="18"/>
                <w:szCs w:val="18"/>
                <w14:textFill>
                  <w14:solidFill>
                    <w14:schemeClr w14:val="tx1"/>
                  </w14:solidFill>
                </w14:textFill>
              </w:rPr>
              <w:t>开户行：</w:t>
            </w:r>
            <w:r>
              <w:rPr>
                <w:rFonts w:hint="eastAsia" w:ascii="Times New Roman" w:hAnsi="Times New Roman" w:cs="Times New Roman" w:eastAsiaTheme="majorEastAsia"/>
                <w:color w:val="000000" w:themeColor="text1"/>
                <w:sz w:val="18"/>
                <w:szCs w:val="18"/>
                <w14:textFill>
                  <w14:solidFill>
                    <w14:schemeClr w14:val="tx1"/>
                  </w14:solidFill>
                </w14:textFill>
              </w:rPr>
              <w:t>招商银行股份有限公司北京丰台科技园支行</w:t>
            </w:r>
          </w:p>
        </w:tc>
        <w:tc>
          <w:tcPr>
            <w:tcW w:w="5245" w:type="dxa"/>
            <w:gridSpan w:val="4"/>
            <w:tcBorders>
              <w:left w:val="nil"/>
              <w:bottom w:val="single" w:color="auto" w:sz="4" w:space="0"/>
            </w:tcBorders>
            <w:vAlign w:val="center"/>
          </w:tcPr>
          <w:p w14:paraId="6ECF74C6">
            <w:pPr>
              <w:rPr>
                <w:rFonts w:hint="eastAsia" w:asciiTheme="majorEastAsia" w:hAnsiTheme="majorEastAsia" w:eastAsiaTheme="majorEastAsia"/>
                <w:sz w:val="18"/>
                <w:szCs w:val="18"/>
              </w:rPr>
            </w:pPr>
            <w:r>
              <w:rPr>
                <w:rFonts w:ascii="Times New Roman" w:hAnsi="Times New Roman" w:cs="Times New Roman" w:eastAsiaTheme="majorEastAsia"/>
                <w:color w:val="000000" w:themeColor="text1"/>
                <w:sz w:val="18"/>
                <w:szCs w:val="18"/>
                <w14:textFill>
                  <w14:solidFill>
                    <w14:schemeClr w14:val="tx1"/>
                  </w14:solidFill>
                </w14:textFill>
              </w:rPr>
              <w:t>账号：</w:t>
            </w:r>
            <w:r>
              <w:rPr>
                <w:rFonts w:hint="eastAsia" w:ascii="Times New Roman" w:hAnsi="Times New Roman" w:cs="Times New Roman" w:eastAsiaTheme="majorEastAsia"/>
                <w:color w:val="000000" w:themeColor="text1"/>
                <w:sz w:val="18"/>
                <w:szCs w:val="18"/>
                <w14:textFill>
                  <w14:solidFill>
                    <w14:schemeClr w14:val="tx1"/>
                  </w14:solidFill>
                </w14:textFill>
              </w:rPr>
              <w:t>110935993410001</w:t>
            </w:r>
          </w:p>
        </w:tc>
      </w:tr>
      <w:tr w14:paraId="69E5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1274" w:hRule="atLeast"/>
          <w:jc w:val="center"/>
        </w:trPr>
        <w:tc>
          <w:tcPr>
            <w:tcW w:w="5245" w:type="dxa"/>
            <w:gridSpan w:val="4"/>
            <w:tcBorders>
              <w:right w:val="nil"/>
            </w:tcBorders>
            <w:vAlign w:val="center"/>
          </w:tcPr>
          <w:p w14:paraId="268F9C80">
            <w:pPr>
              <w:spacing w:line="240" w:lineRule="auto"/>
              <w:rPr>
                <w:rFonts w:ascii="宋体" w:hAnsi="宋体" w:eastAsia="宋体" w:cs="宋体"/>
                <w:color w:val="auto"/>
                <w:sz w:val="18"/>
                <w:szCs w:val="18"/>
              </w:rPr>
            </w:pPr>
            <w:r>
              <w:rPr>
                <w:rFonts w:hint="eastAsia" w:ascii="宋体" w:hAnsi="宋体" w:eastAsia="宋体" w:cs="宋体"/>
                <w:color w:val="auto"/>
                <w:sz w:val="18"/>
                <w:szCs w:val="18"/>
              </w:rPr>
              <w:t>乙方联系方式</w:t>
            </w:r>
          </w:p>
          <w:p w14:paraId="50A19CD0">
            <w:pPr>
              <w:spacing w:line="240" w:lineRule="auto"/>
              <w:rPr>
                <w:rFonts w:ascii="宋体" w:hAnsi="宋体" w:eastAsia="宋体" w:cs="宋体"/>
                <w:color w:val="auto"/>
                <w:sz w:val="18"/>
                <w:szCs w:val="18"/>
              </w:rPr>
            </w:pPr>
            <w:r>
              <w:rPr>
                <w:rFonts w:hint="eastAsia" w:ascii="宋体" w:hAnsi="宋体" w:eastAsia="宋体" w:cs="宋体"/>
                <w:color w:val="auto"/>
                <w:sz w:val="18"/>
                <w:szCs w:val="18"/>
              </w:rPr>
              <w:t>联系人：</w:t>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邵康</w:t>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ab/>
            </w:r>
          </w:p>
          <w:p w14:paraId="453F1144">
            <w:pPr>
              <w:spacing w:line="240" w:lineRule="auto"/>
              <w:rPr>
                <w:rFonts w:hint="eastAsia" w:asciiTheme="majorEastAsia" w:hAnsiTheme="majorEastAsia" w:eastAsiaTheme="majorEastAsia"/>
                <w:sz w:val="18"/>
                <w:szCs w:val="18"/>
              </w:rPr>
            </w:pPr>
            <w:r>
              <w:rPr>
                <w:rFonts w:hint="eastAsia" w:ascii="宋体" w:hAnsi="宋体" w:eastAsia="宋体" w:cs="宋体"/>
                <w:color w:val="auto"/>
                <w:sz w:val="18"/>
                <w:szCs w:val="18"/>
              </w:rPr>
              <w:t>联系地址：</w:t>
            </w:r>
            <w:r>
              <w:rPr>
                <w:rFonts w:hint="eastAsia" w:ascii="宋体" w:hAnsi="宋体" w:eastAsia="宋体" w:cs="宋体"/>
                <w:color w:val="auto"/>
                <w:sz w:val="18"/>
                <w:szCs w:val="18"/>
                <w:u w:val="single"/>
              </w:rPr>
              <w:t>北京市海淀区学院路39号唯实大厦10层</w:t>
            </w:r>
          </w:p>
        </w:tc>
        <w:tc>
          <w:tcPr>
            <w:tcW w:w="5245" w:type="dxa"/>
            <w:gridSpan w:val="4"/>
            <w:tcBorders>
              <w:left w:val="nil"/>
            </w:tcBorders>
            <w:vAlign w:val="center"/>
          </w:tcPr>
          <w:p w14:paraId="51A11516">
            <w:pPr>
              <w:rPr>
                <w:rFonts w:ascii="宋体" w:hAnsi="宋体" w:eastAsia="宋体" w:cs="宋体"/>
                <w:color w:val="auto"/>
                <w:sz w:val="18"/>
                <w:szCs w:val="18"/>
              </w:rPr>
            </w:pPr>
            <w:r>
              <w:rPr>
                <w:rFonts w:hint="eastAsia" w:ascii="宋体" w:hAnsi="宋体" w:eastAsia="宋体" w:cs="宋体"/>
                <w:color w:val="auto"/>
                <w:sz w:val="18"/>
                <w:szCs w:val="18"/>
              </w:rPr>
              <w:t>电子邮箱：</w:t>
            </w:r>
            <w:r>
              <w:rPr>
                <w:rFonts w:hint="eastAsia" w:ascii="宋体" w:hAnsi="宋体" w:eastAsia="宋体" w:cs="宋体"/>
                <w:color w:val="auto"/>
                <w:sz w:val="18"/>
                <w:szCs w:val="18"/>
                <w:u w:val="single"/>
              </w:rPr>
              <w:tab/>
            </w:r>
            <w:r>
              <w:rPr>
                <w:color w:val="auto"/>
              </w:rPr>
              <w:fldChar w:fldCharType="begin"/>
            </w:r>
            <w:r>
              <w:rPr>
                <w:color w:val="auto"/>
              </w:rPr>
              <w:instrText xml:space="preserve"> HYPERLINK "mailto:shaokang@hosecloud.com" </w:instrText>
            </w:r>
            <w:r>
              <w:rPr>
                <w:color w:val="auto"/>
              </w:rPr>
              <w:fldChar w:fldCharType="separate"/>
            </w:r>
            <w:r>
              <w:rPr>
                <w:rFonts w:hint="eastAsia" w:ascii="宋体" w:hAnsi="宋体" w:eastAsia="宋体" w:cs="宋体"/>
                <w:color w:val="auto"/>
                <w:sz w:val="18"/>
                <w:szCs w:val="18"/>
                <w:u w:val="single"/>
              </w:rPr>
              <w:t>shaokang@hosecloud.com</w:t>
            </w:r>
            <w:r>
              <w:rPr>
                <w:rFonts w:hint="eastAsia" w:ascii="宋体" w:hAnsi="宋体" w:eastAsia="宋体" w:cs="宋体"/>
                <w:color w:val="auto"/>
                <w:sz w:val="18"/>
                <w:szCs w:val="18"/>
                <w:u w:val="single"/>
              </w:rPr>
              <w:fldChar w:fldCharType="end"/>
            </w:r>
          </w:p>
          <w:p w14:paraId="4A5B8438">
            <w:pPr>
              <w:rPr>
                <w:rFonts w:hint="eastAsia" w:asciiTheme="majorEastAsia" w:hAnsiTheme="majorEastAsia" w:eastAsiaTheme="majorEastAsia"/>
                <w:sz w:val="18"/>
                <w:szCs w:val="18"/>
              </w:rPr>
            </w:pPr>
            <w:r>
              <w:rPr>
                <w:rFonts w:hint="eastAsia" w:ascii="宋体" w:hAnsi="宋体" w:eastAsia="宋体" w:cs="宋体"/>
                <w:color w:val="auto"/>
                <w:sz w:val="18"/>
                <w:szCs w:val="18"/>
              </w:rPr>
              <w:t>联系电话：</w:t>
            </w:r>
            <w:r>
              <w:rPr>
                <w:rFonts w:hint="eastAsia" w:ascii="宋体" w:hAnsi="宋体" w:eastAsia="宋体" w:cs="宋体"/>
                <w:color w:val="auto"/>
                <w:sz w:val="18"/>
                <w:szCs w:val="18"/>
                <w:u w:val="single"/>
              </w:rPr>
              <w:tab/>
            </w:r>
            <w:r>
              <w:rPr>
                <w:rFonts w:hint="eastAsia" w:ascii="宋体" w:hAnsi="宋体" w:eastAsia="宋体" w:cs="宋体"/>
                <w:color w:val="auto"/>
                <w:sz w:val="18"/>
                <w:szCs w:val="18"/>
                <w:u w:val="single"/>
              </w:rPr>
              <w:t xml:space="preserve">13020081668            </w:t>
            </w:r>
          </w:p>
        </w:tc>
      </w:tr>
      <w:tr w14:paraId="0E6E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10496" w:type="dxa"/>
            <w:gridSpan w:val="9"/>
            <w:shd w:val="pct10" w:color="auto" w:fill="auto"/>
            <w:vAlign w:val="center"/>
          </w:tcPr>
          <w:p w14:paraId="297F29AD">
            <w:pPr>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发票</w:t>
            </w:r>
          </w:p>
        </w:tc>
      </w:tr>
      <w:tr w14:paraId="4C7F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jc w:val="center"/>
        </w:trPr>
        <w:tc>
          <w:tcPr>
            <w:tcW w:w="10496" w:type="dxa"/>
            <w:gridSpan w:val="9"/>
          </w:tcPr>
          <w:p w14:paraId="426D8245">
            <w:pPr>
              <w:rPr>
                <w:rFonts w:hint="eastAsia"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乙方在甲方付款前，应向甲方开具抬头、税号为甲方、税点为6%的发票，发票类型为【</w:t>
            </w:r>
            <w:r>
              <w:rPr>
                <w:rFonts w:hint="eastAsia" w:cs="Times New Roman" w:asciiTheme="majorEastAsia" w:hAnsiTheme="majorEastAsia" w:eastAsiaTheme="majorEastAsia"/>
                <w:sz w:val="18"/>
                <w:szCs w:val="18"/>
                <w:lang w:val="en-US" w:eastAsia="zh-CN"/>
              </w:rPr>
              <w:t>1</w:t>
            </w:r>
            <w:r>
              <w:rPr>
                <w:rFonts w:hint="eastAsia" w:cs="Times New Roman" w:asciiTheme="majorEastAsia" w:hAnsiTheme="majorEastAsia" w:eastAsiaTheme="majorEastAsia"/>
                <w:sz w:val="18"/>
                <w:szCs w:val="18"/>
              </w:rPr>
              <w:t xml:space="preserve"> 】。</w:t>
            </w:r>
          </w:p>
          <w:p w14:paraId="7E2B740B">
            <w:pPr>
              <w:rPr>
                <w:rFonts w:hint="eastAsia"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【1】增值税专用发票</w:t>
            </w:r>
          </w:p>
          <w:p w14:paraId="640FC82C">
            <w:pPr>
              <w:rPr>
                <w:rFonts w:hint="eastAsia" w:cs="Times New Roman" w:asciiTheme="majorEastAsia" w:hAnsiTheme="majorEastAsia" w:eastAsiaTheme="majorEastAsia"/>
                <w:sz w:val="18"/>
                <w:szCs w:val="18"/>
              </w:rPr>
            </w:pPr>
            <w:r>
              <w:rPr>
                <w:rFonts w:hint="eastAsia" w:cs="Times New Roman" w:asciiTheme="majorEastAsia" w:hAnsiTheme="majorEastAsia" w:eastAsiaTheme="majorEastAsia"/>
                <w:sz w:val="18"/>
                <w:szCs w:val="18"/>
              </w:rPr>
              <w:t>【2】增值税普通发票</w:t>
            </w:r>
          </w:p>
        </w:tc>
      </w:tr>
      <w:tr w14:paraId="5370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8" w:hRule="atLeast"/>
          <w:jc w:val="center"/>
        </w:trPr>
        <w:tc>
          <w:tcPr>
            <w:tcW w:w="10490" w:type="dxa"/>
            <w:gridSpan w:val="8"/>
            <w:shd w:val="pct10" w:color="auto" w:fill="auto"/>
            <w:vAlign w:val="center"/>
          </w:tcPr>
          <w:p w14:paraId="4821CADE">
            <w:pPr>
              <w:spacing w:line="276" w:lineRule="auto"/>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订单详情</w:t>
            </w:r>
          </w:p>
        </w:tc>
      </w:tr>
      <w:tr w14:paraId="4685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488" w:hRule="atLeast"/>
          <w:jc w:val="center"/>
        </w:trPr>
        <w:tc>
          <w:tcPr>
            <w:tcW w:w="704" w:type="dxa"/>
            <w:vAlign w:val="center"/>
          </w:tcPr>
          <w:p w14:paraId="207C3060">
            <w:pPr>
              <w:spacing w:line="240" w:lineRule="auto"/>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序号</w:t>
            </w:r>
          </w:p>
        </w:tc>
        <w:tc>
          <w:tcPr>
            <w:tcW w:w="2835" w:type="dxa"/>
            <w:vAlign w:val="center"/>
          </w:tcPr>
          <w:p w14:paraId="57588BBF">
            <w:pPr>
              <w:spacing w:line="240" w:lineRule="auto"/>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产品名称</w:t>
            </w:r>
          </w:p>
        </w:tc>
        <w:tc>
          <w:tcPr>
            <w:tcW w:w="851" w:type="dxa"/>
            <w:vAlign w:val="center"/>
          </w:tcPr>
          <w:p w14:paraId="7AF5F30D">
            <w:pPr>
              <w:spacing w:line="240" w:lineRule="auto"/>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数量</w:t>
            </w:r>
          </w:p>
        </w:tc>
        <w:tc>
          <w:tcPr>
            <w:tcW w:w="1275" w:type="dxa"/>
            <w:gridSpan w:val="2"/>
            <w:vAlign w:val="center"/>
          </w:tcPr>
          <w:p w14:paraId="487A43AA">
            <w:pPr>
              <w:spacing w:line="240" w:lineRule="auto"/>
              <w:jc w:val="center"/>
              <w:rPr>
                <w:rFonts w:ascii="Times New Roman" w:hAnsi="Times New Roman" w:cs="Times New Roman" w:eastAsiaTheme="majorEastAsia"/>
                <w:b/>
                <w:bCs/>
                <w:sz w:val="18"/>
                <w:szCs w:val="18"/>
              </w:rPr>
            </w:pPr>
            <w:r>
              <w:rPr>
                <w:rFonts w:ascii="Times New Roman" w:hAnsi="Times New Roman" w:cs="Times New Roman" w:eastAsiaTheme="majorEastAsia"/>
                <w:b/>
                <w:bCs/>
                <w:sz w:val="18"/>
                <w:szCs w:val="18"/>
              </w:rPr>
              <w:t>单位</w:t>
            </w:r>
          </w:p>
        </w:tc>
        <w:tc>
          <w:tcPr>
            <w:tcW w:w="1276" w:type="dxa"/>
            <w:vAlign w:val="center"/>
          </w:tcPr>
          <w:p w14:paraId="1582BA09">
            <w:pPr>
              <w:spacing w:line="240" w:lineRule="auto"/>
              <w:jc w:val="center"/>
              <w:rPr>
                <w:rFonts w:ascii="Times New Roman" w:hAnsi="Times New Roman" w:cs="Times New Roman" w:eastAsiaTheme="majorEastAsia"/>
                <w:b/>
                <w:bCs/>
                <w:sz w:val="18"/>
                <w:szCs w:val="18"/>
              </w:rPr>
            </w:pPr>
            <w:r>
              <w:rPr>
                <w:rFonts w:hint="eastAsia" w:ascii="Times New Roman" w:hAnsi="Times New Roman" w:cs="Times New Roman" w:eastAsiaTheme="majorEastAsia"/>
                <w:b/>
                <w:bCs/>
                <w:sz w:val="18"/>
                <w:szCs w:val="18"/>
              </w:rPr>
              <w:t>购买时长</w:t>
            </w:r>
          </w:p>
        </w:tc>
        <w:tc>
          <w:tcPr>
            <w:tcW w:w="1701" w:type="dxa"/>
            <w:vAlign w:val="center"/>
          </w:tcPr>
          <w:p w14:paraId="5327A69D">
            <w:pPr>
              <w:spacing w:line="240" w:lineRule="auto"/>
              <w:jc w:val="center"/>
              <w:rPr>
                <w:rFonts w:ascii="Times New Roman" w:hAnsi="Times New Roman" w:cs="Times New Roman" w:eastAsiaTheme="majorEastAsia"/>
                <w:b/>
                <w:bCs/>
                <w:sz w:val="18"/>
                <w:szCs w:val="18"/>
              </w:rPr>
            </w:pPr>
            <w:r>
              <w:rPr>
                <w:rFonts w:hint="eastAsia" w:ascii="Times New Roman" w:hAnsi="Times New Roman" w:cs="Times New Roman" w:eastAsiaTheme="majorEastAsia"/>
                <w:b/>
                <w:bCs/>
                <w:sz w:val="18"/>
                <w:szCs w:val="18"/>
              </w:rPr>
              <w:t>签约</w:t>
            </w:r>
            <w:r>
              <w:rPr>
                <w:rFonts w:ascii="Times New Roman" w:hAnsi="Times New Roman" w:cs="Times New Roman" w:eastAsiaTheme="majorEastAsia"/>
                <w:b/>
                <w:bCs/>
                <w:sz w:val="18"/>
                <w:szCs w:val="18"/>
              </w:rPr>
              <w:t>单价（元）</w:t>
            </w:r>
          </w:p>
        </w:tc>
        <w:tc>
          <w:tcPr>
            <w:tcW w:w="1848" w:type="dxa"/>
            <w:vAlign w:val="center"/>
          </w:tcPr>
          <w:p w14:paraId="332FA97B">
            <w:pPr>
              <w:spacing w:line="240" w:lineRule="auto"/>
              <w:jc w:val="center"/>
              <w:rPr>
                <w:rFonts w:ascii="Times New Roman" w:hAnsi="Times New Roman" w:cs="Times New Roman" w:eastAsiaTheme="majorEastAsia"/>
                <w:b/>
                <w:bCs/>
                <w:sz w:val="18"/>
                <w:szCs w:val="18"/>
              </w:rPr>
            </w:pPr>
            <w:r>
              <w:rPr>
                <w:rFonts w:hint="eastAsia" w:ascii="Times New Roman" w:hAnsi="Times New Roman" w:cs="Times New Roman" w:eastAsiaTheme="majorEastAsia"/>
                <w:b/>
                <w:bCs/>
                <w:sz w:val="18"/>
                <w:szCs w:val="18"/>
              </w:rPr>
              <w:t>小计</w:t>
            </w:r>
            <w:r>
              <w:rPr>
                <w:rFonts w:ascii="Times New Roman" w:hAnsi="Times New Roman" w:cs="Times New Roman" w:eastAsiaTheme="majorEastAsia"/>
                <w:b/>
                <w:bCs/>
                <w:sz w:val="18"/>
                <w:szCs w:val="18"/>
              </w:rPr>
              <w:t>（元）</w:t>
            </w:r>
          </w:p>
        </w:tc>
      </w:tr>
      <w:tr w14:paraId="720A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 w:hRule="atLeast"/>
          <w:jc w:val="center"/>
        </w:trPr>
        <w:tc>
          <w:tcPr>
            <w:tcW w:w="704" w:type="dxa"/>
            <w:vAlign w:val="center"/>
          </w:tcPr>
          <w:p w14:paraId="0FB272A0">
            <w:pPr>
              <w:spacing w:line="240" w:lineRule="auto"/>
              <w:rPr>
                <w:rFonts w:hint="eastAsia"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1</w:t>
            </w:r>
          </w:p>
        </w:tc>
        <w:tc>
          <w:tcPr>
            <w:tcW w:w="2835" w:type="dxa"/>
            <w:vAlign w:val="center"/>
          </w:tcPr>
          <w:p w14:paraId="4BE41760">
            <w:pPr>
              <w:spacing w:line="240" w:lineRule="auto"/>
              <w:rPr>
                <w:rFonts w:ascii="Times New Roman" w:hAnsi="Times New Roman" w:cs="Times New Roman" w:eastAsiaTheme="majorEastAsia"/>
                <w:sz w:val="18"/>
                <w:szCs w:val="18"/>
              </w:rPr>
            </w:pPr>
            <w:r>
              <w:rPr>
                <w:rFonts w:hint="eastAsia" w:ascii="Times New Roman" w:hAnsi="Times New Roman" w:cs="Times New Roman" w:eastAsiaTheme="majorEastAsia"/>
                <w:sz w:val="18"/>
                <w:szCs w:val="18"/>
              </w:rPr>
              <w:t>费控-（远程型）系统集成开发</w:t>
            </w:r>
          </w:p>
        </w:tc>
        <w:tc>
          <w:tcPr>
            <w:tcW w:w="851" w:type="dxa"/>
            <w:vAlign w:val="center"/>
          </w:tcPr>
          <w:p w14:paraId="0861A102">
            <w:pPr>
              <w:spacing w:line="240" w:lineRule="auto"/>
              <w:rPr>
                <w:rFonts w:hint="eastAsia"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7</w:t>
            </w:r>
          </w:p>
        </w:tc>
        <w:tc>
          <w:tcPr>
            <w:tcW w:w="1275" w:type="dxa"/>
            <w:gridSpan w:val="2"/>
            <w:vAlign w:val="center"/>
          </w:tcPr>
          <w:p w14:paraId="246A891E">
            <w:pPr>
              <w:spacing w:line="240" w:lineRule="auto"/>
              <w:rPr>
                <w:rFonts w:ascii="Times New Roman" w:hAnsi="Times New Roman" w:cs="Times New Roman" w:eastAsiaTheme="majorEastAsia"/>
                <w:sz w:val="18"/>
                <w:szCs w:val="18"/>
              </w:rPr>
            </w:pPr>
            <w:r>
              <w:rPr>
                <w:rFonts w:hint="eastAsia" w:asciiTheme="minorEastAsia" w:hAnsiTheme="minorEastAsia" w:eastAsiaTheme="minorEastAsia" w:cstheme="minorEastAsia"/>
                <w:color w:val="auto"/>
                <w:sz w:val="21"/>
                <w:szCs w:val="21"/>
                <w:lang w:val="en-US" w:eastAsia="zh-CN"/>
              </w:rPr>
              <w:t>元/人/天</w:t>
            </w:r>
          </w:p>
        </w:tc>
        <w:tc>
          <w:tcPr>
            <w:tcW w:w="1276" w:type="dxa"/>
            <w:vAlign w:val="center"/>
          </w:tcPr>
          <w:p w14:paraId="261B1100">
            <w:pPr>
              <w:spacing w:line="240" w:lineRule="auto"/>
              <w:rPr>
                <w:rFonts w:hint="eastAsia"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w:t>
            </w:r>
          </w:p>
        </w:tc>
        <w:tc>
          <w:tcPr>
            <w:tcW w:w="1701" w:type="dxa"/>
            <w:vAlign w:val="center"/>
          </w:tcPr>
          <w:p w14:paraId="77680350">
            <w:pPr>
              <w:spacing w:line="240" w:lineRule="auto"/>
              <w:rPr>
                <w:rFonts w:hint="default"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2000</w:t>
            </w:r>
          </w:p>
        </w:tc>
        <w:tc>
          <w:tcPr>
            <w:tcW w:w="1848" w:type="dxa"/>
            <w:vAlign w:val="center"/>
          </w:tcPr>
          <w:p w14:paraId="6C541DDA">
            <w:pPr>
              <w:spacing w:line="240" w:lineRule="auto"/>
              <w:rPr>
                <w:rFonts w:hint="default"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14000</w:t>
            </w:r>
          </w:p>
        </w:tc>
      </w:tr>
      <w:tr w14:paraId="60A1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 w:hRule="atLeast"/>
          <w:jc w:val="center"/>
        </w:trPr>
        <w:tc>
          <w:tcPr>
            <w:tcW w:w="8642" w:type="dxa"/>
            <w:gridSpan w:val="7"/>
            <w:vAlign w:val="center"/>
          </w:tcPr>
          <w:p w14:paraId="010B63C7">
            <w:pPr>
              <w:spacing w:line="276" w:lineRule="auto"/>
              <w:jc w:val="right"/>
              <w:rPr>
                <w:rFonts w:ascii="Times New Roman" w:hAnsi="Times New Roman" w:cs="Times New Roman" w:eastAsiaTheme="majorEastAsia"/>
                <w:b/>
                <w:bCs/>
                <w:sz w:val="18"/>
                <w:szCs w:val="18"/>
              </w:rPr>
            </w:pPr>
            <w:r>
              <w:rPr>
                <w:rFonts w:hint="eastAsia" w:ascii="Times New Roman" w:hAnsi="Times New Roman" w:cs="Times New Roman" w:eastAsiaTheme="majorEastAsia"/>
                <w:b/>
                <w:bCs/>
                <w:sz w:val="18"/>
                <w:szCs w:val="18"/>
              </w:rPr>
              <w:t>签约总价</w:t>
            </w:r>
          </w:p>
        </w:tc>
        <w:tc>
          <w:tcPr>
            <w:tcW w:w="1848" w:type="dxa"/>
            <w:vAlign w:val="center"/>
          </w:tcPr>
          <w:p w14:paraId="2CFF7E6B">
            <w:pPr>
              <w:spacing w:line="276" w:lineRule="auto"/>
              <w:rPr>
                <w:rFonts w:hint="default" w:ascii="Times New Roman" w:hAnsi="Times New Roman" w:cs="Times New Roman" w:eastAsiaTheme="majorEastAsia"/>
                <w:sz w:val="18"/>
                <w:szCs w:val="18"/>
                <w:lang w:val="en-US" w:eastAsia="zh-CN"/>
              </w:rPr>
            </w:pPr>
            <w:r>
              <w:rPr>
                <w:rFonts w:hint="eastAsia" w:ascii="Times New Roman" w:hAnsi="Times New Roman" w:cs="Times New Roman" w:eastAsiaTheme="majorEastAsia"/>
                <w:sz w:val="18"/>
                <w:szCs w:val="18"/>
                <w:lang w:val="en-US" w:eastAsia="zh-CN"/>
              </w:rPr>
              <w:t>14000</w:t>
            </w:r>
          </w:p>
        </w:tc>
      </w:tr>
      <w:tr w14:paraId="2298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8" w:hRule="atLeast"/>
          <w:jc w:val="center"/>
        </w:trPr>
        <w:tc>
          <w:tcPr>
            <w:tcW w:w="10490" w:type="dxa"/>
            <w:gridSpan w:val="8"/>
            <w:shd w:val="pct10" w:color="auto" w:fill="auto"/>
            <w:vAlign w:val="center"/>
          </w:tcPr>
          <w:p w14:paraId="4C48DECD">
            <w:pPr>
              <w:spacing w:line="276" w:lineRule="auto"/>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服务费及支付方式</w:t>
            </w:r>
          </w:p>
        </w:tc>
      </w:tr>
      <w:tr w14:paraId="109B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jc w:val="center"/>
        </w:trPr>
        <w:tc>
          <w:tcPr>
            <w:tcW w:w="10490" w:type="dxa"/>
            <w:gridSpan w:val="8"/>
            <w:vAlign w:val="center"/>
          </w:tcPr>
          <w:p w14:paraId="435F1620">
            <w:pPr>
              <w:pStyle w:val="35"/>
              <w:numPr>
                <w:ilvl w:val="0"/>
                <w:numId w:val="1"/>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本合同项下服务费共计（含税）大写人民币：</w:t>
            </w:r>
            <w:r>
              <w:rPr>
                <w:rFonts w:hint="eastAsia" w:asciiTheme="majorEastAsia" w:hAnsiTheme="majorEastAsia" w:eastAsiaTheme="majorEastAsia"/>
                <w:sz w:val="18"/>
                <w:szCs w:val="18"/>
                <w:u w:val="single"/>
              </w:rPr>
              <w:t xml:space="preserve"> </w:t>
            </w:r>
            <w:r>
              <w:rPr>
                <w:rFonts w:asciiTheme="majorEastAsia" w:hAnsiTheme="majorEastAsia" w:eastAsiaTheme="majorEastAsia"/>
                <w:sz w:val="18"/>
                <w:szCs w:val="18"/>
                <w:u w:val="single"/>
              </w:rPr>
              <w:t xml:space="preserve">           </w:t>
            </w:r>
            <w:r>
              <w:rPr>
                <w:rFonts w:hint="eastAsia" w:asciiTheme="majorEastAsia" w:hAnsiTheme="majorEastAsia" w:eastAsiaTheme="majorEastAsia"/>
                <w:sz w:val="18"/>
                <w:szCs w:val="18"/>
                <w:u w:val="single"/>
                <w:lang w:val="en-US" w:eastAsia="zh-CN"/>
              </w:rPr>
              <w:t>壹万肆仟元整</w:t>
            </w:r>
            <w:r>
              <w:rPr>
                <w:rFonts w:asciiTheme="majorEastAsia" w:hAnsiTheme="majorEastAsia" w:eastAsiaTheme="majorEastAsia"/>
                <w:sz w:val="18"/>
                <w:szCs w:val="18"/>
                <w:u w:val="single"/>
              </w:rPr>
              <w:t xml:space="preserve">            </w:t>
            </w:r>
            <w:r>
              <w:rPr>
                <w:rFonts w:hint="eastAsia" w:asciiTheme="majorEastAsia" w:hAnsiTheme="majorEastAsia" w:eastAsiaTheme="majorEastAsia"/>
                <w:sz w:val="18"/>
                <w:szCs w:val="18"/>
              </w:rPr>
              <w:t>（小写：</w:t>
            </w:r>
            <w:r>
              <w:rPr>
                <w:rFonts w:hint="eastAsia" w:ascii="Times New Roman" w:hAnsi="Times New Roman" w:cs="Times New Roman" w:eastAsiaTheme="majorEastAsia"/>
                <w:sz w:val="18"/>
                <w:szCs w:val="18"/>
              </w:rPr>
              <w:t>¥</w:t>
            </w:r>
            <w:r>
              <w:rPr>
                <w:rFonts w:asciiTheme="majorEastAsia" w:hAnsiTheme="majorEastAsia" w:eastAsiaTheme="majorEastAsia"/>
                <w:sz w:val="18"/>
                <w:szCs w:val="18"/>
                <w:u w:val="single"/>
              </w:rPr>
              <w:t xml:space="preserve">    </w:t>
            </w:r>
            <w:r>
              <w:rPr>
                <w:rFonts w:hint="eastAsia" w:asciiTheme="majorEastAsia" w:hAnsiTheme="majorEastAsia" w:eastAsiaTheme="majorEastAsia"/>
                <w:sz w:val="18"/>
                <w:szCs w:val="18"/>
                <w:u w:val="single"/>
                <w:lang w:val="en-US" w:eastAsia="zh-CN"/>
              </w:rPr>
              <w:t>14000</w:t>
            </w:r>
            <w:r>
              <w:rPr>
                <w:rFonts w:asciiTheme="majorEastAsia" w:hAnsiTheme="majorEastAsia" w:eastAsiaTheme="majorEastAsia"/>
                <w:sz w:val="18"/>
                <w:szCs w:val="18"/>
                <w:u w:val="single"/>
              </w:rPr>
              <w:t xml:space="preserve">     </w:t>
            </w:r>
            <w:r>
              <w:rPr>
                <w:rFonts w:hint="eastAsia" w:asciiTheme="majorEastAsia" w:hAnsiTheme="majorEastAsia" w:eastAsiaTheme="majorEastAsia"/>
                <w:sz w:val="18"/>
                <w:szCs w:val="18"/>
              </w:rPr>
              <w:t>）。</w:t>
            </w:r>
          </w:p>
          <w:p w14:paraId="31E09AB3">
            <w:pPr>
              <w:pStyle w:val="35"/>
              <w:numPr>
                <w:ilvl w:val="0"/>
                <w:numId w:val="1"/>
              </w:numPr>
              <w:spacing w:line="276" w:lineRule="auto"/>
              <w:ind w:firstLineChars="0"/>
              <w:rPr>
                <w:rFonts w:hint="eastAsia" w:cs="Times New Roman" w:asciiTheme="majorEastAsia" w:hAnsiTheme="majorEastAsia" w:eastAsiaTheme="majorEastAsia"/>
                <w:sz w:val="18"/>
                <w:szCs w:val="18"/>
              </w:rPr>
            </w:pPr>
            <w:r>
              <w:rPr>
                <w:rFonts w:hint="eastAsia" w:asciiTheme="majorEastAsia" w:hAnsiTheme="majorEastAsia" w:eastAsiaTheme="majorEastAsia"/>
                <w:sz w:val="18"/>
                <w:szCs w:val="18"/>
              </w:rPr>
              <w:t>甲方于本合同签订后</w:t>
            </w:r>
            <w:r>
              <w:rPr>
                <w:rFonts w:asciiTheme="majorEastAsia" w:hAnsiTheme="majorEastAsia" w:eastAsiaTheme="majorEastAsia"/>
                <w:sz w:val="18"/>
                <w:szCs w:val="18"/>
              </w:rPr>
              <w:t>5个工作日内支付全额款项，乙方收到全额款项后3</w:t>
            </w:r>
            <w:r>
              <w:rPr>
                <w:rFonts w:hint="eastAsia" w:asciiTheme="majorEastAsia" w:hAnsiTheme="majorEastAsia" w:eastAsiaTheme="majorEastAsia"/>
                <w:sz w:val="18"/>
                <w:szCs w:val="18"/>
              </w:rPr>
              <w:t>个工作</w:t>
            </w:r>
            <w:r>
              <w:rPr>
                <w:rFonts w:asciiTheme="majorEastAsia" w:hAnsiTheme="majorEastAsia" w:eastAsiaTheme="majorEastAsia"/>
                <w:sz w:val="18"/>
                <w:szCs w:val="18"/>
              </w:rPr>
              <w:t>日内</w:t>
            </w:r>
            <w:r>
              <w:rPr>
                <w:rFonts w:hint="eastAsia" w:asciiTheme="majorEastAsia" w:hAnsiTheme="majorEastAsia" w:eastAsiaTheme="majorEastAsia"/>
                <w:sz w:val="18"/>
                <w:szCs w:val="18"/>
              </w:rPr>
              <w:t>启动项目。</w:t>
            </w:r>
          </w:p>
        </w:tc>
      </w:tr>
      <w:tr w14:paraId="1C79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8" w:hRule="atLeast"/>
          <w:jc w:val="center"/>
        </w:trPr>
        <w:tc>
          <w:tcPr>
            <w:tcW w:w="10490" w:type="dxa"/>
            <w:gridSpan w:val="8"/>
            <w:shd w:val="pct10" w:color="auto" w:fill="auto"/>
            <w:vAlign w:val="center"/>
          </w:tcPr>
          <w:p w14:paraId="3A7E5B1A">
            <w:pPr>
              <w:spacing w:line="276" w:lineRule="auto"/>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项目交付及验收</w:t>
            </w:r>
          </w:p>
        </w:tc>
      </w:tr>
      <w:tr w14:paraId="24C5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8" w:hRule="atLeast"/>
          <w:jc w:val="center"/>
        </w:trPr>
        <w:tc>
          <w:tcPr>
            <w:tcW w:w="10490" w:type="dxa"/>
            <w:gridSpan w:val="8"/>
          </w:tcPr>
          <w:p w14:paraId="055C35AE">
            <w:pPr>
              <w:pStyle w:val="35"/>
              <w:numPr>
                <w:ilvl w:val="0"/>
                <w:numId w:val="2"/>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甲方应协调其内部相关部门对乙方的实施进行配合与协助。甲方应按照项目实施进展情况，及时向乙方提供完成项目所需的基础文件资料、数据及所需开发条件，并及时邮件确认需求开发方案和需求边界。若涉及需求变更，甲乙双方需重新客观地评估工期及费用。</w:t>
            </w:r>
          </w:p>
          <w:p w14:paraId="3D841A1F">
            <w:pPr>
              <w:pStyle w:val="35"/>
              <w:numPr>
                <w:ilvl w:val="0"/>
                <w:numId w:val="2"/>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测试联调完成后，乙方通过邮件方式向甲方申请上线。甲方应在收到邮件的5个工作日内回复是否同意。若超出期限未回复明确意见，则视为甲方同意上线。</w:t>
            </w:r>
          </w:p>
          <w:p w14:paraId="0FEADCCC">
            <w:pPr>
              <w:pStyle w:val="35"/>
              <w:numPr>
                <w:ilvl w:val="0"/>
                <w:numId w:val="2"/>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系统上线后进入30日的试运行期，试运行期内功能运行稳定，经甲方验收合格后，签署验收报告，完成验收。若试运行期内功能运行稳定，但甲方未在试运行期满后签署验收报告，则视为甲方同意验收合格。</w:t>
            </w:r>
          </w:p>
          <w:p w14:paraId="4025472A">
            <w:pPr>
              <w:pStyle w:val="35"/>
              <w:numPr>
                <w:ilvl w:val="0"/>
                <w:numId w:val="2"/>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系统试运行期间，出现系统故障的，乙方应负责排查或解决。</w:t>
            </w:r>
          </w:p>
          <w:p w14:paraId="7127F3EA">
            <w:pPr>
              <w:pStyle w:val="35"/>
              <w:numPr>
                <w:ilvl w:val="0"/>
                <w:numId w:val="2"/>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验收标准：以本合同附件技术需求及方案为准。</w:t>
            </w:r>
          </w:p>
        </w:tc>
      </w:tr>
      <w:tr w14:paraId="785A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8" w:hRule="atLeast"/>
          <w:jc w:val="center"/>
        </w:trPr>
        <w:tc>
          <w:tcPr>
            <w:tcW w:w="10490" w:type="dxa"/>
            <w:gridSpan w:val="8"/>
            <w:shd w:val="pct10" w:color="auto" w:fill="auto"/>
            <w:vAlign w:val="center"/>
          </w:tcPr>
          <w:p w14:paraId="42209E00">
            <w:pPr>
              <w:spacing w:line="276" w:lineRule="auto"/>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项目质保</w:t>
            </w:r>
          </w:p>
        </w:tc>
      </w:tr>
      <w:tr w14:paraId="2D9A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96" w:type="dxa"/>
            <w:gridSpan w:val="9"/>
            <w:tcBorders>
              <w:bottom w:val="single" w:color="auto" w:sz="4" w:space="0"/>
            </w:tcBorders>
            <w:shd w:val="clear" w:color="auto" w:fill="auto"/>
            <w:vAlign w:val="center"/>
          </w:tcPr>
          <w:p w14:paraId="3B7AB3D1">
            <w:pPr>
              <w:pStyle w:val="35"/>
              <w:numPr>
                <w:ilvl w:val="0"/>
                <w:numId w:val="3"/>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质保期内（自本合同生效之日起1年内），通过验收的项目均由乙方提供运维服务。乙方通过钉钉、微信、邮件、电话、远程视频等方式，提供对技术问题、技术咨询的支持。</w:t>
            </w:r>
          </w:p>
          <w:p w14:paraId="6D513CA7">
            <w:pPr>
              <w:pStyle w:val="35"/>
              <w:numPr>
                <w:ilvl w:val="0"/>
                <w:numId w:val="3"/>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质保期满后（自本合同生效之日起满1年），若甲方仍需运维服务，乙方可有偿提供，费用按次或按年收取，服务内容包括系统集成问题的排查与协助排查、故障的修复以及协助修复、数据定期备份、历史日志定期清理。</w:t>
            </w:r>
          </w:p>
          <w:p w14:paraId="6090C9CD">
            <w:pPr>
              <w:pStyle w:val="35"/>
              <w:numPr>
                <w:ilvl w:val="0"/>
                <w:numId w:val="3"/>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质保期满后，若甲方自行运维，系统应部署在甲方服务器上。乙方不再提供运维服务，但应配合甲方完成运维事宜交接。</w:t>
            </w:r>
          </w:p>
        </w:tc>
      </w:tr>
      <w:tr w14:paraId="6D07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8" w:hRule="atLeast"/>
          <w:jc w:val="center"/>
        </w:trPr>
        <w:tc>
          <w:tcPr>
            <w:tcW w:w="10490" w:type="dxa"/>
            <w:gridSpan w:val="8"/>
            <w:shd w:val="pct10" w:color="auto" w:fill="auto"/>
            <w:vAlign w:val="center"/>
          </w:tcPr>
          <w:p w14:paraId="235773F0">
            <w:pPr>
              <w:spacing w:line="276" w:lineRule="auto"/>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违约责任</w:t>
            </w:r>
          </w:p>
        </w:tc>
      </w:tr>
      <w:tr w14:paraId="6DB7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96" w:type="dxa"/>
            <w:gridSpan w:val="9"/>
            <w:tcBorders>
              <w:bottom w:val="single" w:color="auto" w:sz="4" w:space="0"/>
            </w:tcBorders>
            <w:shd w:val="clear" w:color="auto" w:fill="auto"/>
            <w:vAlign w:val="center"/>
          </w:tcPr>
          <w:p w14:paraId="535B0483">
            <w:pPr>
              <w:pStyle w:val="35"/>
              <w:numPr>
                <w:ilvl w:val="0"/>
                <w:numId w:val="4"/>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乙方应按照双方约定的期限开展工作。如因乙方原因造成逾期，甲方有权要求乙方按已支付款项的万分之五</w:t>
            </w:r>
            <w:r>
              <w:rPr>
                <w:rFonts w:asciiTheme="majorEastAsia" w:hAnsiTheme="majorEastAsia" w:eastAsiaTheme="majorEastAsia"/>
                <w:sz w:val="18"/>
                <w:szCs w:val="18"/>
              </w:rPr>
              <w:t>/日支付违约金。逾期交付超过30</w:t>
            </w:r>
            <w:r>
              <w:rPr>
                <w:rFonts w:hint="eastAsia" w:asciiTheme="majorEastAsia" w:hAnsiTheme="majorEastAsia" w:eastAsiaTheme="majorEastAsia"/>
                <w:sz w:val="18"/>
                <w:szCs w:val="18"/>
              </w:rPr>
              <w:t>日的，甲方有权要求乙方按合同总金额的</w:t>
            </w:r>
            <w:r>
              <w:rPr>
                <w:rFonts w:asciiTheme="majorEastAsia" w:hAnsiTheme="majorEastAsia" w:eastAsiaTheme="majorEastAsia"/>
                <w:sz w:val="18"/>
                <w:szCs w:val="18"/>
              </w:rPr>
              <w:t>20%支付违约金。</w:t>
            </w:r>
          </w:p>
          <w:p w14:paraId="65C90083">
            <w:pPr>
              <w:pStyle w:val="35"/>
              <w:numPr>
                <w:ilvl w:val="0"/>
                <w:numId w:val="4"/>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若乙方交付的成果不能达到合同的要求，甲方有权要求乙方进行修改。经修改或排除故障后仍不能正常投入使用的，造成的延期按照“违约责任”中第1条承担责任。</w:t>
            </w:r>
          </w:p>
          <w:p w14:paraId="6B258325">
            <w:pPr>
              <w:pStyle w:val="35"/>
              <w:numPr>
                <w:ilvl w:val="0"/>
                <w:numId w:val="4"/>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乙方无故终止合同，或明确表示拒不履行合同内容的，或不完全履行合同导致合同目的无法实现的，甲方有权解除合同，乙方应退还已收取费用，并按合同总金额的20%向甲方支付违约金。违约金不足以弥补甲方损失的，乙方应继续赔偿。</w:t>
            </w:r>
          </w:p>
          <w:p w14:paraId="19250F51">
            <w:pPr>
              <w:pStyle w:val="35"/>
              <w:numPr>
                <w:ilvl w:val="0"/>
                <w:numId w:val="4"/>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甲方逾期支付服务费的，乙方有权要求甲方按逾期付款金额的万分之五/日支付违约金；甲方逾期支付服务费超过30日的，乙方有权暂停服务并要求甲方按合同总金额的20%支付违约金。</w:t>
            </w:r>
          </w:p>
          <w:p w14:paraId="3DC9470E">
            <w:pPr>
              <w:pStyle w:val="35"/>
              <w:numPr>
                <w:ilvl w:val="0"/>
                <w:numId w:val="4"/>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甲方无故终止合同，或明确表示拒不履行合同内容的，或不完全履行合同导致合同目的无法实现的，乙方有权解除合同，并不退还已收取费用，且甲方按合同总金额的20%向乙方支付违约金。违约金不足以弥补乙方损失的，甲方应继续赔偿。</w:t>
            </w:r>
          </w:p>
        </w:tc>
      </w:tr>
      <w:tr w14:paraId="0CE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cantSplit/>
          <w:trHeight w:val="388" w:hRule="atLeast"/>
          <w:jc w:val="center"/>
        </w:trPr>
        <w:tc>
          <w:tcPr>
            <w:tcW w:w="10490" w:type="dxa"/>
            <w:gridSpan w:val="8"/>
            <w:shd w:val="pct10" w:color="auto" w:fill="auto"/>
            <w:vAlign w:val="center"/>
          </w:tcPr>
          <w:p w14:paraId="3C546666">
            <w:pPr>
              <w:spacing w:line="276" w:lineRule="auto"/>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其他</w:t>
            </w:r>
          </w:p>
        </w:tc>
      </w:tr>
      <w:tr w14:paraId="77C1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0496" w:type="dxa"/>
            <w:gridSpan w:val="9"/>
            <w:shd w:val="clear" w:color="auto" w:fill="auto"/>
            <w:vAlign w:val="center"/>
          </w:tcPr>
          <w:p w14:paraId="6AE87D22">
            <w:pPr>
              <w:pStyle w:val="35"/>
              <w:numPr>
                <w:ilvl w:val="0"/>
                <w:numId w:val="5"/>
              </w:numPr>
              <w:spacing w:line="276" w:lineRule="auto"/>
              <w:ind w:firstLineChars="0"/>
              <w:rPr>
                <w:rFonts w:hint="eastAsia" w:asciiTheme="majorEastAsia" w:hAnsiTheme="majorEastAsia" w:eastAsiaTheme="majorEastAsia"/>
                <w:sz w:val="18"/>
                <w:szCs w:val="18"/>
              </w:rPr>
            </w:pPr>
            <w:r>
              <w:rPr>
                <w:rFonts w:hint="eastAsia" w:asciiTheme="majorEastAsia" w:hAnsiTheme="majorEastAsia" w:eastAsiaTheme="majorEastAsia"/>
                <w:sz w:val="18"/>
                <w:szCs w:val="18"/>
              </w:rPr>
              <w:t>“正文”与“标准条款”不一致的，以“正文”内容为准。</w:t>
            </w:r>
          </w:p>
          <w:p w14:paraId="74157F4E">
            <w:pPr>
              <w:pStyle w:val="35"/>
              <w:numPr>
                <w:ilvl w:val="0"/>
                <w:numId w:val="5"/>
              </w:numPr>
              <w:spacing w:line="276" w:lineRule="auto"/>
              <w:ind w:firstLineChars="0"/>
              <w:rPr>
                <w:rFonts w:hint="eastAsia" w:asciiTheme="majorEastAsia" w:hAnsiTheme="majorEastAsia" w:eastAsiaTheme="majorEastAsia"/>
                <w:szCs w:val="21"/>
              </w:rPr>
            </w:pPr>
            <w:r>
              <w:rPr>
                <w:rFonts w:hint="eastAsia" w:asciiTheme="majorEastAsia" w:hAnsiTheme="majorEastAsia" w:eastAsiaTheme="majorEastAsia"/>
                <w:sz w:val="18"/>
                <w:szCs w:val="18"/>
              </w:rPr>
              <w:t>本合同一式</w:t>
            </w:r>
            <w:r>
              <w:rPr>
                <w:rFonts w:asciiTheme="majorEastAsia" w:hAnsiTheme="majorEastAsia" w:eastAsiaTheme="majorEastAsia"/>
                <w:sz w:val="18"/>
                <w:szCs w:val="18"/>
              </w:rPr>
              <w:t>贰</w:t>
            </w:r>
            <w:r>
              <w:rPr>
                <w:rFonts w:hint="eastAsia" w:asciiTheme="majorEastAsia" w:hAnsiTheme="majorEastAsia" w:eastAsiaTheme="majorEastAsia"/>
                <w:sz w:val="18"/>
                <w:szCs w:val="18"/>
              </w:rPr>
              <w:t>份，甲方执</w:t>
            </w:r>
            <w:r>
              <w:rPr>
                <w:rFonts w:asciiTheme="majorEastAsia" w:hAnsiTheme="majorEastAsia" w:eastAsiaTheme="majorEastAsia"/>
                <w:sz w:val="18"/>
                <w:szCs w:val="18"/>
              </w:rPr>
              <w:t>壹</w:t>
            </w:r>
            <w:r>
              <w:rPr>
                <w:rFonts w:hint="eastAsia" w:asciiTheme="majorEastAsia" w:hAnsiTheme="majorEastAsia" w:eastAsiaTheme="majorEastAsia"/>
                <w:sz w:val="18"/>
                <w:szCs w:val="18"/>
              </w:rPr>
              <w:t>份，乙方执</w:t>
            </w:r>
            <w:r>
              <w:rPr>
                <w:rFonts w:asciiTheme="majorEastAsia" w:hAnsiTheme="majorEastAsia" w:eastAsiaTheme="majorEastAsia"/>
                <w:sz w:val="18"/>
                <w:szCs w:val="18"/>
              </w:rPr>
              <w:t>壹</w:t>
            </w:r>
            <w:r>
              <w:rPr>
                <w:rFonts w:hint="eastAsia" w:asciiTheme="majorEastAsia" w:hAnsiTheme="majorEastAsia" w:eastAsiaTheme="majorEastAsia"/>
                <w:sz w:val="18"/>
                <w:szCs w:val="18"/>
              </w:rPr>
              <w:t>份，自本“正文</w:t>
            </w:r>
            <w:r>
              <w:rPr>
                <w:rFonts w:asciiTheme="majorEastAsia" w:hAnsiTheme="majorEastAsia" w:eastAsiaTheme="majorEastAsia"/>
                <w:sz w:val="18"/>
                <w:szCs w:val="18"/>
              </w:rPr>
              <w:t>”</w:t>
            </w:r>
            <w:r>
              <w:rPr>
                <w:rFonts w:hint="eastAsia" w:asciiTheme="majorEastAsia" w:hAnsiTheme="majorEastAsia" w:eastAsiaTheme="majorEastAsia"/>
                <w:sz w:val="18"/>
                <w:szCs w:val="18"/>
              </w:rPr>
              <w:t>甲乙双方盖章后生效。</w:t>
            </w:r>
          </w:p>
        </w:tc>
      </w:tr>
      <w:tr w14:paraId="007F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496" w:type="dxa"/>
            <w:gridSpan w:val="9"/>
            <w:tcBorders>
              <w:bottom w:val="single" w:color="auto" w:sz="4" w:space="0"/>
            </w:tcBorders>
            <w:shd w:val="clear" w:color="auto" w:fill="auto"/>
            <w:vAlign w:val="center"/>
          </w:tcPr>
          <w:p w14:paraId="5E119297">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甲方</w:t>
            </w:r>
            <w:r>
              <w:rPr>
                <w:rFonts w:asciiTheme="majorEastAsia" w:hAnsiTheme="majorEastAsia" w:eastAsiaTheme="majorEastAsia"/>
                <w:b/>
                <w:bCs/>
                <w:sz w:val="18"/>
                <w:szCs w:val="18"/>
              </w:rPr>
              <w:t>声明：</w:t>
            </w:r>
          </w:p>
          <w:p w14:paraId="63319720">
            <w:pPr>
              <w:spacing w:line="276" w:lineRule="auto"/>
              <w:ind w:firstLine="362" w:firstLineChars="200"/>
              <w:rPr>
                <w:rFonts w:hint="eastAsia" w:asciiTheme="majorEastAsia" w:hAnsiTheme="majorEastAsia" w:eastAsiaTheme="majorEastAsia"/>
                <w:sz w:val="18"/>
                <w:szCs w:val="18"/>
              </w:rPr>
            </w:pPr>
            <w:r>
              <w:rPr>
                <w:rFonts w:hint="eastAsia" w:asciiTheme="majorEastAsia" w:hAnsiTheme="majorEastAsia" w:eastAsiaTheme="majorEastAsia"/>
                <w:b/>
                <w:bCs/>
                <w:sz w:val="18"/>
                <w:szCs w:val="18"/>
              </w:rPr>
              <w:t>本</w:t>
            </w:r>
            <w:r>
              <w:rPr>
                <w:rFonts w:asciiTheme="majorEastAsia" w:hAnsiTheme="majorEastAsia" w:eastAsiaTheme="majorEastAsia"/>
                <w:b/>
                <w:bCs/>
                <w:sz w:val="18"/>
                <w:szCs w:val="18"/>
              </w:rPr>
              <w:t>《</w:t>
            </w:r>
            <w:bookmarkStart w:id="0" w:name="_Hlk111465121"/>
            <w:r>
              <w:rPr>
                <w:rFonts w:hint="eastAsia" w:asciiTheme="majorEastAsia" w:hAnsiTheme="majorEastAsia" w:eastAsiaTheme="majorEastAsia"/>
                <w:b/>
                <w:bCs/>
                <w:sz w:val="18"/>
                <w:szCs w:val="18"/>
              </w:rPr>
              <w:t>系统集成开发合同</w:t>
            </w:r>
            <w:bookmarkEnd w:id="0"/>
            <w:r>
              <w:rPr>
                <w:rFonts w:asciiTheme="majorEastAsia" w:hAnsiTheme="majorEastAsia" w:eastAsiaTheme="majorEastAsia"/>
                <w:b/>
                <w:bCs/>
                <w:sz w:val="18"/>
                <w:szCs w:val="18"/>
              </w:rPr>
              <w:t>》文本由</w:t>
            </w:r>
            <w:r>
              <w:rPr>
                <w:rFonts w:hint="eastAsia" w:asciiTheme="majorEastAsia" w:hAnsiTheme="majorEastAsia" w:eastAsiaTheme="majorEastAsia"/>
                <w:b/>
                <w:bCs/>
                <w:sz w:val="18"/>
                <w:szCs w:val="18"/>
              </w:rPr>
              <w:t>乙方提供。甲方郑重声明</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“我司已</w:t>
            </w:r>
            <w:r>
              <w:rPr>
                <w:rFonts w:asciiTheme="majorEastAsia" w:hAnsiTheme="majorEastAsia" w:eastAsiaTheme="majorEastAsia"/>
                <w:b/>
                <w:bCs/>
                <w:sz w:val="18"/>
                <w:szCs w:val="18"/>
              </w:rPr>
              <w:t>充分</w:t>
            </w:r>
            <w:r>
              <w:rPr>
                <w:rFonts w:hint="eastAsia" w:asciiTheme="majorEastAsia" w:hAnsiTheme="majorEastAsia" w:eastAsiaTheme="majorEastAsia"/>
                <w:b/>
                <w:bCs/>
                <w:sz w:val="18"/>
                <w:szCs w:val="18"/>
              </w:rPr>
              <w:t>阅读包括‘正文’、‘标准条款’、</w:t>
            </w:r>
            <w:r>
              <w:rPr>
                <w:rFonts w:asciiTheme="majorEastAsia" w:hAnsiTheme="majorEastAsia" w:eastAsiaTheme="majorEastAsia"/>
                <w:b/>
                <w:bCs/>
                <w:sz w:val="18"/>
                <w:szCs w:val="18"/>
              </w:rPr>
              <w:t>附件</w:t>
            </w:r>
            <w:r>
              <w:rPr>
                <w:rFonts w:hint="eastAsia" w:asciiTheme="majorEastAsia" w:hAnsiTheme="majorEastAsia" w:eastAsiaTheme="majorEastAsia"/>
                <w:b/>
                <w:bCs/>
                <w:sz w:val="18"/>
                <w:szCs w:val="18"/>
              </w:rPr>
              <w:t>在内的</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系统集成开发合同</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的</w:t>
            </w:r>
            <w:r>
              <w:rPr>
                <w:rFonts w:asciiTheme="majorEastAsia" w:hAnsiTheme="majorEastAsia" w:eastAsiaTheme="majorEastAsia"/>
                <w:b/>
                <w:bCs/>
                <w:sz w:val="18"/>
                <w:szCs w:val="18"/>
              </w:rPr>
              <w:t>全部内容，</w:t>
            </w:r>
            <w:r>
              <w:rPr>
                <w:rFonts w:hint="eastAsia" w:asciiTheme="majorEastAsia" w:hAnsiTheme="majorEastAsia" w:eastAsiaTheme="majorEastAsia"/>
                <w:b/>
                <w:bCs/>
                <w:sz w:val="18"/>
                <w:szCs w:val="18"/>
              </w:rPr>
              <w:t>知悉相关</w:t>
            </w:r>
            <w:r>
              <w:rPr>
                <w:rFonts w:asciiTheme="majorEastAsia" w:hAnsiTheme="majorEastAsia" w:eastAsiaTheme="majorEastAsia"/>
                <w:b/>
                <w:bCs/>
                <w:sz w:val="18"/>
                <w:szCs w:val="18"/>
              </w:rPr>
              <w:t>权利和义务</w:t>
            </w:r>
            <w:r>
              <w:rPr>
                <w:rFonts w:hint="eastAsia" w:asciiTheme="majorEastAsia" w:hAnsiTheme="majorEastAsia" w:eastAsiaTheme="majorEastAsia"/>
                <w:b/>
                <w:bCs/>
                <w:sz w:val="18"/>
                <w:szCs w:val="18"/>
              </w:rPr>
              <w:t>。</w:t>
            </w:r>
            <w:r>
              <w:rPr>
                <w:rFonts w:asciiTheme="majorEastAsia" w:hAnsiTheme="majorEastAsia" w:eastAsiaTheme="majorEastAsia"/>
                <w:b/>
                <w:bCs/>
                <w:sz w:val="18"/>
                <w:szCs w:val="18"/>
              </w:rPr>
              <w:t>在</w:t>
            </w:r>
            <w:r>
              <w:rPr>
                <w:rFonts w:hint="eastAsia" w:asciiTheme="majorEastAsia" w:hAnsiTheme="majorEastAsia" w:eastAsiaTheme="majorEastAsia"/>
                <w:b/>
                <w:bCs/>
                <w:sz w:val="18"/>
                <w:szCs w:val="18"/>
              </w:rPr>
              <w:t>合同</w:t>
            </w:r>
            <w:r>
              <w:rPr>
                <w:rFonts w:asciiTheme="majorEastAsia" w:hAnsiTheme="majorEastAsia" w:eastAsiaTheme="majorEastAsia"/>
                <w:b/>
                <w:bCs/>
                <w:sz w:val="18"/>
                <w:szCs w:val="18"/>
              </w:rPr>
              <w:t>签署</w:t>
            </w:r>
            <w:r>
              <w:rPr>
                <w:rFonts w:hint="eastAsia" w:asciiTheme="majorEastAsia" w:hAnsiTheme="majorEastAsia" w:eastAsiaTheme="majorEastAsia"/>
                <w:b/>
                <w:bCs/>
                <w:sz w:val="18"/>
                <w:szCs w:val="18"/>
              </w:rPr>
              <w:t>前所有存有</w:t>
            </w:r>
            <w:r>
              <w:rPr>
                <w:rFonts w:asciiTheme="majorEastAsia" w:hAnsiTheme="majorEastAsia" w:eastAsiaTheme="majorEastAsia"/>
                <w:b/>
                <w:bCs/>
                <w:sz w:val="18"/>
                <w:szCs w:val="18"/>
              </w:rPr>
              <w:t>疑义的</w:t>
            </w:r>
            <w:r>
              <w:rPr>
                <w:rFonts w:hint="eastAsia" w:asciiTheme="majorEastAsia" w:hAnsiTheme="majorEastAsia" w:eastAsiaTheme="majorEastAsia"/>
                <w:b/>
                <w:bCs/>
                <w:sz w:val="18"/>
                <w:szCs w:val="18"/>
              </w:rPr>
              <w:t>内容</w:t>
            </w:r>
            <w:r>
              <w:rPr>
                <w:rFonts w:asciiTheme="majorEastAsia" w:hAnsiTheme="majorEastAsia" w:eastAsiaTheme="majorEastAsia"/>
                <w:b/>
                <w:bCs/>
                <w:sz w:val="18"/>
                <w:szCs w:val="18"/>
              </w:rPr>
              <w:t>，已与乙方充分沟通</w:t>
            </w:r>
            <w:r>
              <w:rPr>
                <w:rFonts w:hint="eastAsia" w:asciiTheme="majorEastAsia" w:hAnsiTheme="majorEastAsia" w:eastAsiaTheme="majorEastAsia"/>
                <w:b/>
                <w:bCs/>
                <w:sz w:val="18"/>
                <w:szCs w:val="18"/>
              </w:rPr>
              <w:t>，获得</w:t>
            </w:r>
            <w:r>
              <w:rPr>
                <w:rFonts w:asciiTheme="majorEastAsia" w:hAnsiTheme="majorEastAsia" w:eastAsiaTheme="majorEastAsia"/>
                <w:b/>
                <w:bCs/>
                <w:sz w:val="18"/>
                <w:szCs w:val="18"/>
              </w:rPr>
              <w:t>详细解释</w:t>
            </w:r>
            <w:r>
              <w:rPr>
                <w:rFonts w:hint="eastAsia" w:asciiTheme="majorEastAsia" w:hAnsiTheme="majorEastAsia" w:eastAsiaTheme="majorEastAsia"/>
                <w:b/>
                <w:bCs/>
                <w:sz w:val="18"/>
                <w:szCs w:val="18"/>
              </w:rPr>
              <w:t>。我司</w:t>
            </w:r>
            <w:r>
              <w:rPr>
                <w:rFonts w:asciiTheme="majorEastAsia" w:hAnsiTheme="majorEastAsia" w:eastAsiaTheme="majorEastAsia"/>
                <w:b/>
                <w:bCs/>
                <w:sz w:val="18"/>
                <w:szCs w:val="18"/>
              </w:rPr>
              <w:t>确认理解</w:t>
            </w:r>
            <w:r>
              <w:rPr>
                <w:rFonts w:hint="eastAsia" w:asciiTheme="majorEastAsia" w:hAnsiTheme="majorEastAsia" w:eastAsiaTheme="majorEastAsia"/>
                <w:b/>
                <w:bCs/>
                <w:sz w:val="18"/>
                <w:szCs w:val="18"/>
              </w:rPr>
              <w:t>和</w:t>
            </w:r>
            <w:r>
              <w:rPr>
                <w:rFonts w:asciiTheme="majorEastAsia" w:hAnsiTheme="majorEastAsia" w:eastAsiaTheme="majorEastAsia"/>
                <w:b/>
                <w:bCs/>
                <w:sz w:val="18"/>
                <w:szCs w:val="18"/>
              </w:rPr>
              <w:t>接受</w:t>
            </w:r>
            <w:r>
              <w:rPr>
                <w:rFonts w:hint="eastAsia" w:asciiTheme="majorEastAsia" w:hAnsiTheme="majorEastAsia" w:eastAsiaTheme="majorEastAsia"/>
                <w:b/>
                <w:bCs/>
                <w:sz w:val="18"/>
                <w:szCs w:val="18"/>
              </w:rPr>
              <w:t>本</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系统集成开发合同</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的</w:t>
            </w:r>
            <w:r>
              <w:rPr>
                <w:rFonts w:asciiTheme="majorEastAsia" w:hAnsiTheme="majorEastAsia" w:eastAsiaTheme="majorEastAsia"/>
                <w:b/>
                <w:bCs/>
                <w:sz w:val="18"/>
                <w:szCs w:val="18"/>
              </w:rPr>
              <w:t>全部内容。</w:t>
            </w:r>
            <w:r>
              <w:rPr>
                <w:rFonts w:hint="eastAsia" w:asciiTheme="majorEastAsia" w:hAnsiTheme="majorEastAsia" w:eastAsiaTheme="majorEastAsia"/>
                <w:b/>
                <w:bCs/>
                <w:sz w:val="18"/>
                <w:szCs w:val="18"/>
              </w:rPr>
              <w:t>”</w:t>
            </w:r>
          </w:p>
        </w:tc>
      </w:tr>
      <w:tr w14:paraId="05F4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45" w:type="dxa"/>
            <w:gridSpan w:val="4"/>
            <w:tcBorders>
              <w:bottom w:val="nil"/>
              <w:right w:val="nil"/>
            </w:tcBorders>
            <w:shd w:val="clear" w:color="auto" w:fill="auto"/>
            <w:vAlign w:val="center"/>
          </w:tcPr>
          <w:p w14:paraId="3924E7BC">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 xml:space="preserve">甲方： 北京光华荣昌汽车部件有限公司  </w:t>
            </w:r>
          </w:p>
        </w:tc>
        <w:tc>
          <w:tcPr>
            <w:tcW w:w="5251" w:type="dxa"/>
            <w:gridSpan w:val="5"/>
            <w:tcBorders>
              <w:left w:val="nil"/>
              <w:bottom w:val="nil"/>
            </w:tcBorders>
            <w:shd w:val="clear" w:color="auto" w:fill="auto"/>
            <w:vAlign w:val="center"/>
          </w:tcPr>
          <w:p w14:paraId="57DAF4F5">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乙方：北京合思汇智信息技术有限公司</w:t>
            </w:r>
          </w:p>
        </w:tc>
      </w:tr>
      <w:tr w14:paraId="399F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45" w:type="dxa"/>
            <w:gridSpan w:val="4"/>
            <w:tcBorders>
              <w:top w:val="nil"/>
              <w:bottom w:val="nil"/>
              <w:right w:val="nil"/>
            </w:tcBorders>
            <w:shd w:val="clear" w:color="auto" w:fill="auto"/>
            <w:vAlign w:val="center"/>
          </w:tcPr>
          <w:p w14:paraId="069E9CFF">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授权代表：</w:t>
            </w:r>
            <w:r>
              <w:rPr>
                <w:rFonts w:asciiTheme="majorEastAsia" w:hAnsiTheme="majorEastAsia" w:eastAsiaTheme="majorEastAsia"/>
                <w:b/>
                <w:bCs/>
                <w:color w:val="FFFFFF" w:themeColor="background1"/>
                <w:sz w:val="18"/>
                <w:szCs w:val="18"/>
                <w14:textFill>
                  <w14:solidFill>
                    <w14:schemeClr w14:val="bg1"/>
                  </w14:solidFill>
                </w14:textFill>
              </w:rPr>
              <w:t>#{signer_2}</w:t>
            </w:r>
          </w:p>
        </w:tc>
        <w:tc>
          <w:tcPr>
            <w:tcW w:w="5251" w:type="dxa"/>
            <w:gridSpan w:val="5"/>
            <w:tcBorders>
              <w:top w:val="nil"/>
              <w:left w:val="nil"/>
              <w:bottom w:val="nil"/>
            </w:tcBorders>
            <w:shd w:val="clear" w:color="auto" w:fill="auto"/>
            <w:vAlign w:val="center"/>
          </w:tcPr>
          <w:p w14:paraId="0DF98CE6">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授权代表：</w:t>
            </w:r>
            <w:r>
              <w:rPr>
                <w:rFonts w:asciiTheme="majorEastAsia" w:hAnsiTheme="majorEastAsia" w:eastAsiaTheme="majorEastAsia"/>
                <w:b/>
                <w:bCs/>
                <w:color w:val="FFFFFF" w:themeColor="background1"/>
                <w:sz w:val="18"/>
                <w:szCs w:val="18"/>
                <w14:textFill>
                  <w14:solidFill>
                    <w14:schemeClr w14:val="bg1"/>
                  </w14:solidFill>
                </w14:textFill>
              </w:rPr>
              <w:t>#{signer_1}</w:t>
            </w:r>
          </w:p>
        </w:tc>
      </w:tr>
      <w:tr w14:paraId="4F56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5245" w:type="dxa"/>
            <w:gridSpan w:val="4"/>
            <w:tcBorders>
              <w:top w:val="nil"/>
              <w:right w:val="nil"/>
            </w:tcBorders>
            <w:shd w:val="clear" w:color="auto" w:fill="auto"/>
            <w:vAlign w:val="center"/>
          </w:tcPr>
          <w:p w14:paraId="276CF218">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日期：</w:t>
            </w:r>
            <w:r>
              <w:rPr>
                <w:rFonts w:hint="eastAsia" w:asciiTheme="majorEastAsia" w:hAnsiTheme="majorEastAsia" w:eastAsiaTheme="majorEastAsia"/>
                <w:b/>
                <w:bCs/>
                <w:color w:val="FFFFFF" w:themeColor="background1"/>
                <w:sz w:val="18"/>
                <w:szCs w:val="18"/>
                <w14:textFill>
                  <w14:solidFill>
                    <w14:schemeClr w14:val="bg1"/>
                  </w14:solidFill>
                </w14:textFill>
              </w:rPr>
              <w:t>#{signer_time_2}</w:t>
            </w:r>
          </w:p>
        </w:tc>
        <w:tc>
          <w:tcPr>
            <w:tcW w:w="5251" w:type="dxa"/>
            <w:gridSpan w:val="5"/>
            <w:tcBorders>
              <w:top w:val="nil"/>
              <w:left w:val="nil"/>
            </w:tcBorders>
            <w:shd w:val="clear" w:color="auto" w:fill="auto"/>
            <w:vAlign w:val="center"/>
          </w:tcPr>
          <w:p w14:paraId="1990493B">
            <w:pPr>
              <w:spacing w:line="276" w:lineRule="auto"/>
              <w:rPr>
                <w:rFonts w:hint="eastAsia" w:asciiTheme="majorEastAsia" w:hAnsiTheme="majorEastAsia" w:eastAsiaTheme="majorEastAsia"/>
                <w:b/>
                <w:bCs/>
                <w:sz w:val="18"/>
                <w:szCs w:val="18"/>
              </w:rPr>
            </w:pPr>
            <w:r>
              <w:rPr>
                <w:rFonts w:hint="eastAsia" w:asciiTheme="majorEastAsia" w:hAnsiTheme="majorEastAsia" w:eastAsiaTheme="majorEastAsia"/>
                <w:b/>
                <w:bCs/>
                <w:sz w:val="18"/>
                <w:szCs w:val="18"/>
              </w:rPr>
              <w:t>日期：</w:t>
            </w:r>
            <w:r>
              <w:rPr>
                <w:rFonts w:hint="eastAsia" w:asciiTheme="majorEastAsia" w:hAnsiTheme="majorEastAsia" w:eastAsiaTheme="majorEastAsia"/>
                <w:b/>
                <w:bCs/>
                <w:color w:val="FFFFFF" w:themeColor="background1"/>
                <w:sz w:val="18"/>
                <w:szCs w:val="18"/>
                <w14:textFill>
                  <w14:solidFill>
                    <w14:schemeClr w14:val="bg1"/>
                  </w14:solidFill>
                </w14:textFill>
              </w:rPr>
              <w:t>#{signer_time_1}</w:t>
            </w:r>
          </w:p>
        </w:tc>
      </w:tr>
    </w:tbl>
    <w:p w14:paraId="333D145C">
      <w:pPr>
        <w:spacing w:line="240" w:lineRule="auto"/>
        <w:rPr>
          <w:rFonts w:hint="eastAsia" w:asciiTheme="majorEastAsia" w:hAnsiTheme="majorEastAsia" w:eastAsiaTheme="majorEastAsia"/>
          <w:sz w:val="24"/>
          <w:szCs w:val="24"/>
        </w:rPr>
      </w:pPr>
      <w:r>
        <w:rPr>
          <w:rFonts w:asciiTheme="majorEastAsia" w:hAnsiTheme="majorEastAsia" w:eastAsiaTheme="majorEastAsia"/>
          <w:sz w:val="24"/>
          <w:szCs w:val="24"/>
        </w:rPr>
        <w:br w:type="page"/>
      </w:r>
    </w:p>
    <w:p w14:paraId="4942EE14">
      <w:pPr>
        <w:spacing w:line="240" w:lineRule="auto"/>
        <w:jc w:val="center"/>
        <w:rPr>
          <w:rFonts w:hint="eastAsia" w:asciiTheme="majorEastAsia" w:hAnsiTheme="majorEastAsia" w:eastAsiaTheme="majorEastAsia"/>
          <w:b/>
          <w:bCs/>
          <w:sz w:val="24"/>
          <w:szCs w:val="24"/>
        </w:rPr>
      </w:pPr>
      <w:r>
        <w:rPr>
          <w:rFonts w:hint="eastAsia" w:asciiTheme="majorEastAsia" w:hAnsiTheme="majorEastAsia" w:eastAsiaTheme="majorEastAsia"/>
          <w:b/>
          <w:bCs/>
          <w:sz w:val="24"/>
          <w:szCs w:val="24"/>
        </w:rPr>
        <w:t>《系统集成开发合同》</w:t>
      </w:r>
    </w:p>
    <w:p w14:paraId="27B45B3F">
      <w:pPr>
        <w:spacing w:line="240" w:lineRule="auto"/>
        <w:jc w:val="cente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标准条款</w:t>
      </w:r>
    </w:p>
    <w:p w14:paraId="4D1D3B87">
      <w:pPr>
        <w:pStyle w:val="30"/>
        <w:spacing w:line="200" w:lineRule="exact"/>
        <w:ind w:firstLineChars="0"/>
        <w:rPr>
          <w:rFonts w:hint="eastAsia" w:asciiTheme="majorEastAsia" w:hAnsiTheme="majorEastAsia" w:eastAsiaTheme="majorEastAsia"/>
          <w:b/>
          <w:sz w:val="13"/>
          <w:szCs w:val="13"/>
        </w:rPr>
        <w:sectPr>
          <w:headerReference r:id="rId6" w:type="first"/>
          <w:footerReference r:id="rId8" w:type="first"/>
          <w:headerReference r:id="rId5" w:type="default"/>
          <w:footerReference r:id="rId7" w:type="default"/>
          <w:pgSz w:w="11907" w:h="16840"/>
          <w:pgMar w:top="720" w:right="720" w:bottom="851" w:left="720" w:header="567" w:footer="454" w:gutter="0"/>
          <w:cols w:space="425" w:num="1"/>
          <w:titlePg/>
          <w:docGrid w:type="linesAndChars" w:linePitch="316" w:charSpace="280"/>
        </w:sectPr>
      </w:pPr>
    </w:p>
    <w:p w14:paraId="75819A5C">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甲方权利义务</w:t>
      </w:r>
    </w:p>
    <w:p w14:paraId="080B9FFB">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甲方应负责内部相关协调工作包括机房环境、监控开发过程中的设备使用及调试、登录账户和密码、VPN和内外网的连通性，并为乙方工作提供必要的条件。</w:t>
      </w:r>
    </w:p>
    <w:p w14:paraId="41050AAB">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如需合思软件对接第三方系统，甲方需提供对接系统的授权和标准接口，同时提供接口文档。如标准接口不满足对接需求，甲方应负责按照乙方要求改造和升级接口，由此产生的相关费用由甲方承担。如甲方无法提供对接系统的标准接口、接口文档或对接系统为定制化开发系统，甲方需按照乙方要求提供定制化对接接口及对应接口文档。</w:t>
      </w:r>
    </w:p>
    <w:p w14:paraId="79771B95">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在不损害甲方利益，遵守保密条款的情况下，向乙方提供本项目所需的各种资料、数据、表格或系统条件。</w:t>
      </w:r>
    </w:p>
    <w:p w14:paraId="696A1EAF">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甲方应按照乙方需求提供对接的第三方系统的测试环境、生产环境和测试数据。如需第三方系统配置，需由甲方操作，达到双方系统可对接的要求。合思软件与第三方系统对接发生问题时，甲方需协调对接系统的技术人员，双方配合共同解决。</w:t>
      </w:r>
    </w:p>
    <w:p w14:paraId="27280DA5">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对接的第三方系统需支持外网访问，无法访问的情况下，甲方应解决网络相关问题，达到和合思软件互联互通的要求。</w:t>
      </w:r>
    </w:p>
    <w:p w14:paraId="46A04643">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乙方权利义务</w:t>
      </w:r>
    </w:p>
    <w:p w14:paraId="0DB45195">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乙方应按照合同约定的内容和要求完成系统调试和集成。</w:t>
      </w:r>
    </w:p>
    <w:p w14:paraId="59AA816B">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乙方应负责内部资源协调，安排项目组专业技术人员与甲方人员进行协调与合作，确保项目所需的人力、技术等方面的保障，同时确保项目的质量和进度符合合同约定。</w:t>
      </w:r>
    </w:p>
    <w:p w14:paraId="7D33B9DD">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系统开发过程中，甲方提出项目开发范围内的修改、调整要求的，乙方应当按照甲方的要求进行修改和调整，项目进度相应顺延。甲方对开发需求进行变更或提出项目开发范围以外的修改、调整要求的，乙方将书面告知甲方该等修改、调整所需的时间、开发投入及相关事项，经双方协商一致后，开发进度及费用相应调整。</w:t>
      </w:r>
    </w:p>
    <w:p w14:paraId="446E44E0">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系统上线后</w:t>
      </w:r>
      <w:r>
        <w:rPr>
          <w:rFonts w:asciiTheme="majorEastAsia" w:hAnsiTheme="majorEastAsia" w:eastAsiaTheme="majorEastAsia"/>
          <w:sz w:val="13"/>
          <w:szCs w:val="13"/>
        </w:rPr>
        <w:t>1</w:t>
      </w:r>
      <w:r>
        <w:rPr>
          <w:rFonts w:hint="eastAsia" w:asciiTheme="majorEastAsia" w:hAnsiTheme="majorEastAsia" w:eastAsiaTheme="majorEastAsia"/>
          <w:sz w:val="13"/>
          <w:szCs w:val="13"/>
        </w:rPr>
        <w:t>0个工作日内，乙方应提交经修订完善后的涉及该项目相关资料和文档的最终版本。</w:t>
      </w:r>
    </w:p>
    <w:p w14:paraId="55552D4D">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乙方项目设计、开发工作以及项目成果等不得侵犯他人知识产权。</w:t>
      </w:r>
    </w:p>
    <w:p w14:paraId="3FB7BA57">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集成项目部署所需的服务器资源，甲方可自行提供，也可购买乙方服务器资源。乙方可提供集成程序运行所需运算、存储的网络资源，但服务器资源的所有权和控制权归乙方所有。</w:t>
      </w:r>
    </w:p>
    <w:p w14:paraId="06746D82">
      <w:pPr>
        <w:pStyle w:val="30"/>
        <w:numPr>
          <w:ilvl w:val="1"/>
          <w:numId w:val="6"/>
        </w:numPr>
        <w:spacing w:line="200" w:lineRule="exact"/>
        <w:ind w:left="567" w:hanging="425"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如甲方购买合思集成服务器资源，则需另行遵守相关使用约定：</w:t>
      </w:r>
    </w:p>
    <w:p w14:paraId="3B99B5CC">
      <w:pPr>
        <w:pStyle w:val="30"/>
        <w:numPr>
          <w:ilvl w:val="2"/>
          <w:numId w:val="6"/>
        </w:numPr>
        <w:spacing w:line="200" w:lineRule="exact"/>
        <w:ind w:left="851"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甲方在采购乙方合思软件产品时要求乙方对合思软件产品提供系统集成开发服务并采购乙方服务器资源的，乙方将开发完成的集成程序部署在乙方的服务器上运行。</w:t>
      </w:r>
    </w:p>
    <w:p w14:paraId="12E014F9">
      <w:pPr>
        <w:pStyle w:val="30"/>
        <w:numPr>
          <w:ilvl w:val="2"/>
          <w:numId w:val="6"/>
        </w:numPr>
        <w:spacing w:line="200" w:lineRule="exact"/>
        <w:ind w:left="851"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乙方提供的服务器资源信息如下：</w:t>
      </w:r>
    </w:p>
    <w:p w14:paraId="39916156">
      <w:pPr>
        <w:pStyle w:val="30"/>
        <w:numPr>
          <w:ilvl w:val="255"/>
          <w:numId w:val="0"/>
        </w:numPr>
        <w:spacing w:line="200" w:lineRule="exact"/>
        <w:ind w:firstLine="786" w:firstLineChars="60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 xml:space="preserve"> (a)乙方提供的服务器为第三方的云服务器（包括但不限于阿里云、腾讯云、华为云等，实际部署时乙方自行选择）；</w:t>
      </w:r>
    </w:p>
    <w:p w14:paraId="194FE1A8">
      <w:pPr>
        <w:pStyle w:val="30"/>
        <w:numPr>
          <w:ilvl w:val="255"/>
          <w:numId w:val="0"/>
        </w:numPr>
        <w:spacing w:line="200" w:lineRule="exact"/>
        <w:ind w:left="284" w:leftChars="135" w:firstLine="568" w:firstLineChars="434"/>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(b)乙方提供的服务器资源包括应用服务器资源（为集成程序的运行提供支撑）和数据库服务器资源（为集成程序存储数据提供支撑）；</w:t>
      </w:r>
    </w:p>
    <w:p w14:paraId="2890B376">
      <w:pPr>
        <w:pStyle w:val="30"/>
        <w:numPr>
          <w:ilvl w:val="255"/>
          <w:numId w:val="0"/>
        </w:numPr>
        <w:spacing w:line="200" w:lineRule="exact"/>
        <w:ind w:firstLine="857" w:firstLineChars="655"/>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(c)乙方提供的服务器资源为共享型，即乙方可以根据服务器的性能和资源使用情况，在同一服务器上部署多个集成程序；</w:t>
      </w:r>
    </w:p>
    <w:p w14:paraId="52419001">
      <w:pPr>
        <w:pStyle w:val="30"/>
        <w:numPr>
          <w:ilvl w:val="255"/>
          <w:numId w:val="0"/>
        </w:numPr>
        <w:spacing w:line="200" w:lineRule="exact"/>
        <w:ind w:firstLine="857" w:firstLineChars="655"/>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(d)乙方为服务器提供公网可连接和访问的网络环境，并负责网络环境的监控和管理；</w:t>
      </w:r>
    </w:p>
    <w:p w14:paraId="383E63E9">
      <w:pPr>
        <w:pStyle w:val="30"/>
        <w:numPr>
          <w:ilvl w:val="255"/>
          <w:numId w:val="0"/>
        </w:numPr>
        <w:spacing w:line="200" w:lineRule="exact"/>
        <w:ind w:firstLine="857" w:firstLineChars="655"/>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(e)只有乙方代开发的集成程序才可以部署到乙方提供的服务器上。</w:t>
      </w:r>
    </w:p>
    <w:p w14:paraId="4C8BAA8D">
      <w:pPr>
        <w:pStyle w:val="30"/>
        <w:numPr>
          <w:ilvl w:val="2"/>
          <w:numId w:val="6"/>
        </w:numPr>
        <w:spacing w:line="200" w:lineRule="exact"/>
        <w:ind w:left="851" w:firstLineChars="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鉴于乙方使用第三方云服务器资源，甲方同意：</w:t>
      </w:r>
    </w:p>
    <w:p w14:paraId="251AB2F3">
      <w:pPr>
        <w:pStyle w:val="30"/>
        <w:numPr>
          <w:ilvl w:val="255"/>
          <w:numId w:val="0"/>
        </w:numPr>
        <w:spacing w:line="200" w:lineRule="exact"/>
        <w:ind w:firstLine="857" w:firstLineChars="655"/>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(a)乙方向甲方提供服务器资源的服务标准以第三方云服务提供方实际向乙方提供的服务标准为准；</w:t>
      </w:r>
    </w:p>
    <w:p w14:paraId="0C4FD1F2">
      <w:pPr>
        <w:pStyle w:val="30"/>
        <w:numPr>
          <w:ilvl w:val="255"/>
          <w:numId w:val="0"/>
        </w:numPr>
        <w:spacing w:line="200" w:lineRule="exact"/>
        <w:ind w:left="865" w:leftChars="410"/>
        <w:rPr>
          <w:rFonts w:ascii="Times New Roman" w:hAnsi="Times New Roman" w:cs="Times New Roman" w:eastAsiaTheme="majorEastAsia"/>
          <w:sz w:val="13"/>
          <w:szCs w:val="13"/>
        </w:rPr>
      </w:pPr>
      <w:r>
        <w:rPr>
          <w:rFonts w:hint="eastAsia" w:ascii="Times New Roman" w:hAnsi="Times New Roman" w:cs="Times New Roman" w:eastAsiaTheme="majorEastAsia"/>
          <w:sz w:val="13"/>
          <w:szCs w:val="13"/>
        </w:rPr>
        <w:t>(b)如因甲方业务或数据违反第三方云服务提供方规则等甲方原因，或因第三方云服务提供方无法合理控制的原因（包括但不限于因现有技术和条件、升级或维护、自然灾害、政府原因等不可抗力，以及基础电信资源变动、政府主管部门或运营商的管控行为、公共网络阻塞、运行效率下降或黑客行为；其他第三方云服务提供方无过错且无法控制或合理预见的情形）导致服务器资源异常、故障、不可用等，乙方无须承担违约责任，但应积极协调解决；</w:t>
      </w:r>
    </w:p>
    <w:p w14:paraId="6D35F732">
      <w:pPr>
        <w:pStyle w:val="30"/>
        <w:numPr>
          <w:ilvl w:val="255"/>
          <w:numId w:val="0"/>
        </w:numPr>
        <w:spacing w:line="200" w:lineRule="exact"/>
        <w:ind w:left="865" w:leftChars="410"/>
        <w:rPr>
          <w:rFonts w:hint="eastAsia" w:asciiTheme="majorEastAsia" w:hAnsiTheme="majorEastAsia" w:eastAsiaTheme="majorEastAsia"/>
          <w:sz w:val="13"/>
          <w:szCs w:val="13"/>
        </w:rPr>
      </w:pPr>
      <w:r>
        <w:rPr>
          <w:rFonts w:hint="eastAsia" w:ascii="Times New Roman" w:hAnsi="Times New Roman" w:cs="Times New Roman" w:eastAsiaTheme="majorEastAsia"/>
          <w:sz w:val="13"/>
          <w:szCs w:val="13"/>
        </w:rPr>
        <w:t>(c)如因第三方云服务提供方过错导致服务器资源异常、故障、不可用等，并因此造成甲方损失，乙方向甲方承担的赔偿责任以第三方云服务提供方实际向乙方承担的赔偿责任为限。</w:t>
      </w:r>
    </w:p>
    <w:p w14:paraId="4A59218A">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针对甲方自研系统集成项目，乙方可远程提供集成业务方案文档、合思软件接口问题等相关咨询。该服务仅限于咨询，本合同条款中关于项目履行的具体内容，包括但不限于项目验收、质保等不适用于此服务。</w:t>
      </w:r>
    </w:p>
    <w:p w14:paraId="58688605">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保密</w:t>
      </w:r>
    </w:p>
    <w:p w14:paraId="3CEA5452">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双方应对本项目中接触到的对方所有的知识产权、商业秘密、技术成果等信息负有保密义务。未经对方书面同意，不得向社会公众或第三方通过任何途径披露、展示，不得许可第三方使用，不得对上述信息进行复制、传播、销售等。</w:t>
      </w:r>
    </w:p>
    <w:p w14:paraId="04B193DA">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本项目开发过程中涉及到的重要数据，乙方应严格管理，未经甲方许可，不得向任何单位和个人披露或提供，不得以此为宣传材料招揽其他项目。</w:t>
      </w:r>
    </w:p>
    <w:p w14:paraId="2B81BF4E">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本项目开发的应用软件及相关技术资料，乙方未经许可不得对外复制和宣传，但作为标准化案例对外宣传展示的除外。</w:t>
      </w:r>
    </w:p>
    <w:p w14:paraId="2B94D427">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本合同因甲方原因提前解除的，甲方取得的乙方开发服务内容、成果及相关文件、资料、数据等应立即退回乙方，该等文件、资料、数据等的知识产权归属乙方所有并构成乙方的保密信息，甲方不得以任何方式使用，亦不得以任何方式对外披露或提供第三方使用。</w:t>
      </w:r>
    </w:p>
    <w:p w14:paraId="079B9438">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知识产权</w:t>
      </w:r>
    </w:p>
    <w:p w14:paraId="7691D6B9">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本项目在开发过程中和项目结束后，所形成的全部项目资料或项目成果涉及的知识产权或所有权归乙方所有。乙方应在验收完成后5个工作日内，向甲方提供该项目调试和集成的使用资料和相关技术文档。</w:t>
      </w:r>
    </w:p>
    <w:p w14:paraId="53E761C1">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本合同项下开发成果仅限于本合同约定项目使用，甲方不得以任何方式提供给第三方使用或用于商业营利性目的。</w:t>
      </w:r>
    </w:p>
    <w:p w14:paraId="6E9E0E57">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廉洁条款</w:t>
      </w:r>
    </w:p>
    <w:p w14:paraId="409908A8">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任何一方保证不向另一方及与本合作有关的任何第三方的雇员或管理、工作人员，直接或间接，在账外暗中支付任何奖励、报酬或给予回扣，或者提供任何礼品或款待，亦不向另一方及与本合作有关的任何第三方雇员或管理、工作人员就上述事项达成任何安排，但是按照商业惯例赠送小额合作礼品的除外。</w:t>
      </w:r>
    </w:p>
    <w:p w14:paraId="49EDE1FB">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若任何一方违反了本条规定，则视为严重违约。守约方有权以书面形式通知违约方单方终止本合同，同时保留依法采取进一步法律措施的权利，违约方应承担由此给守约方带来的实际损失。</w:t>
      </w:r>
    </w:p>
    <w:p w14:paraId="460348ED">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合同终止</w:t>
      </w:r>
    </w:p>
    <w:p w14:paraId="071197C6">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除本合同其他条款约定外，本合同还可因下列情形终止：</w:t>
      </w:r>
    </w:p>
    <w:p w14:paraId="48F83B14">
      <w:pPr>
        <w:pStyle w:val="30"/>
        <w:numPr>
          <w:ilvl w:val="2"/>
          <w:numId w:val="6"/>
        </w:numPr>
        <w:spacing w:line="200" w:lineRule="exact"/>
        <w:ind w:left="851"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经双方协商一致，本合同可提前终止；</w:t>
      </w:r>
    </w:p>
    <w:p w14:paraId="75FF5849">
      <w:pPr>
        <w:pStyle w:val="30"/>
        <w:numPr>
          <w:ilvl w:val="2"/>
          <w:numId w:val="6"/>
        </w:numPr>
        <w:spacing w:line="200" w:lineRule="exact"/>
        <w:ind w:left="851"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一方发生违约行为，且经对方催告后未能在5日内纠正违约行为并消除违约影响；</w:t>
      </w:r>
    </w:p>
    <w:p w14:paraId="5FEAE98B">
      <w:pPr>
        <w:pStyle w:val="30"/>
        <w:numPr>
          <w:ilvl w:val="2"/>
          <w:numId w:val="6"/>
        </w:numPr>
        <w:spacing w:line="200" w:lineRule="exact"/>
        <w:ind w:left="851"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如一方成为申请破产主体，或成为任何其它资不抵债、接管、清算等程序的对象，则另一方有权解除本合同；</w:t>
      </w:r>
    </w:p>
    <w:p w14:paraId="520E719B">
      <w:pPr>
        <w:pStyle w:val="30"/>
        <w:numPr>
          <w:ilvl w:val="2"/>
          <w:numId w:val="6"/>
        </w:numPr>
        <w:spacing w:line="200" w:lineRule="exact"/>
        <w:ind w:left="851"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如因不可抗力事件影响导致一方或双方无法履行本合同项下义务且持续时间超过30日，则任何一方有权解除本合同。</w:t>
      </w:r>
    </w:p>
    <w:p w14:paraId="0F2927AB">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不可抗力</w:t>
      </w:r>
    </w:p>
    <w:p w14:paraId="38E3953A">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合同双方中的任何一方，由于战争、严重水灾、火灾、台风、地震以及传染病、疫情、互联网病毒、黑客攻击等而影响合同执行时，则延长履行合同的期限，延长期限相当于事件对本项目履行所影响的时间。</w:t>
      </w:r>
    </w:p>
    <w:p w14:paraId="0DE09E33">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遭遇不可抗力事件的一方应在事件发生5个工作日内将发生不可抗力事件的情况以口头或书面方式通知对方，另一方应予确认。</w:t>
      </w:r>
    </w:p>
    <w:p w14:paraId="7D21D2FB">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如不可抗力事件终止或被排除后，遭遇不可抗力的一方应尽快告知对方。</w:t>
      </w:r>
    </w:p>
    <w:p w14:paraId="15A7D9D4">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如果不可抗力持续时间超过90天，双方将通过友好协商解决此后的合同执行问题。如果双方在相应顺延的30天内未能协商一致，双方均有权解除合同。</w:t>
      </w:r>
    </w:p>
    <w:p w14:paraId="635C4A31">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通知与</w:t>
      </w:r>
      <w:r>
        <w:rPr>
          <w:rFonts w:asciiTheme="majorEastAsia" w:hAnsiTheme="majorEastAsia" w:eastAsiaTheme="majorEastAsia"/>
          <w:b/>
          <w:sz w:val="13"/>
          <w:szCs w:val="13"/>
        </w:rPr>
        <w:t>送达规则</w:t>
      </w:r>
    </w:p>
    <w:p w14:paraId="66973222">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本合同一方可按照本合同“正文”约定的通知联系方式向另一方送达任何通知、</w:t>
      </w:r>
      <w:r>
        <w:rPr>
          <w:rFonts w:asciiTheme="majorEastAsia" w:hAnsiTheme="majorEastAsia" w:eastAsiaTheme="majorEastAsia"/>
          <w:sz w:val="13"/>
          <w:szCs w:val="13"/>
        </w:rPr>
        <w:t>联系</w:t>
      </w:r>
      <w:r>
        <w:rPr>
          <w:rFonts w:hint="eastAsia" w:asciiTheme="majorEastAsia" w:hAnsiTheme="majorEastAsia" w:eastAsiaTheme="majorEastAsia"/>
          <w:sz w:val="13"/>
          <w:szCs w:val="13"/>
        </w:rPr>
        <w:t>信息，</w:t>
      </w:r>
      <w:r>
        <w:rPr>
          <w:rFonts w:asciiTheme="majorEastAsia" w:hAnsiTheme="majorEastAsia" w:eastAsiaTheme="majorEastAsia"/>
          <w:sz w:val="13"/>
          <w:szCs w:val="13"/>
        </w:rPr>
        <w:t>均为有效</w:t>
      </w:r>
      <w:r>
        <w:rPr>
          <w:rFonts w:hint="eastAsia" w:asciiTheme="majorEastAsia" w:hAnsiTheme="majorEastAsia" w:eastAsiaTheme="majorEastAsia"/>
          <w:sz w:val="13"/>
          <w:szCs w:val="13"/>
        </w:rPr>
        <w:t>。如以书面形式发送的</w:t>
      </w:r>
      <w:r>
        <w:rPr>
          <w:rFonts w:asciiTheme="majorEastAsia" w:hAnsiTheme="majorEastAsia" w:eastAsiaTheme="majorEastAsia"/>
          <w:sz w:val="13"/>
          <w:szCs w:val="13"/>
        </w:rPr>
        <w:t>文件、信息，</w:t>
      </w:r>
      <w:r>
        <w:rPr>
          <w:rFonts w:hint="eastAsia" w:asciiTheme="majorEastAsia" w:hAnsiTheme="majorEastAsia" w:eastAsiaTheme="majorEastAsia"/>
          <w:sz w:val="13"/>
          <w:szCs w:val="13"/>
        </w:rPr>
        <w:t>应</w:t>
      </w:r>
      <w:r>
        <w:rPr>
          <w:rFonts w:asciiTheme="majorEastAsia" w:hAnsiTheme="majorEastAsia" w:eastAsiaTheme="majorEastAsia"/>
          <w:sz w:val="13"/>
          <w:szCs w:val="13"/>
        </w:rPr>
        <w:t>当</w:t>
      </w:r>
      <w:r>
        <w:rPr>
          <w:rFonts w:hint="eastAsia" w:asciiTheme="majorEastAsia" w:hAnsiTheme="majorEastAsia" w:eastAsiaTheme="majorEastAsia"/>
          <w:sz w:val="13"/>
          <w:szCs w:val="13"/>
        </w:rPr>
        <w:t>向本合同“</w:t>
      </w:r>
      <w:r>
        <w:rPr>
          <w:rFonts w:asciiTheme="majorEastAsia" w:hAnsiTheme="majorEastAsia" w:eastAsiaTheme="majorEastAsia"/>
          <w:sz w:val="13"/>
          <w:szCs w:val="13"/>
        </w:rPr>
        <w:t>正文</w:t>
      </w:r>
      <w:r>
        <w:rPr>
          <w:rFonts w:hint="eastAsia" w:asciiTheme="majorEastAsia" w:hAnsiTheme="majorEastAsia" w:eastAsiaTheme="majorEastAsia"/>
          <w:sz w:val="13"/>
          <w:szCs w:val="13"/>
        </w:rPr>
        <w:t>”约定的地址</w:t>
      </w:r>
      <w:r>
        <w:rPr>
          <w:rFonts w:asciiTheme="majorEastAsia" w:hAnsiTheme="majorEastAsia" w:eastAsiaTheme="majorEastAsia"/>
          <w:sz w:val="13"/>
          <w:szCs w:val="13"/>
        </w:rPr>
        <w:t>发送</w:t>
      </w:r>
      <w:r>
        <w:rPr>
          <w:rFonts w:hint="eastAsia" w:asciiTheme="majorEastAsia" w:hAnsiTheme="majorEastAsia" w:eastAsiaTheme="majorEastAsia"/>
          <w:sz w:val="13"/>
          <w:szCs w:val="13"/>
        </w:rPr>
        <w:t>。如以挂号</w:t>
      </w:r>
      <w:r>
        <w:rPr>
          <w:rFonts w:asciiTheme="majorEastAsia" w:hAnsiTheme="majorEastAsia" w:eastAsiaTheme="majorEastAsia"/>
          <w:sz w:val="13"/>
          <w:szCs w:val="13"/>
        </w:rPr>
        <w:t>/速递邮寄的方式发送书面文件、信息，</w:t>
      </w:r>
      <w:r>
        <w:rPr>
          <w:rFonts w:hint="eastAsia" w:asciiTheme="majorEastAsia" w:hAnsiTheme="majorEastAsia" w:eastAsiaTheme="majorEastAsia"/>
          <w:sz w:val="13"/>
          <w:szCs w:val="13"/>
        </w:rPr>
        <w:t>不能确定具体送达日期的，在投邮后（以寄出的邮戳日期为准）第五日将被视为已送达另一方；如以直接送达的方式送达，则以另一方签收视为送达。</w:t>
      </w:r>
    </w:p>
    <w:p w14:paraId="516B379D">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任何一方联系方式发生变更的，应及时书面通知对方。在有效通知之前，对方根据变更前的联络方式所实施的联络行为应视为有效。</w:t>
      </w:r>
    </w:p>
    <w:p w14:paraId="19416624">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违约责任</w:t>
      </w:r>
    </w:p>
    <w:p w14:paraId="7CF84053">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任何一方违反本合同任何约定的，应承担继续履行、采取补救措施、赔偿损失等违约责任。除一方存在故意侵害行为外，本合同的任何一方因违约行为承担的责任限额均不应超过服务费用的总金额。</w:t>
      </w:r>
    </w:p>
    <w:p w14:paraId="5AC8BAC5">
      <w:pPr>
        <w:pStyle w:val="30"/>
        <w:numPr>
          <w:ilvl w:val="0"/>
          <w:numId w:val="6"/>
        </w:numPr>
        <w:spacing w:line="200" w:lineRule="exact"/>
        <w:ind w:left="266" w:hanging="264" w:hangingChars="202"/>
        <w:rPr>
          <w:rFonts w:hint="eastAsia" w:asciiTheme="majorEastAsia" w:hAnsiTheme="majorEastAsia" w:eastAsiaTheme="majorEastAsia"/>
          <w:b/>
          <w:sz w:val="13"/>
          <w:szCs w:val="13"/>
        </w:rPr>
      </w:pPr>
      <w:r>
        <w:rPr>
          <w:rFonts w:hint="eastAsia" w:asciiTheme="majorEastAsia" w:hAnsiTheme="majorEastAsia" w:eastAsiaTheme="majorEastAsia"/>
          <w:b/>
          <w:sz w:val="13"/>
          <w:szCs w:val="13"/>
        </w:rPr>
        <w:t>争议解决及其他</w:t>
      </w:r>
    </w:p>
    <w:p w14:paraId="61B1F2E7">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因履行本合同所发生的一切争议，甲乙双方应通过友好协商解决；协商不成时，任何一方均可向被告所在地有管辖权的人民法院提起诉讼。</w:t>
      </w:r>
    </w:p>
    <w:p w14:paraId="02C071DF">
      <w:pPr>
        <w:pStyle w:val="30"/>
        <w:numPr>
          <w:ilvl w:val="1"/>
          <w:numId w:val="6"/>
        </w:numPr>
        <w:spacing w:line="200" w:lineRule="exact"/>
        <w:ind w:left="567" w:hanging="425" w:firstLineChars="0"/>
        <w:rPr>
          <w:rFonts w:hint="eastAsia" w:asciiTheme="majorEastAsia" w:hAnsiTheme="majorEastAsia" w:eastAsiaTheme="majorEastAsia"/>
          <w:sz w:val="13"/>
          <w:szCs w:val="13"/>
        </w:rPr>
      </w:pPr>
      <w:r>
        <w:rPr>
          <w:rFonts w:hint="eastAsia" w:asciiTheme="majorEastAsia" w:hAnsiTheme="majorEastAsia" w:eastAsiaTheme="majorEastAsia"/>
          <w:sz w:val="13"/>
          <w:szCs w:val="13"/>
        </w:rPr>
        <w:t>本合同及</w:t>
      </w:r>
      <w:r>
        <w:rPr>
          <w:rFonts w:asciiTheme="majorEastAsia" w:hAnsiTheme="majorEastAsia" w:eastAsiaTheme="majorEastAsia"/>
          <w:sz w:val="13"/>
          <w:szCs w:val="13"/>
        </w:rPr>
        <w:t>相关附件</w:t>
      </w:r>
      <w:r>
        <w:rPr>
          <w:rFonts w:hint="eastAsia" w:asciiTheme="majorEastAsia" w:hAnsiTheme="majorEastAsia" w:eastAsiaTheme="majorEastAsia"/>
          <w:sz w:val="13"/>
          <w:szCs w:val="13"/>
        </w:rPr>
        <w:t>系</w:t>
      </w:r>
      <w:r>
        <w:rPr>
          <w:rFonts w:asciiTheme="majorEastAsia" w:hAnsiTheme="majorEastAsia" w:eastAsiaTheme="majorEastAsia"/>
          <w:sz w:val="13"/>
          <w:szCs w:val="13"/>
        </w:rPr>
        <w:t>甲乙双方</w:t>
      </w:r>
      <w:r>
        <w:rPr>
          <w:rFonts w:hint="eastAsia" w:asciiTheme="majorEastAsia" w:hAnsiTheme="majorEastAsia" w:eastAsiaTheme="majorEastAsia"/>
          <w:sz w:val="13"/>
          <w:szCs w:val="13"/>
        </w:rPr>
        <w:t>之间关于合作</w:t>
      </w:r>
      <w:r>
        <w:rPr>
          <w:rFonts w:asciiTheme="majorEastAsia" w:hAnsiTheme="majorEastAsia" w:eastAsiaTheme="majorEastAsia"/>
          <w:sz w:val="13"/>
          <w:szCs w:val="13"/>
        </w:rPr>
        <w:t>内容、权利义务</w:t>
      </w:r>
      <w:r>
        <w:rPr>
          <w:rFonts w:hint="eastAsia" w:asciiTheme="majorEastAsia" w:hAnsiTheme="majorEastAsia" w:eastAsiaTheme="majorEastAsia"/>
          <w:sz w:val="13"/>
          <w:szCs w:val="13"/>
        </w:rPr>
        <w:t>关系约定的有效法律</w:t>
      </w:r>
      <w:r>
        <w:rPr>
          <w:rFonts w:asciiTheme="majorEastAsia" w:hAnsiTheme="majorEastAsia" w:eastAsiaTheme="majorEastAsia"/>
          <w:sz w:val="13"/>
          <w:szCs w:val="13"/>
        </w:rPr>
        <w:t>文件</w:t>
      </w:r>
      <w:r>
        <w:rPr>
          <w:rFonts w:hint="eastAsia" w:asciiTheme="majorEastAsia" w:hAnsiTheme="majorEastAsia" w:eastAsiaTheme="majorEastAsia"/>
          <w:sz w:val="13"/>
          <w:szCs w:val="13"/>
        </w:rPr>
        <w:t>。</w:t>
      </w:r>
      <w:r>
        <w:rPr>
          <w:rFonts w:asciiTheme="majorEastAsia" w:hAnsiTheme="majorEastAsia" w:eastAsiaTheme="majorEastAsia"/>
          <w:sz w:val="13"/>
          <w:szCs w:val="13"/>
        </w:rPr>
        <w:t>甲方在签订本合同之前所接收到的</w:t>
      </w:r>
      <w:r>
        <w:rPr>
          <w:rFonts w:hint="eastAsia" w:asciiTheme="majorEastAsia" w:hAnsiTheme="majorEastAsia" w:eastAsiaTheme="majorEastAsia"/>
          <w:sz w:val="13"/>
          <w:szCs w:val="13"/>
        </w:rPr>
        <w:t>任何</w:t>
      </w:r>
      <w:r>
        <w:rPr>
          <w:rFonts w:asciiTheme="majorEastAsia" w:hAnsiTheme="majorEastAsia" w:eastAsiaTheme="majorEastAsia"/>
          <w:sz w:val="13"/>
          <w:szCs w:val="13"/>
        </w:rPr>
        <w:t>有关</w:t>
      </w:r>
      <w:r>
        <w:rPr>
          <w:rFonts w:hint="eastAsia" w:asciiTheme="majorEastAsia" w:hAnsiTheme="majorEastAsia" w:eastAsiaTheme="majorEastAsia"/>
          <w:sz w:val="13"/>
          <w:szCs w:val="13"/>
        </w:rPr>
        <w:t>合作的信息，与</w:t>
      </w:r>
      <w:r>
        <w:rPr>
          <w:rFonts w:asciiTheme="majorEastAsia" w:hAnsiTheme="majorEastAsia" w:eastAsiaTheme="majorEastAsia"/>
          <w:sz w:val="13"/>
          <w:szCs w:val="13"/>
        </w:rPr>
        <w:t>本合同约定不一致的，均</w:t>
      </w:r>
      <w:r>
        <w:rPr>
          <w:rFonts w:hint="eastAsia" w:asciiTheme="majorEastAsia" w:hAnsiTheme="majorEastAsia" w:eastAsiaTheme="majorEastAsia"/>
          <w:sz w:val="13"/>
          <w:szCs w:val="13"/>
        </w:rPr>
        <w:t>以本合同</w:t>
      </w:r>
      <w:r>
        <w:rPr>
          <w:rFonts w:asciiTheme="majorEastAsia" w:hAnsiTheme="majorEastAsia" w:eastAsiaTheme="majorEastAsia"/>
          <w:sz w:val="13"/>
          <w:szCs w:val="13"/>
        </w:rPr>
        <w:t>为准。</w:t>
      </w:r>
    </w:p>
    <w:p w14:paraId="2BDD2558">
      <w:pPr>
        <w:widowControl/>
        <w:spacing w:line="240" w:lineRule="auto"/>
        <w:jc w:val="left"/>
        <w:rPr>
          <w:rFonts w:hint="eastAsia" w:asciiTheme="majorEastAsia" w:hAnsiTheme="majorEastAsia" w:eastAsiaTheme="majorEastAsia"/>
          <w:sz w:val="13"/>
          <w:szCs w:val="13"/>
        </w:rPr>
      </w:pPr>
      <w:r>
        <w:rPr>
          <w:rFonts w:asciiTheme="majorEastAsia" w:hAnsiTheme="majorEastAsia" w:eastAsiaTheme="majorEastAsia"/>
          <w:sz w:val="13"/>
          <w:szCs w:val="13"/>
        </w:rPr>
        <w:br w:type="page"/>
      </w:r>
    </w:p>
    <w:p w14:paraId="5DEE76B0">
      <w:pPr>
        <w:widowControl/>
        <w:spacing w:line="240" w:lineRule="auto"/>
        <w:jc w:val="left"/>
        <w:rPr>
          <w:rFonts w:hint="eastAsia" w:asciiTheme="majorEastAsia" w:hAnsiTheme="majorEastAsia" w:eastAsiaTheme="majorEastAsia"/>
          <w:sz w:val="24"/>
          <w:szCs w:val="24"/>
        </w:rPr>
      </w:pPr>
    </w:p>
    <w:p w14:paraId="204C26FD">
      <w:pPr>
        <w:snapToGrid w:val="0"/>
        <w:rPr>
          <w:rFonts w:hint="eastAsia" w:asciiTheme="majorEastAsia" w:hAnsiTheme="majorEastAsia" w:eastAsiaTheme="majorEastAsia"/>
          <w:b/>
          <w:sz w:val="18"/>
          <w:szCs w:val="18"/>
        </w:rPr>
      </w:pPr>
      <w:r>
        <w:rPr>
          <w:rFonts w:hint="eastAsia" w:asciiTheme="majorEastAsia" w:hAnsiTheme="majorEastAsia" w:eastAsiaTheme="majorEastAsia"/>
          <w:b/>
          <w:sz w:val="18"/>
          <w:szCs w:val="18"/>
        </w:rPr>
        <w:t>附件一：技术需求及方案</w:t>
      </w:r>
    </w:p>
    <w:p w14:paraId="6F6077B1">
      <w:pPr>
        <w:pStyle w:val="38"/>
        <w:spacing w:before="40" w:after="40"/>
        <w:ind w:left="360" w:hanging="160" w:hangingChars="5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aps/>
          <w:color w:val="auto"/>
          <w:sz w:val="32"/>
          <w:szCs w:val="32"/>
          <w:lang w:val="en-US" w:eastAsia="zh-CN"/>
        </w:rPr>
        <w:t>费控</w:t>
      </w:r>
      <w:r>
        <w:rPr>
          <w:rFonts w:hint="eastAsia" w:asciiTheme="majorEastAsia" w:hAnsiTheme="majorEastAsia" w:eastAsiaTheme="majorEastAsia" w:cstheme="majorEastAsia"/>
          <w:b w:val="0"/>
          <w:bCs w:val="0"/>
          <w:caps/>
          <w:color w:val="auto"/>
          <w:sz w:val="32"/>
          <w:szCs w:val="32"/>
        </w:rPr>
        <w:t>集成业务需求说明</w:t>
      </w:r>
      <w:sdt>
        <w:sdtPr>
          <w:rPr>
            <w:rFonts w:hint="eastAsia" w:asciiTheme="majorEastAsia" w:hAnsiTheme="majorEastAsia" w:eastAsiaTheme="majorEastAsia" w:cstheme="majorEastAsia"/>
            <w:b w:val="0"/>
            <w:bCs w:val="0"/>
            <w:color w:val="auto"/>
            <w:sz w:val="32"/>
            <w:szCs w:val="32"/>
          </w:rPr>
          <w:id w:val="2057495448"/>
          <w:showingPlcHdr/>
        </w:sdtPr>
        <w:sdtEndPr>
          <w:rPr>
            <w:rFonts w:hint="eastAsia" w:asciiTheme="majorEastAsia" w:hAnsiTheme="majorEastAsia" w:eastAsiaTheme="majorEastAsia" w:cstheme="majorEastAsia"/>
            <w:b w:val="0"/>
            <w:bCs w:val="0"/>
            <w:sz w:val="24"/>
            <w:szCs w:val="24"/>
          </w:rPr>
        </w:sdtEndPr>
        <w:sdtContent>
          <w:r>
            <w:rPr>
              <w:rFonts w:hint="eastAsia" w:asciiTheme="majorEastAsia" w:hAnsiTheme="majorEastAsia" w:eastAsiaTheme="majorEastAsia" w:cstheme="majorEastAsia"/>
              <w:b w:val="0"/>
              <w:bCs w:val="0"/>
              <w:color w:val="auto"/>
              <w:sz w:val="32"/>
              <w:szCs w:val="32"/>
              <w:lang w:eastAsia="zh-CN"/>
            </w:rPr>
            <w:t xml:space="preserve">     </w:t>
          </w:r>
        </w:sdtContent>
      </w:sdt>
    </w:p>
    <w:p w14:paraId="4033EAF9">
      <w:pPr>
        <w:pStyle w:val="2"/>
        <w:numPr>
          <w:ilvl w:val="0"/>
          <w:numId w:val="7"/>
        </w:numP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bookmarkStart w:id="1" w:name="_Toc69293903"/>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方案背景</w:t>
      </w:r>
      <w:bookmarkEnd w:id="1"/>
    </w:p>
    <w:p w14:paraId="6FABDE27">
      <w:pP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客户使用自有系统，需要对接项目系统和核算系统</w:t>
      </w:r>
    </w:p>
    <w:p w14:paraId="00D221A8">
      <w:pPr>
        <w:pStyle w:val="2"/>
        <w:numPr>
          <w:ilvl w:val="0"/>
          <w:numId w:val="7"/>
        </w:numP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bookmarkStart w:id="2" w:name="_Toc69293904"/>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业务方案</w:t>
      </w:r>
      <w:bookmarkEnd w:id="2"/>
    </w:p>
    <w:p w14:paraId="0C5CF313">
      <w:pPr>
        <w:pStyle w:val="39"/>
        <w:numPr>
          <w:ilvl w:val="0"/>
          <w:numId w:val="8"/>
        </w:numPr>
        <w:ind w:left="0" w:firstLine="0" w:firstLineChars="0"/>
        <w:jc w:val="both"/>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方案目标</w:t>
      </w:r>
    </w:p>
    <w:p w14:paraId="2932A52D">
      <w:pPr>
        <w:pStyle w:val="11"/>
        <w:keepNext w:val="0"/>
        <w:keepLines w:val="0"/>
        <w:widowControl/>
        <w:suppressLineNumbers w:val="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1、</w:t>
      </w:r>
      <w:r>
        <w:rPr>
          <w:rFonts w:hint="eastAsia" w:asciiTheme="majorEastAsia" w:hAnsiTheme="majorEastAsia" w:eastAsiaTheme="majorEastAsia" w:cstheme="majorEastAsia"/>
          <w:b w:val="0"/>
          <w:bCs w:val="0"/>
          <w:sz w:val="24"/>
          <w:szCs w:val="24"/>
        </w:rPr>
        <w:t xml:space="preserve">TB系统对接：项目信息（项目名称、编码，项目其他字段）同步到合思台账 </w:t>
      </w:r>
    </w:p>
    <w:p w14:paraId="61309375">
      <w:pPr>
        <w:pStyle w:val="11"/>
        <w:keepNext w:val="0"/>
        <w:keepLines w:val="0"/>
        <w:widowControl/>
        <w:suppressLineNumbers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w:t>
      </w:r>
      <w:r>
        <w:rPr>
          <w:rFonts w:hint="eastAsia" w:asciiTheme="majorEastAsia" w:hAnsiTheme="majorEastAsia" w:eastAsiaTheme="majorEastAsia" w:cstheme="majorEastAsia"/>
          <w:b w:val="0"/>
          <w:bCs w:val="0"/>
          <w:sz w:val="24"/>
          <w:szCs w:val="24"/>
        </w:rPr>
        <w:t xml:space="preserve">QAD记账凭证对接，购买基础版插件，调用QAD接口，打通凭证接口。 </w:t>
      </w:r>
    </w:p>
    <w:p w14:paraId="0F0B99F5">
      <w:pPr>
        <w:pStyle w:val="39"/>
        <w:numPr>
          <w:ilvl w:val="0"/>
          <w:numId w:val="8"/>
        </w:numPr>
        <w:ind w:left="0" w:firstLine="0" w:firstLineChars="0"/>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需要开发</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功能清单</w:t>
      </w:r>
    </w:p>
    <w:tbl>
      <w:tblPr>
        <w:tblStyle w:val="15"/>
        <w:tblW w:w="5291"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913"/>
        <w:gridCol w:w="3878"/>
        <w:gridCol w:w="2798"/>
      </w:tblGrid>
      <w:tr w14:paraId="21F1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347" w:type="pct"/>
            <w:shd w:val="clear" w:color="auto" w:fill="auto"/>
          </w:tcPr>
          <w:p w14:paraId="37AC1EBA">
            <w:pPr>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序号</w:t>
            </w:r>
          </w:p>
        </w:tc>
        <w:tc>
          <w:tcPr>
            <w:tcW w:w="1036" w:type="pct"/>
            <w:shd w:val="clear" w:color="auto" w:fill="auto"/>
          </w:tcPr>
          <w:p w14:paraId="3B2C8FE5">
            <w:pPr>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集成系统</w:t>
            </w:r>
          </w:p>
        </w:tc>
        <w:tc>
          <w:tcPr>
            <w:tcW w:w="2100" w:type="pct"/>
            <w:shd w:val="clear" w:color="auto" w:fill="auto"/>
          </w:tcPr>
          <w:p w14:paraId="36BEE12B">
            <w:pPr>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功能</w:t>
            </w:r>
          </w:p>
        </w:tc>
        <w:tc>
          <w:tcPr>
            <w:tcW w:w="1515" w:type="pct"/>
            <w:shd w:val="clear" w:color="auto" w:fill="auto"/>
          </w:tcPr>
          <w:p w14:paraId="58931545">
            <w:pPr>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备注（特殊要求）</w:t>
            </w:r>
          </w:p>
        </w:tc>
      </w:tr>
      <w:tr w14:paraId="4D50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shd w:val="clear" w:color="auto" w:fill="auto"/>
          </w:tcPr>
          <w:p w14:paraId="174E9012">
            <w:pPr>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1</w:t>
            </w:r>
          </w:p>
        </w:tc>
        <w:tc>
          <w:tcPr>
            <w:tcW w:w="1036" w:type="pct"/>
            <w:shd w:val="clear" w:color="auto" w:fill="auto"/>
          </w:tcPr>
          <w:p w14:paraId="6D4A7653">
            <w:pPr>
              <w:spacing w:before="0" w:after="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TB项目</w:t>
            </w:r>
          </w:p>
        </w:tc>
        <w:tc>
          <w:tcPr>
            <w:tcW w:w="2100" w:type="pct"/>
            <w:shd w:val="clear" w:color="auto" w:fill="auto"/>
          </w:tcPr>
          <w:p w14:paraId="58A077B2">
            <w:pPr>
              <w:pStyle w:val="11"/>
              <w:keepNext w:val="0"/>
              <w:keepLines w:val="0"/>
              <w:widowControl/>
              <w:suppressLineNumbers w:val="0"/>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rPr>
              <w:t xml:space="preserve">项目信息（项目名称、编码，项目其他字段）同步到合思台账 </w:t>
            </w:r>
          </w:p>
        </w:tc>
        <w:tc>
          <w:tcPr>
            <w:tcW w:w="1515" w:type="pct"/>
            <w:shd w:val="clear" w:color="auto" w:fill="auto"/>
          </w:tcPr>
          <w:p w14:paraId="489634E0">
            <w:pPr>
              <w:widowControl/>
              <w:jc w:val="center"/>
              <w:rPr>
                <w:rFonts w:hint="default"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3人天</w:t>
            </w:r>
          </w:p>
        </w:tc>
      </w:tr>
      <w:tr w14:paraId="415E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 w:type="pct"/>
            <w:shd w:val="clear" w:color="auto" w:fill="auto"/>
          </w:tcPr>
          <w:p w14:paraId="0639F09D">
            <w:pPr>
              <w:jc w:val="center"/>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2</w:t>
            </w:r>
          </w:p>
        </w:tc>
        <w:tc>
          <w:tcPr>
            <w:tcW w:w="1036" w:type="pct"/>
            <w:shd w:val="clear" w:color="auto" w:fill="auto"/>
          </w:tcPr>
          <w:p w14:paraId="6BFF3D5B">
            <w:pPr>
              <w:spacing w:before="0" w:after="0"/>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QAD核算</w:t>
            </w:r>
          </w:p>
        </w:tc>
        <w:tc>
          <w:tcPr>
            <w:tcW w:w="2100" w:type="pct"/>
            <w:shd w:val="clear" w:color="auto" w:fill="auto"/>
          </w:tcPr>
          <w:p w14:paraId="4797845D">
            <w:pPr>
              <w:pStyle w:val="39"/>
              <w:numPr>
                <w:ilvl w:val="0"/>
                <w:numId w:val="0"/>
              </w:numPr>
              <w:jc w:val="both"/>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rPr>
              <w:t>记账凭证对接，调用QAD接口，打通凭证接口。</w:t>
            </w:r>
          </w:p>
        </w:tc>
        <w:tc>
          <w:tcPr>
            <w:tcW w:w="1515" w:type="pct"/>
            <w:shd w:val="clear" w:color="auto" w:fill="auto"/>
          </w:tcPr>
          <w:p w14:paraId="5F4566B0">
            <w:pPr>
              <w:widowControl/>
              <w:jc w:val="center"/>
              <w:rPr>
                <w:rFonts w:hint="default" w:asciiTheme="majorEastAsia" w:hAnsiTheme="majorEastAsia" w:eastAsiaTheme="majorEastAsia" w:cstheme="majorEastAsia"/>
                <w:b w:val="0"/>
                <w:bCs w:val="0"/>
                <w:color w:val="auto"/>
                <w:sz w:val="24"/>
                <w:szCs w:val="24"/>
                <w:lang w:val="en-US" w:eastAsia="zh-CN"/>
              </w:rPr>
            </w:pPr>
            <w:r>
              <w:rPr>
                <w:rFonts w:hint="eastAsia" w:asciiTheme="majorEastAsia" w:hAnsiTheme="majorEastAsia" w:eastAsiaTheme="majorEastAsia" w:cstheme="majorEastAsia"/>
                <w:b w:val="0"/>
                <w:bCs w:val="0"/>
                <w:color w:val="auto"/>
                <w:sz w:val="24"/>
                <w:szCs w:val="24"/>
                <w:lang w:val="en-US" w:eastAsia="zh-CN"/>
              </w:rPr>
              <w:t>4人天</w:t>
            </w:r>
          </w:p>
        </w:tc>
      </w:tr>
    </w:tbl>
    <w:p w14:paraId="1A223729">
      <w:pPr>
        <w:pStyle w:val="39"/>
        <w:ind w:firstLine="0" w:firstLineChars="0"/>
        <w:rPr>
          <w:rFonts w:hint="default"/>
          <w:lang w:val="en-US" w:eastAsia="zh-CN"/>
        </w:rPr>
      </w:pPr>
    </w:p>
    <w:p w14:paraId="208C8006">
      <w:pPr>
        <w:snapToGrid w:val="0"/>
        <w:rPr>
          <w:rFonts w:hint="eastAsia" w:asciiTheme="majorEastAsia" w:hAnsiTheme="majorEastAsia" w:eastAsiaTheme="majorEastAsia"/>
          <w:b/>
          <w:sz w:val="18"/>
          <w:szCs w:val="18"/>
        </w:rPr>
      </w:pPr>
    </w:p>
    <w:p w14:paraId="248084B7">
      <w:pPr>
        <w:snapToGrid w:val="0"/>
        <w:rPr>
          <w:rFonts w:hint="eastAsia" w:asciiTheme="majorEastAsia" w:hAnsiTheme="majorEastAsia" w:eastAsiaTheme="majorEastAsia"/>
          <w:b/>
          <w:sz w:val="18"/>
          <w:szCs w:val="18"/>
        </w:rPr>
      </w:pPr>
    </w:p>
    <w:p w14:paraId="6FCC545A">
      <w:pPr>
        <w:rPr>
          <w:rFonts w:asciiTheme="majorEastAsia" w:hAnsiTheme="majorEastAsia" w:eastAsiaTheme="majorEastAsia"/>
          <w:b/>
          <w:sz w:val="18"/>
          <w:szCs w:val="18"/>
        </w:rPr>
      </w:pPr>
      <w:r>
        <w:rPr>
          <w:rFonts w:asciiTheme="majorEastAsia" w:hAnsiTheme="majorEastAsia" w:eastAsiaTheme="majorEastAsia"/>
          <w:b/>
          <w:sz w:val="18"/>
          <w:szCs w:val="18"/>
        </w:rPr>
        <w:br w:type="page"/>
      </w:r>
    </w:p>
    <w:p w14:paraId="71701AEC">
      <w:pPr>
        <w:snapToGrid w:val="0"/>
        <w:rPr>
          <w:rFonts w:asciiTheme="majorEastAsia" w:hAnsiTheme="majorEastAsia" w:eastAsiaTheme="majorEastAsia"/>
          <w:b/>
          <w:sz w:val="18"/>
          <w:szCs w:val="18"/>
        </w:rPr>
      </w:pPr>
      <w:r>
        <w:rPr>
          <w:rFonts w:asciiTheme="majorEastAsia" w:hAnsiTheme="majorEastAsia" w:eastAsiaTheme="majorEastAsia"/>
          <w:b/>
          <w:sz w:val="18"/>
          <w:szCs w:val="18"/>
        </w:rPr>
        <w:t>附件二</w:t>
      </w:r>
      <w:r>
        <w:rPr>
          <w:rFonts w:hint="eastAsia" w:asciiTheme="majorEastAsia" w:hAnsiTheme="majorEastAsia" w:eastAsiaTheme="majorEastAsia"/>
          <w:b/>
          <w:sz w:val="18"/>
          <w:szCs w:val="18"/>
        </w:rPr>
        <w:t>：甲方</w:t>
      </w:r>
      <w:r>
        <w:rPr>
          <w:rFonts w:asciiTheme="majorEastAsia" w:hAnsiTheme="majorEastAsia" w:eastAsiaTheme="majorEastAsia"/>
          <w:b/>
          <w:sz w:val="18"/>
          <w:szCs w:val="18"/>
        </w:rPr>
        <w:t>必备清单</w:t>
      </w:r>
    </w:p>
    <w:p w14:paraId="360914B5">
      <w:pPr>
        <w:rPr>
          <w:sz w:val="24"/>
          <w:szCs w:val="24"/>
        </w:rPr>
      </w:pPr>
      <w:r>
        <w:rPr>
          <w:rFonts w:hint="eastAsia"/>
          <w:sz w:val="24"/>
          <w:szCs w:val="24"/>
        </w:rPr>
        <w:t>服务器：客户需要提供一台服务器，用来安装本次开发的插件</w:t>
      </w:r>
    </w:p>
    <w:p w14:paraId="156C39B3">
      <w:pPr>
        <w:ind w:firstLine="482" w:firstLineChars="200"/>
        <w:rPr>
          <w:sz w:val="24"/>
          <w:szCs w:val="24"/>
        </w:rPr>
      </w:pPr>
      <w:r>
        <w:rPr>
          <w:sz w:val="24"/>
          <w:szCs w:val="24"/>
        </w:rPr>
        <w:t xml:space="preserve">a. </w:t>
      </w:r>
      <w:r>
        <w:rPr>
          <w:rFonts w:hint="eastAsia"/>
          <w:sz w:val="24"/>
          <w:szCs w:val="24"/>
        </w:rPr>
        <w:t>内存要求：可用内存在1</w:t>
      </w:r>
      <w:r>
        <w:rPr>
          <w:sz w:val="24"/>
          <w:szCs w:val="24"/>
        </w:rPr>
        <w:t>6G</w:t>
      </w:r>
      <w:r>
        <w:rPr>
          <w:rFonts w:hint="eastAsia"/>
          <w:sz w:val="24"/>
          <w:szCs w:val="24"/>
        </w:rPr>
        <w:t>以上</w:t>
      </w:r>
    </w:p>
    <w:p w14:paraId="73EE489D">
      <w:pPr>
        <w:rPr>
          <w:sz w:val="24"/>
          <w:szCs w:val="24"/>
        </w:rPr>
      </w:pPr>
      <w:r>
        <w:rPr>
          <w:sz w:val="24"/>
          <w:szCs w:val="24"/>
        </w:rPr>
        <w:t xml:space="preserve">    b. </w:t>
      </w:r>
      <w:r>
        <w:rPr>
          <w:rFonts w:hint="eastAsia"/>
          <w:sz w:val="24"/>
          <w:szCs w:val="24"/>
        </w:rPr>
        <w:t>操作系统：</w:t>
      </w:r>
      <w:r>
        <w:rPr>
          <w:sz w:val="24"/>
          <w:szCs w:val="24"/>
        </w:rPr>
        <w:t>windows</w:t>
      </w:r>
      <w:r>
        <w:rPr>
          <w:rFonts w:hint="eastAsia"/>
          <w:sz w:val="24"/>
          <w:szCs w:val="24"/>
        </w:rPr>
        <w:t xml:space="preserve"> 操作系统</w:t>
      </w:r>
      <w:r>
        <w:rPr>
          <w:sz w:val="24"/>
          <w:szCs w:val="24"/>
        </w:rPr>
        <w:t xml:space="preserve">. </w:t>
      </w:r>
    </w:p>
    <w:p w14:paraId="17649EE8">
      <w:pPr>
        <w:rPr>
          <w:sz w:val="24"/>
          <w:szCs w:val="24"/>
        </w:rPr>
      </w:pPr>
      <w:r>
        <w:rPr>
          <w:sz w:val="24"/>
          <w:szCs w:val="24"/>
        </w:rPr>
        <w:t xml:space="preserve">    c. </w:t>
      </w:r>
      <w:r>
        <w:rPr>
          <w:rFonts w:hint="eastAsia"/>
          <w:sz w:val="24"/>
          <w:szCs w:val="24"/>
        </w:rPr>
        <w:t>处理器要求：无</w:t>
      </w:r>
    </w:p>
    <w:p w14:paraId="0A30E51B">
      <w:pPr>
        <w:rPr>
          <w:sz w:val="24"/>
          <w:szCs w:val="24"/>
        </w:rPr>
      </w:pPr>
      <w:r>
        <w:rPr>
          <w:sz w:val="24"/>
          <w:szCs w:val="24"/>
        </w:rPr>
        <w:t xml:space="preserve">    d. </w:t>
      </w:r>
      <w:r>
        <w:rPr>
          <w:rFonts w:hint="eastAsia"/>
          <w:sz w:val="24"/>
          <w:szCs w:val="24"/>
        </w:rPr>
        <w:t>硬盘要求：</w:t>
      </w:r>
      <w:r>
        <w:rPr>
          <w:sz w:val="24"/>
          <w:szCs w:val="24"/>
        </w:rPr>
        <w:t xml:space="preserve"> 200G</w:t>
      </w:r>
      <w:r>
        <w:rPr>
          <w:rFonts w:hint="eastAsia"/>
          <w:sz w:val="24"/>
          <w:szCs w:val="24"/>
        </w:rPr>
        <w:t>以上</w:t>
      </w:r>
    </w:p>
    <w:p w14:paraId="10D1E07A">
      <w:pPr>
        <w:ind w:firstLine="420"/>
        <w:rPr>
          <w:sz w:val="24"/>
          <w:szCs w:val="24"/>
        </w:rPr>
      </w:pPr>
      <w:r>
        <w:rPr>
          <w:sz w:val="24"/>
          <w:szCs w:val="24"/>
        </w:rPr>
        <w:t xml:space="preserve">e. </w:t>
      </w:r>
      <w:r>
        <w:rPr>
          <w:rFonts w:hint="eastAsia"/>
          <w:sz w:val="24"/>
          <w:szCs w:val="24"/>
        </w:rPr>
        <w:t>网络要求</w:t>
      </w:r>
      <w:r>
        <w:rPr>
          <w:sz w:val="24"/>
          <w:szCs w:val="24"/>
        </w:rPr>
        <w:t xml:space="preserve">:  </w:t>
      </w:r>
      <w:r>
        <w:rPr>
          <w:rFonts w:hint="eastAsia"/>
          <w:sz w:val="24"/>
          <w:szCs w:val="24"/>
        </w:rPr>
        <w:t>可以</w:t>
      </w:r>
      <w:r>
        <w:rPr>
          <w:sz w:val="24"/>
          <w:szCs w:val="24"/>
        </w:rPr>
        <w:t>访问</w:t>
      </w:r>
      <w:r>
        <w:rPr>
          <w:rFonts w:hint="eastAsia"/>
          <w:sz w:val="24"/>
          <w:szCs w:val="24"/>
          <w:lang w:val="en-US" w:eastAsia="zh-CN"/>
        </w:rPr>
        <w:t>合思费控</w:t>
      </w:r>
      <w:r>
        <w:rPr>
          <w:rFonts w:hint="eastAsia"/>
          <w:sz w:val="24"/>
          <w:szCs w:val="24"/>
        </w:rPr>
        <w:t>和</w:t>
      </w:r>
      <w:r>
        <w:rPr>
          <w:rFonts w:hint="eastAsia"/>
          <w:sz w:val="24"/>
          <w:szCs w:val="24"/>
          <w:lang w:val="en-US" w:eastAsia="zh-CN"/>
        </w:rPr>
        <w:t>QAD</w:t>
      </w:r>
      <w:r>
        <w:rPr>
          <w:rFonts w:hint="eastAsia"/>
          <w:sz w:val="24"/>
          <w:szCs w:val="24"/>
        </w:rPr>
        <w:t>E</w:t>
      </w:r>
      <w:r>
        <w:rPr>
          <w:sz w:val="24"/>
          <w:szCs w:val="24"/>
        </w:rPr>
        <w:t>RP</w:t>
      </w:r>
      <w:r>
        <w:rPr>
          <w:rFonts w:hint="eastAsia"/>
          <w:sz w:val="24"/>
          <w:szCs w:val="24"/>
        </w:rPr>
        <w:t>环境</w:t>
      </w:r>
    </w:p>
    <w:p w14:paraId="5E9D6D7A">
      <w:pPr>
        <w:rPr>
          <w:sz w:val="24"/>
          <w:szCs w:val="24"/>
        </w:rPr>
      </w:pPr>
      <w:bookmarkStart w:id="3" w:name="_GoBack"/>
      <w:bookmarkEnd w:id="3"/>
    </w:p>
    <w:p w14:paraId="587DD442">
      <w:pPr>
        <w:rPr>
          <w:sz w:val="24"/>
          <w:szCs w:val="24"/>
        </w:rPr>
      </w:pPr>
      <w:r>
        <w:rPr>
          <w:sz w:val="24"/>
          <w:szCs w:val="24"/>
        </w:rPr>
        <w:t xml:space="preserve">2. </w:t>
      </w:r>
      <w:r>
        <w:rPr>
          <w:rFonts w:hint="eastAsia"/>
          <w:sz w:val="24"/>
          <w:szCs w:val="24"/>
        </w:rPr>
        <w:t>数据库：</w:t>
      </w:r>
    </w:p>
    <w:p w14:paraId="6E44DA3D">
      <w:pPr>
        <w:rPr>
          <w:rFonts w:hint="eastAsia"/>
          <w:sz w:val="24"/>
          <w:szCs w:val="24"/>
        </w:rPr>
      </w:pPr>
      <w:r>
        <w:rPr>
          <w:rFonts w:hint="eastAsia"/>
          <w:sz w:val="24"/>
          <w:szCs w:val="24"/>
        </w:rPr>
        <w:t xml:space="preserve">   </w:t>
      </w:r>
      <w:r>
        <w:rPr>
          <w:sz w:val="24"/>
          <w:szCs w:val="24"/>
        </w:rPr>
        <w:tab/>
      </w:r>
      <w:r>
        <w:rPr>
          <w:sz w:val="24"/>
          <w:szCs w:val="24"/>
        </w:rPr>
        <w:t>S</w:t>
      </w:r>
      <w:r>
        <w:rPr>
          <w:rFonts w:hint="eastAsia"/>
          <w:sz w:val="24"/>
          <w:szCs w:val="24"/>
        </w:rPr>
        <w:t>ql sever 2005及以上sql sever版本数据库；</w:t>
      </w:r>
    </w:p>
    <w:p w14:paraId="11778D93">
      <w:pPr>
        <w:rPr>
          <w:sz w:val="24"/>
          <w:szCs w:val="24"/>
        </w:rPr>
      </w:pPr>
      <w:r>
        <w:rPr>
          <w:sz w:val="24"/>
          <w:szCs w:val="24"/>
        </w:rPr>
        <w:tab/>
      </w:r>
      <w:r>
        <w:rPr>
          <w:rFonts w:hint="eastAsia"/>
          <w:sz w:val="24"/>
          <w:szCs w:val="24"/>
        </w:rPr>
        <w:t>注意事项：不建议使用</w:t>
      </w:r>
      <w:r>
        <w:rPr>
          <w:sz w:val="24"/>
          <w:szCs w:val="24"/>
        </w:rPr>
        <w:t>SqlServer2019</w:t>
      </w:r>
    </w:p>
    <w:p w14:paraId="452DB67F">
      <w:pPr>
        <w:rPr>
          <w:sz w:val="24"/>
          <w:szCs w:val="24"/>
        </w:rPr>
      </w:pPr>
    </w:p>
    <w:p w14:paraId="28D02448">
      <w:pPr>
        <w:rPr>
          <w:sz w:val="24"/>
          <w:szCs w:val="24"/>
        </w:rPr>
      </w:pPr>
      <w:r>
        <w:rPr>
          <w:rFonts w:hint="eastAsia"/>
          <w:sz w:val="24"/>
          <w:szCs w:val="24"/>
        </w:rPr>
        <w:t>3</w:t>
      </w:r>
      <w:r>
        <w:rPr>
          <w:sz w:val="24"/>
          <w:szCs w:val="24"/>
        </w:rPr>
        <w:t xml:space="preserve">. </w:t>
      </w:r>
      <w:r>
        <w:rPr>
          <w:rFonts w:hint="eastAsia"/>
          <w:sz w:val="24"/>
          <w:szCs w:val="24"/>
        </w:rPr>
        <w:t>接口清单：</w:t>
      </w:r>
    </w:p>
    <w:p w14:paraId="25DCC6ED">
      <w:pPr>
        <w:rPr>
          <w:rFonts w:hint="eastAsia"/>
          <w:sz w:val="24"/>
          <w:szCs w:val="24"/>
        </w:rPr>
      </w:pPr>
      <w:r>
        <w:rPr>
          <w:sz w:val="24"/>
          <w:szCs w:val="24"/>
        </w:rPr>
        <w:tab/>
      </w:r>
      <w:r>
        <w:rPr>
          <w:rFonts w:hint="eastAsia"/>
          <w:sz w:val="24"/>
          <w:szCs w:val="24"/>
        </w:rPr>
        <w:t>厂商标准接口：系统环境地址，账号(创建应用)，如安全管控不能提供账号，请在实施过程中提供接口调用必要的参数；</w:t>
      </w:r>
    </w:p>
    <w:p w14:paraId="0626CCE2">
      <w:pPr>
        <w:rPr>
          <w:rFonts w:hint="eastAsia"/>
          <w:sz w:val="24"/>
          <w:szCs w:val="24"/>
        </w:rPr>
      </w:pPr>
      <w:r>
        <w:rPr>
          <w:rFonts w:hint="eastAsia"/>
          <w:sz w:val="24"/>
          <w:szCs w:val="24"/>
        </w:rPr>
        <w:t xml:space="preserve">   </w:t>
      </w:r>
      <w:r>
        <w:rPr>
          <w:sz w:val="24"/>
          <w:szCs w:val="24"/>
        </w:rPr>
        <w:tab/>
      </w:r>
      <w:r>
        <w:rPr>
          <w:rFonts w:hint="eastAsia"/>
          <w:sz w:val="24"/>
          <w:szCs w:val="24"/>
        </w:rPr>
        <w:t>非标接口：需提供开发内容内涉及的接口文档，含调用地址，鉴权说明，参数字段说明，请求格式示例；</w:t>
      </w:r>
    </w:p>
    <w:p w14:paraId="3B1B2A8F">
      <w:pPr>
        <w:snapToGrid w:val="0"/>
        <w:rPr>
          <w:rFonts w:hint="eastAsia" w:asciiTheme="majorEastAsia" w:hAnsiTheme="majorEastAsia" w:eastAsiaTheme="majorEastAsia"/>
          <w:b/>
          <w:sz w:val="18"/>
          <w:szCs w:val="18"/>
        </w:rPr>
      </w:pPr>
    </w:p>
    <w:p w14:paraId="74C5C3A5">
      <w:pPr>
        <w:spacing w:before="158" w:beforeLines="50"/>
        <w:rPr>
          <w:rFonts w:hint="eastAsia" w:asciiTheme="majorEastAsia" w:hAnsiTheme="majorEastAsia" w:eastAsiaTheme="majorEastAsia"/>
          <w:sz w:val="18"/>
          <w:szCs w:val="18"/>
        </w:rPr>
      </w:pPr>
    </w:p>
    <w:sectPr>
      <w:footerReference r:id="rId9" w:type="default"/>
      <w:type w:val="continuous"/>
      <w:pgSz w:w="11907" w:h="16840"/>
      <w:pgMar w:top="1361" w:right="1701" w:bottom="851" w:left="1701" w:header="850" w:footer="454" w:gutter="0"/>
      <w:cols w:space="425" w:num="1"/>
      <w:docGrid w:type="linesAndChars" w:linePitch="316" w:charSpace="2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瀹嬩綋">
    <w:altName w:val="微软雅黑"/>
    <w:panose1 w:val="00000000000000000000"/>
    <w:charset w:val="86"/>
    <w:family w:val="auto"/>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8331505"/>
    </w:sdtPr>
    <w:sdtContent>
      <w:sdt>
        <w:sdtPr>
          <w:id w:val="-1517159456"/>
        </w:sdtPr>
        <w:sdtContent>
          <w:p w14:paraId="46BB95B4">
            <w:pPr>
              <w:pStyle w:val="8"/>
              <w:jc w:val="center"/>
            </w:pPr>
            <w:r>
              <w:rPr>
                <w:rFonts w:ascii="黑体" w:hAnsi="黑体" w:eastAsia="黑体"/>
                <w:lang w:val="zh-CN"/>
              </w:rPr>
              <w:t xml:space="preserve"> </w:t>
            </w:r>
            <w:r>
              <w:rPr>
                <w:rFonts w:ascii="黑体" w:hAnsi="黑体" w:eastAsia="黑体"/>
                <w:b/>
                <w:bCs/>
                <w:sz w:val="24"/>
                <w:szCs w:val="24"/>
              </w:rPr>
              <w:fldChar w:fldCharType="begin"/>
            </w:r>
            <w:r>
              <w:rPr>
                <w:rFonts w:ascii="黑体" w:hAnsi="黑体" w:eastAsia="黑体"/>
                <w:b/>
                <w:bCs/>
              </w:rPr>
              <w:instrText xml:space="preserve">PAGE</w:instrText>
            </w:r>
            <w:r>
              <w:rPr>
                <w:rFonts w:ascii="黑体" w:hAnsi="黑体" w:eastAsia="黑体"/>
                <w:b/>
                <w:bCs/>
                <w:sz w:val="24"/>
                <w:szCs w:val="24"/>
              </w:rPr>
              <w:fldChar w:fldCharType="separate"/>
            </w:r>
            <w:r>
              <w:rPr>
                <w:rFonts w:ascii="黑体" w:hAnsi="黑体" w:eastAsia="黑体"/>
                <w:b/>
                <w:bCs/>
                <w:lang w:val="zh-CN"/>
              </w:rPr>
              <w:t>2</w:t>
            </w:r>
            <w:r>
              <w:rPr>
                <w:rFonts w:ascii="黑体" w:hAnsi="黑体" w:eastAsia="黑体"/>
                <w:b/>
                <w:bCs/>
                <w:sz w:val="24"/>
                <w:szCs w:val="24"/>
              </w:rPr>
              <w:fldChar w:fldCharType="end"/>
            </w:r>
            <w:r>
              <w:rPr>
                <w:rFonts w:ascii="黑体" w:hAnsi="黑体" w:eastAsia="黑体"/>
                <w:lang w:val="zh-CN"/>
              </w:rPr>
              <w:t xml:space="preserve"> / </w:t>
            </w:r>
            <w:r>
              <w:rPr>
                <w:rFonts w:ascii="黑体" w:hAnsi="黑体" w:eastAsia="黑体"/>
                <w:b/>
                <w:bCs/>
                <w:sz w:val="24"/>
                <w:szCs w:val="24"/>
              </w:rPr>
              <w:fldChar w:fldCharType="begin"/>
            </w:r>
            <w:r>
              <w:rPr>
                <w:rFonts w:ascii="黑体" w:hAnsi="黑体" w:eastAsia="黑体"/>
                <w:b/>
                <w:bCs/>
              </w:rPr>
              <w:instrText xml:space="preserve">NUMPAGES</w:instrText>
            </w:r>
            <w:r>
              <w:rPr>
                <w:rFonts w:ascii="黑体" w:hAnsi="黑体" w:eastAsia="黑体"/>
                <w:b/>
                <w:bCs/>
                <w:sz w:val="24"/>
                <w:szCs w:val="24"/>
              </w:rPr>
              <w:fldChar w:fldCharType="separate"/>
            </w:r>
            <w:r>
              <w:rPr>
                <w:rFonts w:ascii="黑体" w:hAnsi="黑体" w:eastAsia="黑体"/>
                <w:b/>
                <w:bCs/>
                <w:lang w:val="zh-CN"/>
              </w:rPr>
              <w:t>2</w:t>
            </w:r>
            <w:r>
              <w:rPr>
                <w:rFonts w:ascii="黑体" w:hAnsi="黑体" w:eastAsia="黑体"/>
                <w:b/>
                <w:bCs/>
                <w:sz w:val="24"/>
                <w:szCs w:val="24"/>
              </w:rPr>
              <w:fldChar w:fldCharType="end"/>
            </w:r>
          </w:p>
        </w:sdtContent>
      </w:sdt>
    </w:sdtContent>
  </w:sdt>
  <w:p w14:paraId="256B017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1085347"/>
    </w:sdtPr>
    <w:sdtEndPr>
      <w:rPr>
        <w:rFonts w:asciiTheme="majorEastAsia" w:hAnsiTheme="majorEastAsia" w:eastAsiaTheme="majorEastAsia"/>
      </w:rPr>
    </w:sdtEndPr>
    <w:sdtContent>
      <w:sdt>
        <w:sdtPr>
          <w:id w:val="1728636285"/>
        </w:sdtPr>
        <w:sdtEndPr>
          <w:rPr>
            <w:rFonts w:asciiTheme="majorEastAsia" w:hAnsiTheme="majorEastAsia" w:eastAsiaTheme="majorEastAsia"/>
          </w:rPr>
        </w:sdtEndPr>
        <w:sdtContent>
          <w:p w14:paraId="76FE582D">
            <w:pPr>
              <w:pStyle w:val="8"/>
              <w:jc w:val="center"/>
              <w:rPr>
                <w:rFonts w:hint="eastAsia" w:asciiTheme="majorEastAsia" w:hAnsiTheme="majorEastAsia" w:eastAsiaTheme="majorEastAsia"/>
              </w:rPr>
            </w:pPr>
            <w:r>
              <w:rPr>
                <w:rFonts w:asciiTheme="majorEastAsia" w:hAnsiTheme="majorEastAsia" w:eastAsiaTheme="majorEastAsia"/>
                <w:lang w:val="zh-CN"/>
              </w:rPr>
              <w:t xml:space="preserve"> </w:t>
            </w:r>
            <w:r>
              <w:rPr>
                <w:rFonts w:asciiTheme="majorEastAsia" w:hAnsiTheme="majorEastAsia" w:eastAsiaTheme="majorEastAsia"/>
                <w:b/>
                <w:bCs/>
              </w:rPr>
              <w:fldChar w:fldCharType="begin"/>
            </w:r>
            <w:r>
              <w:rPr>
                <w:rFonts w:asciiTheme="majorEastAsia" w:hAnsiTheme="majorEastAsia" w:eastAsiaTheme="majorEastAsia"/>
                <w:b/>
                <w:bCs/>
              </w:rPr>
              <w:instrText xml:space="preserve">PAGE</w:instrText>
            </w:r>
            <w:r>
              <w:rPr>
                <w:rFonts w:asciiTheme="majorEastAsia" w:hAnsiTheme="majorEastAsia" w:eastAsiaTheme="majorEastAsia"/>
                <w:b/>
                <w:bCs/>
              </w:rPr>
              <w:fldChar w:fldCharType="separate"/>
            </w:r>
            <w:r>
              <w:rPr>
                <w:rFonts w:asciiTheme="majorEastAsia" w:hAnsiTheme="majorEastAsia" w:eastAsiaTheme="majorEastAsia"/>
                <w:b/>
                <w:bCs/>
                <w:lang w:val="zh-CN"/>
              </w:rPr>
              <w:t>2</w:t>
            </w:r>
            <w:r>
              <w:rPr>
                <w:rFonts w:asciiTheme="majorEastAsia" w:hAnsiTheme="majorEastAsia" w:eastAsiaTheme="majorEastAsia"/>
                <w:b/>
                <w:bCs/>
              </w:rPr>
              <w:fldChar w:fldCharType="end"/>
            </w:r>
            <w:r>
              <w:rPr>
                <w:rFonts w:asciiTheme="majorEastAsia" w:hAnsiTheme="majorEastAsia" w:eastAsiaTheme="majorEastAsia"/>
                <w:lang w:val="zh-CN"/>
              </w:rPr>
              <w:t xml:space="preserve"> / </w:t>
            </w:r>
            <w:r>
              <w:rPr>
                <w:rFonts w:asciiTheme="majorEastAsia" w:hAnsiTheme="majorEastAsia" w:eastAsiaTheme="majorEastAsia"/>
                <w:b/>
                <w:bCs/>
              </w:rPr>
              <w:fldChar w:fldCharType="begin"/>
            </w:r>
            <w:r>
              <w:rPr>
                <w:rFonts w:asciiTheme="majorEastAsia" w:hAnsiTheme="majorEastAsia" w:eastAsiaTheme="majorEastAsia"/>
                <w:b/>
                <w:bCs/>
              </w:rPr>
              <w:instrText xml:space="preserve">NUMPAGES</w:instrText>
            </w:r>
            <w:r>
              <w:rPr>
                <w:rFonts w:asciiTheme="majorEastAsia" w:hAnsiTheme="majorEastAsia" w:eastAsiaTheme="majorEastAsia"/>
                <w:b/>
                <w:bCs/>
              </w:rPr>
              <w:fldChar w:fldCharType="separate"/>
            </w:r>
            <w:r>
              <w:rPr>
                <w:rFonts w:asciiTheme="majorEastAsia" w:hAnsiTheme="majorEastAsia" w:eastAsiaTheme="majorEastAsia"/>
                <w:b/>
                <w:bCs/>
                <w:lang w:val="zh-CN"/>
              </w:rPr>
              <w:t>2</w:t>
            </w:r>
            <w:r>
              <w:rPr>
                <w:rFonts w:asciiTheme="majorEastAsia" w:hAnsiTheme="majorEastAsia" w:eastAsiaTheme="majorEastAsia"/>
                <w:b/>
                <w:bCs/>
              </w:rPr>
              <w:fldChar w:fldCharType="end"/>
            </w:r>
          </w:p>
        </w:sdtContent>
      </w:sdt>
    </w:sdtContent>
  </w:sdt>
  <w:p w14:paraId="1689A61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DDA81">
    <w:pPr>
      <w:pStyle w:val="8"/>
      <w:jc w:val="center"/>
      <w:rPr>
        <w:rFonts w:hint="eastAsia" w:ascii="黑体" w:hAnsi="黑体" w:eastAsia="黑体"/>
        <w:b/>
        <w:bCs/>
        <w:color w:val="17375E" w:themeColor="text2" w:themeShade="BF"/>
        <w:sz w:val="21"/>
        <w:szCs w:val="21"/>
      </w:rPr>
    </w:pPr>
  </w:p>
  <w:p w14:paraId="086471A4">
    <w:pPr>
      <w:pStyle w:val="8"/>
      <w:jc w:val="center"/>
    </w:pPr>
    <w:r>
      <w:rPr>
        <w:rFonts w:ascii="黑体" w:hAnsi="黑体" w:eastAsia="黑体"/>
        <w:b/>
        <w:bCs/>
        <w:color w:val="17375E" w:themeColor="text2" w:themeShade="BF"/>
        <w:sz w:val="21"/>
        <w:szCs w:val="21"/>
      </w:rPr>
      <w:fldChar w:fldCharType="begin"/>
    </w:r>
    <w:r>
      <w:rPr>
        <w:rFonts w:ascii="黑体" w:hAnsi="黑体" w:eastAsia="黑体"/>
        <w:b/>
        <w:bCs/>
        <w:color w:val="17375E" w:themeColor="text2" w:themeShade="BF"/>
        <w:sz w:val="21"/>
        <w:szCs w:val="21"/>
      </w:rPr>
      <w:instrText xml:space="preserve">PAGE</w:instrText>
    </w:r>
    <w:r>
      <w:rPr>
        <w:rFonts w:ascii="黑体" w:hAnsi="黑体" w:eastAsia="黑体"/>
        <w:b/>
        <w:bCs/>
        <w:color w:val="17375E" w:themeColor="text2" w:themeShade="BF"/>
        <w:sz w:val="21"/>
        <w:szCs w:val="21"/>
      </w:rPr>
      <w:fldChar w:fldCharType="separate"/>
    </w:r>
    <w:r>
      <w:rPr>
        <w:rFonts w:ascii="黑体" w:hAnsi="黑体" w:eastAsia="黑体"/>
        <w:b/>
        <w:bCs/>
        <w:color w:val="17375E" w:themeColor="text2" w:themeShade="BF"/>
        <w:sz w:val="21"/>
        <w:szCs w:val="21"/>
      </w:rPr>
      <w:t>5</w:t>
    </w:r>
    <w:r>
      <w:rPr>
        <w:rFonts w:ascii="黑体" w:hAnsi="黑体" w:eastAsia="黑体"/>
        <w:b/>
        <w:bCs/>
        <w:color w:val="17375E" w:themeColor="text2" w:themeShade="BF"/>
        <w:sz w:val="21"/>
        <w:szCs w:val="21"/>
      </w:rPr>
      <w:fldChar w:fldCharType="end"/>
    </w:r>
    <w:r>
      <w:rPr>
        <w:rFonts w:ascii="黑体" w:hAnsi="黑体" w:eastAsia="黑体"/>
        <w:color w:val="17375E" w:themeColor="text2" w:themeShade="BF"/>
        <w:sz w:val="21"/>
        <w:szCs w:val="21"/>
        <w:lang w:val="zh-CN"/>
      </w:rPr>
      <w:t xml:space="preserve"> / </w:t>
    </w:r>
    <w:r>
      <w:rPr>
        <w:rFonts w:ascii="黑体" w:hAnsi="黑体" w:eastAsia="黑体"/>
        <w:b/>
        <w:bCs/>
        <w:color w:val="17375E" w:themeColor="text2" w:themeShade="BF"/>
        <w:sz w:val="21"/>
        <w:szCs w:val="21"/>
      </w:rPr>
      <w:fldChar w:fldCharType="begin"/>
    </w:r>
    <w:r>
      <w:rPr>
        <w:rFonts w:ascii="黑体" w:hAnsi="黑体" w:eastAsia="黑体"/>
        <w:b/>
        <w:bCs/>
        <w:color w:val="17375E" w:themeColor="text2" w:themeShade="BF"/>
        <w:sz w:val="21"/>
        <w:szCs w:val="21"/>
      </w:rPr>
      <w:instrText xml:space="preserve">NUMPAGES</w:instrText>
    </w:r>
    <w:r>
      <w:rPr>
        <w:rFonts w:ascii="黑体" w:hAnsi="黑体" w:eastAsia="黑体"/>
        <w:b/>
        <w:bCs/>
        <w:color w:val="17375E" w:themeColor="text2" w:themeShade="BF"/>
        <w:sz w:val="21"/>
        <w:szCs w:val="21"/>
      </w:rPr>
      <w:fldChar w:fldCharType="separate"/>
    </w:r>
    <w:r>
      <w:rPr>
        <w:rFonts w:ascii="黑体" w:hAnsi="黑体" w:eastAsia="黑体"/>
        <w:b/>
        <w:bCs/>
        <w:color w:val="17375E" w:themeColor="text2" w:themeShade="BF"/>
        <w:sz w:val="21"/>
        <w:szCs w:val="21"/>
      </w:rPr>
      <w:t>5</w:t>
    </w:r>
    <w:r>
      <w:rPr>
        <w:rFonts w:ascii="黑体" w:hAnsi="黑体" w:eastAsia="黑体"/>
        <w:b/>
        <w:bCs/>
        <w:color w:val="17375E" w:themeColor="text2" w:themeShade="BF"/>
        <w:sz w:val="21"/>
        <w:szCs w:val="21"/>
      </w:rPr>
      <w:fldChar w:fldCharType="end"/>
    </w:r>
  </w:p>
  <w:p w14:paraId="10684DD7">
    <w:pPr>
      <w:pStyle w:val="8"/>
      <w:rPr>
        <w:rFonts w:hint="eastAsia" w:ascii="黑体" w:hAnsi="黑体" w:eastAsia="黑体"/>
        <w:color w:val="E46C0A" w:themeColor="accent6" w:themeShade="BF"/>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A118B">
    <w:pPr>
      <w:pStyle w:val="9"/>
      <w:tabs>
        <w:tab w:val="center" w:pos="5233"/>
      </w:tabs>
    </w:pPr>
    <w:r>
      <w:drawing>
        <wp:inline distT="0" distB="0" distL="114300" distR="114300">
          <wp:extent cx="1009015" cy="398145"/>
          <wp:effectExtent l="0" t="0" r="6985" b="825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009015" cy="3981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14D8">
    <w:pPr>
      <w:pStyle w:val="9"/>
      <w:tabs>
        <w:tab w:val="center" w:pos="5233"/>
      </w:tabs>
    </w:pPr>
    <w:r>
      <w:rPr>
        <w:rFonts w:hint="eastAsia"/>
      </w:rPr>
      <w:t xml:space="preserve">                        </w:t>
    </w:r>
    <w:r>
      <w:drawing>
        <wp:inline distT="0" distB="0" distL="114300" distR="114300">
          <wp:extent cx="1009015" cy="398145"/>
          <wp:effectExtent l="0" t="0" r="6985" b="825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
                  <a:stretch>
                    <a:fillRect/>
                  </a:stretch>
                </pic:blipFill>
                <pic:spPr>
                  <a:xfrm>
                    <a:off x="0" y="0"/>
                    <a:ext cx="1009015" cy="398145"/>
                  </a:xfrm>
                  <a:prstGeom prst="rect">
                    <a:avLst/>
                  </a:prstGeom>
                  <a:noFill/>
                  <a:ln>
                    <a:noFill/>
                  </a:ln>
                </pic:spPr>
              </pic:pic>
            </a:graphicData>
          </a:graphic>
        </wp:inline>
      </w:drawing>
    </w:r>
    <w:r>
      <w:rPr>
        <w:rFonts w:hint="eastAsia" w:asciiTheme="majorEastAsia" w:hAnsiTheme="majorEastAsia" w:eastAsiaTheme="majorEastAsia"/>
        <w:b/>
        <w:szCs w:val="21"/>
      </w:rPr>
      <w:t xml:space="preserve">                    </w:t>
    </w:r>
    <w:r>
      <w:rPr>
        <w:rFonts w:asciiTheme="majorEastAsia" w:hAnsiTheme="majorEastAsia" w:eastAsiaTheme="majorEastAsia"/>
        <w:b/>
        <w:szCs w:val="21"/>
      </w:rPr>
      <w:t>合同编号</w:t>
    </w:r>
    <w:r>
      <w:rPr>
        <w:rFonts w:hint="eastAsia" w:asciiTheme="majorEastAsia" w:hAnsiTheme="majorEastAsia" w:eastAsiaTheme="majorEastAsia"/>
        <w:b/>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BD2A6"/>
    <w:multiLevelType w:val="multilevel"/>
    <w:tmpl w:val="1C7BD2A6"/>
    <w:lvl w:ilvl="0" w:tentative="0">
      <w:start w:val="1"/>
      <w:numFmt w:val="decimal"/>
      <w:lvlText w:val="%1、"/>
      <w:lvlJc w:val="left"/>
      <w:pPr>
        <w:ind w:left="360" w:hanging="360"/>
      </w:pPr>
      <w:rPr>
        <w:rFonts w:asciiTheme="majorEastAsia" w:hAnsiTheme="majorEastAsia" w:eastAsiaTheme="maj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469697C"/>
    <w:multiLevelType w:val="multilevel"/>
    <w:tmpl w:val="3469697C"/>
    <w:lvl w:ilvl="0" w:tentative="0">
      <w:start w:val="1"/>
      <w:numFmt w:val="decimal"/>
      <w:lvlText w:val="%1、"/>
      <w:lvlJc w:val="left"/>
      <w:pPr>
        <w:ind w:left="360" w:hanging="360"/>
      </w:pPr>
      <w:rPr>
        <w:rFonts w:asciiTheme="majorEastAsia" w:hAnsiTheme="majorEastAsia" w:eastAsiaTheme="maj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06652CC"/>
    <w:multiLevelType w:val="multilevel"/>
    <w:tmpl w:val="406652CC"/>
    <w:lvl w:ilvl="0" w:tentative="0">
      <w:start w:val="1"/>
      <w:numFmt w:val="decimal"/>
      <w:lvlText w:val="%1、"/>
      <w:lvlJc w:val="left"/>
      <w:pPr>
        <w:ind w:left="360" w:hanging="360"/>
      </w:pPr>
      <w:rPr>
        <w:rFonts w:hint="default"/>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2C6F67"/>
    <w:multiLevelType w:val="multilevel"/>
    <w:tmpl w:val="412C6F67"/>
    <w:lvl w:ilvl="0" w:tentative="0">
      <w:start w:val="1"/>
      <w:numFmt w:val="decimal"/>
      <w:lvlText w:val="%1"/>
      <w:lvlJc w:val="left"/>
      <w:pPr>
        <w:ind w:left="425" w:hanging="425"/>
      </w:pPr>
      <w:rPr>
        <w:rFonts w:asciiTheme="minorEastAsia" w:hAnsiTheme="minorEastAsia" w:eastAsiaTheme="minorEastAsia"/>
      </w:rPr>
    </w:lvl>
    <w:lvl w:ilvl="1" w:tentative="0">
      <w:start w:val="1"/>
      <w:numFmt w:val="decimal"/>
      <w:lvlText w:val="%1.%2"/>
      <w:lvlJc w:val="left"/>
      <w:pPr>
        <w:ind w:left="2836" w:hanging="567"/>
      </w:pPr>
      <w:rPr>
        <w:rFonts w:asciiTheme="minorEastAsia" w:hAnsiTheme="minorEastAsia" w:eastAsiaTheme="minorEastAsia"/>
        <w:b w:val="0"/>
        <w:color w:val="auto"/>
      </w:rPr>
    </w:lvl>
    <w:lvl w:ilvl="2" w:tentative="0">
      <w:start w:val="1"/>
      <w:numFmt w:val="decimal"/>
      <w:lvlText w:val="%1.%2.%3"/>
      <w:lvlJc w:val="left"/>
      <w:pPr>
        <w:ind w:left="1418" w:hanging="567"/>
      </w:pPr>
      <w:rPr>
        <w:rFonts w:asciiTheme="minorEastAsia" w:hAnsiTheme="minorEastAsia" w:eastAsiaTheme="minorEastAsia"/>
        <w:color w:val="auto"/>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4309643E"/>
    <w:multiLevelType w:val="multilevel"/>
    <w:tmpl w:val="4309643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7413BB1"/>
    <w:multiLevelType w:val="multilevel"/>
    <w:tmpl w:val="47413BB1"/>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F1642E"/>
    <w:multiLevelType w:val="multilevel"/>
    <w:tmpl w:val="4DF1642E"/>
    <w:lvl w:ilvl="0" w:tentative="0">
      <w:start w:val="1"/>
      <w:numFmt w:val="decimal"/>
      <w:lvlText w:val="%1、"/>
      <w:lvlJc w:val="left"/>
      <w:pPr>
        <w:ind w:left="360" w:hanging="360"/>
      </w:pPr>
      <w:rPr>
        <w:rFonts w:asciiTheme="majorEastAsia" w:hAnsiTheme="majorEastAsia" w:eastAsiaTheme="majorEastAsia"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6D551B"/>
    <w:multiLevelType w:val="multilevel"/>
    <w:tmpl w:val="746D551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6"/>
  </w:num>
  <w:num w:numId="3">
    <w:abstractNumId w:val="0"/>
  </w:num>
  <w:num w:numId="4">
    <w:abstractNumId w:val="4"/>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HorizontalSpacing w:val="211"/>
  <w:drawingGridVerticalSpacing w:val="15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ZTk0NGU5NzliNWFhZmYyZjA1NjU5Mjk1NzAwZGUifQ=="/>
  </w:docVars>
  <w:rsids>
    <w:rsidRoot w:val="00DB0566"/>
    <w:rsid w:val="000022FD"/>
    <w:rsid w:val="00002465"/>
    <w:rsid w:val="00005719"/>
    <w:rsid w:val="00005B6C"/>
    <w:rsid w:val="00007D5F"/>
    <w:rsid w:val="0001004E"/>
    <w:rsid w:val="000101C3"/>
    <w:rsid w:val="00010A82"/>
    <w:rsid w:val="0001351E"/>
    <w:rsid w:val="00014298"/>
    <w:rsid w:val="0001535A"/>
    <w:rsid w:val="000155BF"/>
    <w:rsid w:val="00015FE6"/>
    <w:rsid w:val="000172DC"/>
    <w:rsid w:val="00021525"/>
    <w:rsid w:val="000216A9"/>
    <w:rsid w:val="00024A0B"/>
    <w:rsid w:val="00027747"/>
    <w:rsid w:val="00031E1E"/>
    <w:rsid w:val="00031FA6"/>
    <w:rsid w:val="00032C19"/>
    <w:rsid w:val="00034C53"/>
    <w:rsid w:val="00034C64"/>
    <w:rsid w:val="00037757"/>
    <w:rsid w:val="000402D3"/>
    <w:rsid w:val="0004129B"/>
    <w:rsid w:val="00045077"/>
    <w:rsid w:val="0004633A"/>
    <w:rsid w:val="00046787"/>
    <w:rsid w:val="000472CC"/>
    <w:rsid w:val="00047946"/>
    <w:rsid w:val="00053221"/>
    <w:rsid w:val="00054454"/>
    <w:rsid w:val="00054F53"/>
    <w:rsid w:val="00055887"/>
    <w:rsid w:val="00056CD7"/>
    <w:rsid w:val="0005773B"/>
    <w:rsid w:val="00057D86"/>
    <w:rsid w:val="00061A69"/>
    <w:rsid w:val="00061B55"/>
    <w:rsid w:val="00070934"/>
    <w:rsid w:val="00070A30"/>
    <w:rsid w:val="00072276"/>
    <w:rsid w:val="00072E20"/>
    <w:rsid w:val="00073629"/>
    <w:rsid w:val="00074B18"/>
    <w:rsid w:val="00074DBE"/>
    <w:rsid w:val="00080AA0"/>
    <w:rsid w:val="0008182A"/>
    <w:rsid w:val="0008185B"/>
    <w:rsid w:val="000845AB"/>
    <w:rsid w:val="00084995"/>
    <w:rsid w:val="00084C46"/>
    <w:rsid w:val="00084F37"/>
    <w:rsid w:val="00086B16"/>
    <w:rsid w:val="00087398"/>
    <w:rsid w:val="00087F97"/>
    <w:rsid w:val="00090CEC"/>
    <w:rsid w:val="000930B6"/>
    <w:rsid w:val="0009545E"/>
    <w:rsid w:val="0009551C"/>
    <w:rsid w:val="000A0FAA"/>
    <w:rsid w:val="000A22FA"/>
    <w:rsid w:val="000A2482"/>
    <w:rsid w:val="000A24D4"/>
    <w:rsid w:val="000A2E55"/>
    <w:rsid w:val="000A323D"/>
    <w:rsid w:val="000A46A3"/>
    <w:rsid w:val="000A493D"/>
    <w:rsid w:val="000A5FE4"/>
    <w:rsid w:val="000A7B5E"/>
    <w:rsid w:val="000B2478"/>
    <w:rsid w:val="000B2C33"/>
    <w:rsid w:val="000B3E2F"/>
    <w:rsid w:val="000B4B06"/>
    <w:rsid w:val="000B4D70"/>
    <w:rsid w:val="000B585F"/>
    <w:rsid w:val="000B5F1F"/>
    <w:rsid w:val="000B68BA"/>
    <w:rsid w:val="000B7533"/>
    <w:rsid w:val="000C0590"/>
    <w:rsid w:val="000C0CD3"/>
    <w:rsid w:val="000C0F6E"/>
    <w:rsid w:val="000C1414"/>
    <w:rsid w:val="000C3199"/>
    <w:rsid w:val="000C4A75"/>
    <w:rsid w:val="000C5642"/>
    <w:rsid w:val="000D1B7E"/>
    <w:rsid w:val="000D1F31"/>
    <w:rsid w:val="000D5710"/>
    <w:rsid w:val="000D738B"/>
    <w:rsid w:val="000E0992"/>
    <w:rsid w:val="000E3172"/>
    <w:rsid w:val="000E3A20"/>
    <w:rsid w:val="000E4073"/>
    <w:rsid w:val="000E5942"/>
    <w:rsid w:val="000E6E3B"/>
    <w:rsid w:val="000F2447"/>
    <w:rsid w:val="000F2E10"/>
    <w:rsid w:val="000F2FC1"/>
    <w:rsid w:val="000F5CE7"/>
    <w:rsid w:val="000F6E26"/>
    <w:rsid w:val="000F783E"/>
    <w:rsid w:val="00100FF4"/>
    <w:rsid w:val="001016F3"/>
    <w:rsid w:val="001021A0"/>
    <w:rsid w:val="00104BFC"/>
    <w:rsid w:val="00110AD4"/>
    <w:rsid w:val="00110AE5"/>
    <w:rsid w:val="00110B14"/>
    <w:rsid w:val="0011132A"/>
    <w:rsid w:val="0011353D"/>
    <w:rsid w:val="001147BF"/>
    <w:rsid w:val="001176C8"/>
    <w:rsid w:val="00120B5F"/>
    <w:rsid w:val="00123F91"/>
    <w:rsid w:val="00124266"/>
    <w:rsid w:val="001247E1"/>
    <w:rsid w:val="00124D74"/>
    <w:rsid w:val="00124EDE"/>
    <w:rsid w:val="00125905"/>
    <w:rsid w:val="00126205"/>
    <w:rsid w:val="00126590"/>
    <w:rsid w:val="00127847"/>
    <w:rsid w:val="00130FB4"/>
    <w:rsid w:val="001312D3"/>
    <w:rsid w:val="0013254B"/>
    <w:rsid w:val="0013316A"/>
    <w:rsid w:val="0013484E"/>
    <w:rsid w:val="0013541C"/>
    <w:rsid w:val="00135D1E"/>
    <w:rsid w:val="001365F7"/>
    <w:rsid w:val="00136A51"/>
    <w:rsid w:val="00141926"/>
    <w:rsid w:val="00142A53"/>
    <w:rsid w:val="00142D39"/>
    <w:rsid w:val="00143C14"/>
    <w:rsid w:val="001450A9"/>
    <w:rsid w:val="00145FFA"/>
    <w:rsid w:val="001461DB"/>
    <w:rsid w:val="00146C86"/>
    <w:rsid w:val="00147670"/>
    <w:rsid w:val="001478B0"/>
    <w:rsid w:val="00147A95"/>
    <w:rsid w:val="00151597"/>
    <w:rsid w:val="001523D5"/>
    <w:rsid w:val="00152D52"/>
    <w:rsid w:val="00153E01"/>
    <w:rsid w:val="001555A3"/>
    <w:rsid w:val="00156089"/>
    <w:rsid w:val="0015611E"/>
    <w:rsid w:val="00157004"/>
    <w:rsid w:val="001602EB"/>
    <w:rsid w:val="00161047"/>
    <w:rsid w:val="0016232E"/>
    <w:rsid w:val="001629ED"/>
    <w:rsid w:val="00162E28"/>
    <w:rsid w:val="001639D3"/>
    <w:rsid w:val="00164BB3"/>
    <w:rsid w:val="0016541E"/>
    <w:rsid w:val="00165FFE"/>
    <w:rsid w:val="00170364"/>
    <w:rsid w:val="00170D28"/>
    <w:rsid w:val="00171E07"/>
    <w:rsid w:val="00172033"/>
    <w:rsid w:val="001727BD"/>
    <w:rsid w:val="00174474"/>
    <w:rsid w:val="0017565A"/>
    <w:rsid w:val="00175EA1"/>
    <w:rsid w:val="001779FA"/>
    <w:rsid w:val="00177FC9"/>
    <w:rsid w:val="00180245"/>
    <w:rsid w:val="0018055B"/>
    <w:rsid w:val="001814BA"/>
    <w:rsid w:val="001814BE"/>
    <w:rsid w:val="0018362B"/>
    <w:rsid w:val="00184671"/>
    <w:rsid w:val="0018610F"/>
    <w:rsid w:val="001868FA"/>
    <w:rsid w:val="00187926"/>
    <w:rsid w:val="00190D5C"/>
    <w:rsid w:val="00192FCF"/>
    <w:rsid w:val="001945EA"/>
    <w:rsid w:val="00194792"/>
    <w:rsid w:val="0019795F"/>
    <w:rsid w:val="001A1E9D"/>
    <w:rsid w:val="001A4B69"/>
    <w:rsid w:val="001A5073"/>
    <w:rsid w:val="001A660F"/>
    <w:rsid w:val="001B18FD"/>
    <w:rsid w:val="001B243E"/>
    <w:rsid w:val="001B3735"/>
    <w:rsid w:val="001B511C"/>
    <w:rsid w:val="001B5222"/>
    <w:rsid w:val="001C12EA"/>
    <w:rsid w:val="001C5A22"/>
    <w:rsid w:val="001C7A20"/>
    <w:rsid w:val="001D1851"/>
    <w:rsid w:val="001D1B53"/>
    <w:rsid w:val="001D1E0C"/>
    <w:rsid w:val="001D1FAC"/>
    <w:rsid w:val="001D3B03"/>
    <w:rsid w:val="001D45F8"/>
    <w:rsid w:val="001D504D"/>
    <w:rsid w:val="001D5572"/>
    <w:rsid w:val="001D6975"/>
    <w:rsid w:val="001D6F40"/>
    <w:rsid w:val="001D72F2"/>
    <w:rsid w:val="001D7D5E"/>
    <w:rsid w:val="001E0CF6"/>
    <w:rsid w:val="001E1CAF"/>
    <w:rsid w:val="001E1DBD"/>
    <w:rsid w:val="001E3C15"/>
    <w:rsid w:val="001E3E41"/>
    <w:rsid w:val="001E52B8"/>
    <w:rsid w:val="001E6003"/>
    <w:rsid w:val="001E6E36"/>
    <w:rsid w:val="001E7F28"/>
    <w:rsid w:val="001F2B31"/>
    <w:rsid w:val="001F373E"/>
    <w:rsid w:val="001F4C00"/>
    <w:rsid w:val="001F64A5"/>
    <w:rsid w:val="001F7247"/>
    <w:rsid w:val="002012BA"/>
    <w:rsid w:val="00201FA8"/>
    <w:rsid w:val="00202083"/>
    <w:rsid w:val="00205877"/>
    <w:rsid w:val="002060FF"/>
    <w:rsid w:val="00206145"/>
    <w:rsid w:val="00206FCA"/>
    <w:rsid w:val="00207493"/>
    <w:rsid w:val="002078D2"/>
    <w:rsid w:val="00207BAB"/>
    <w:rsid w:val="002228D2"/>
    <w:rsid w:val="00226A4E"/>
    <w:rsid w:val="00230273"/>
    <w:rsid w:val="00231881"/>
    <w:rsid w:val="0023192E"/>
    <w:rsid w:val="00232F4D"/>
    <w:rsid w:val="002351BA"/>
    <w:rsid w:val="00237623"/>
    <w:rsid w:val="00240AD8"/>
    <w:rsid w:val="0024188E"/>
    <w:rsid w:val="0024389C"/>
    <w:rsid w:val="00244725"/>
    <w:rsid w:val="002454ED"/>
    <w:rsid w:val="00245E5B"/>
    <w:rsid w:val="00246275"/>
    <w:rsid w:val="00246A82"/>
    <w:rsid w:val="00247197"/>
    <w:rsid w:val="00250677"/>
    <w:rsid w:val="00251014"/>
    <w:rsid w:val="00252198"/>
    <w:rsid w:val="002532E1"/>
    <w:rsid w:val="002533AF"/>
    <w:rsid w:val="002542D8"/>
    <w:rsid w:val="00255006"/>
    <w:rsid w:val="0025517C"/>
    <w:rsid w:val="00255A49"/>
    <w:rsid w:val="00260CB8"/>
    <w:rsid w:val="0026393D"/>
    <w:rsid w:val="00263A7E"/>
    <w:rsid w:val="002663EE"/>
    <w:rsid w:val="00266474"/>
    <w:rsid w:val="002709CB"/>
    <w:rsid w:val="00271B3D"/>
    <w:rsid w:val="00271F1B"/>
    <w:rsid w:val="00272A1E"/>
    <w:rsid w:val="00272B01"/>
    <w:rsid w:val="002762B8"/>
    <w:rsid w:val="00277B80"/>
    <w:rsid w:val="00280C22"/>
    <w:rsid w:val="002811D4"/>
    <w:rsid w:val="002815F7"/>
    <w:rsid w:val="00283A13"/>
    <w:rsid w:val="00286966"/>
    <w:rsid w:val="002903A9"/>
    <w:rsid w:val="00290A97"/>
    <w:rsid w:val="00291AD2"/>
    <w:rsid w:val="00293360"/>
    <w:rsid w:val="00295157"/>
    <w:rsid w:val="00296130"/>
    <w:rsid w:val="00296857"/>
    <w:rsid w:val="00296F50"/>
    <w:rsid w:val="0029711B"/>
    <w:rsid w:val="002A01FA"/>
    <w:rsid w:val="002A088E"/>
    <w:rsid w:val="002A505B"/>
    <w:rsid w:val="002A6DF5"/>
    <w:rsid w:val="002B088C"/>
    <w:rsid w:val="002B08CC"/>
    <w:rsid w:val="002B268B"/>
    <w:rsid w:val="002B27D1"/>
    <w:rsid w:val="002B2ECD"/>
    <w:rsid w:val="002B550F"/>
    <w:rsid w:val="002B61FD"/>
    <w:rsid w:val="002B68F5"/>
    <w:rsid w:val="002B74E1"/>
    <w:rsid w:val="002B7EB2"/>
    <w:rsid w:val="002C0FB9"/>
    <w:rsid w:val="002C1820"/>
    <w:rsid w:val="002C3875"/>
    <w:rsid w:val="002C3ED5"/>
    <w:rsid w:val="002C4EC2"/>
    <w:rsid w:val="002C59C6"/>
    <w:rsid w:val="002D0CD2"/>
    <w:rsid w:val="002D0D96"/>
    <w:rsid w:val="002D5566"/>
    <w:rsid w:val="002D5957"/>
    <w:rsid w:val="002D6528"/>
    <w:rsid w:val="002D6FC8"/>
    <w:rsid w:val="002D7456"/>
    <w:rsid w:val="002D7E6E"/>
    <w:rsid w:val="002D7EDD"/>
    <w:rsid w:val="002E4156"/>
    <w:rsid w:val="002E5B74"/>
    <w:rsid w:val="002E740E"/>
    <w:rsid w:val="002F02A0"/>
    <w:rsid w:val="002F0AD1"/>
    <w:rsid w:val="002F34AF"/>
    <w:rsid w:val="002F400D"/>
    <w:rsid w:val="002F4D09"/>
    <w:rsid w:val="002F609F"/>
    <w:rsid w:val="002F6A6E"/>
    <w:rsid w:val="002F6DCF"/>
    <w:rsid w:val="002F7036"/>
    <w:rsid w:val="0030187B"/>
    <w:rsid w:val="00305E08"/>
    <w:rsid w:val="00305E22"/>
    <w:rsid w:val="00305F4D"/>
    <w:rsid w:val="00307E4C"/>
    <w:rsid w:val="00310070"/>
    <w:rsid w:val="00310269"/>
    <w:rsid w:val="00310F3F"/>
    <w:rsid w:val="003110CA"/>
    <w:rsid w:val="0031578F"/>
    <w:rsid w:val="003204A1"/>
    <w:rsid w:val="00321967"/>
    <w:rsid w:val="00321EEF"/>
    <w:rsid w:val="00322ECF"/>
    <w:rsid w:val="00322EE9"/>
    <w:rsid w:val="0032329E"/>
    <w:rsid w:val="00323AFC"/>
    <w:rsid w:val="00324B98"/>
    <w:rsid w:val="0032550E"/>
    <w:rsid w:val="003264A7"/>
    <w:rsid w:val="00326B36"/>
    <w:rsid w:val="003316F0"/>
    <w:rsid w:val="00332C6B"/>
    <w:rsid w:val="00333359"/>
    <w:rsid w:val="0033499E"/>
    <w:rsid w:val="0033700E"/>
    <w:rsid w:val="00337063"/>
    <w:rsid w:val="003377B4"/>
    <w:rsid w:val="003377E2"/>
    <w:rsid w:val="00337836"/>
    <w:rsid w:val="00337DC6"/>
    <w:rsid w:val="00340C66"/>
    <w:rsid w:val="00341354"/>
    <w:rsid w:val="003420E0"/>
    <w:rsid w:val="00342BD6"/>
    <w:rsid w:val="00343111"/>
    <w:rsid w:val="003431A6"/>
    <w:rsid w:val="0034718F"/>
    <w:rsid w:val="003502C4"/>
    <w:rsid w:val="00352FDE"/>
    <w:rsid w:val="0035329F"/>
    <w:rsid w:val="0035340E"/>
    <w:rsid w:val="003555AD"/>
    <w:rsid w:val="00357327"/>
    <w:rsid w:val="00362369"/>
    <w:rsid w:val="00363BA1"/>
    <w:rsid w:val="003649B0"/>
    <w:rsid w:val="00364C05"/>
    <w:rsid w:val="003664FA"/>
    <w:rsid w:val="003665B1"/>
    <w:rsid w:val="003738F0"/>
    <w:rsid w:val="00376624"/>
    <w:rsid w:val="00376676"/>
    <w:rsid w:val="00380A4D"/>
    <w:rsid w:val="00380CC0"/>
    <w:rsid w:val="0038100B"/>
    <w:rsid w:val="0038337E"/>
    <w:rsid w:val="003848A4"/>
    <w:rsid w:val="003854B6"/>
    <w:rsid w:val="0038628D"/>
    <w:rsid w:val="00390797"/>
    <w:rsid w:val="003907A7"/>
    <w:rsid w:val="003909B1"/>
    <w:rsid w:val="0039247F"/>
    <w:rsid w:val="00393731"/>
    <w:rsid w:val="00394653"/>
    <w:rsid w:val="003959C1"/>
    <w:rsid w:val="003961FF"/>
    <w:rsid w:val="003969D0"/>
    <w:rsid w:val="00396EF7"/>
    <w:rsid w:val="00397041"/>
    <w:rsid w:val="003A0E3A"/>
    <w:rsid w:val="003A0FDB"/>
    <w:rsid w:val="003A1096"/>
    <w:rsid w:val="003A10E1"/>
    <w:rsid w:val="003A1221"/>
    <w:rsid w:val="003A47C6"/>
    <w:rsid w:val="003A53AD"/>
    <w:rsid w:val="003A5CF5"/>
    <w:rsid w:val="003A677D"/>
    <w:rsid w:val="003A72F7"/>
    <w:rsid w:val="003B0416"/>
    <w:rsid w:val="003B5811"/>
    <w:rsid w:val="003B5F67"/>
    <w:rsid w:val="003B78A8"/>
    <w:rsid w:val="003B7C74"/>
    <w:rsid w:val="003C0B90"/>
    <w:rsid w:val="003C0F44"/>
    <w:rsid w:val="003C227A"/>
    <w:rsid w:val="003C329D"/>
    <w:rsid w:val="003C376F"/>
    <w:rsid w:val="003C4590"/>
    <w:rsid w:val="003D014B"/>
    <w:rsid w:val="003D3252"/>
    <w:rsid w:val="003D37AD"/>
    <w:rsid w:val="003D4161"/>
    <w:rsid w:val="003D47CB"/>
    <w:rsid w:val="003D47D1"/>
    <w:rsid w:val="003D4F84"/>
    <w:rsid w:val="003D583F"/>
    <w:rsid w:val="003D6E8C"/>
    <w:rsid w:val="003D707C"/>
    <w:rsid w:val="003D7E6C"/>
    <w:rsid w:val="003E2194"/>
    <w:rsid w:val="003E2803"/>
    <w:rsid w:val="003E4AF2"/>
    <w:rsid w:val="003E5061"/>
    <w:rsid w:val="003E5891"/>
    <w:rsid w:val="003F026C"/>
    <w:rsid w:val="003F0736"/>
    <w:rsid w:val="003F1068"/>
    <w:rsid w:val="003F54E9"/>
    <w:rsid w:val="003F664A"/>
    <w:rsid w:val="004001C4"/>
    <w:rsid w:val="004004C1"/>
    <w:rsid w:val="00401113"/>
    <w:rsid w:val="00401765"/>
    <w:rsid w:val="004040B5"/>
    <w:rsid w:val="00404C38"/>
    <w:rsid w:val="004053D4"/>
    <w:rsid w:val="00406964"/>
    <w:rsid w:val="00406EE2"/>
    <w:rsid w:val="004078E8"/>
    <w:rsid w:val="004078F1"/>
    <w:rsid w:val="004079CE"/>
    <w:rsid w:val="00412751"/>
    <w:rsid w:val="00412D41"/>
    <w:rsid w:val="004133A1"/>
    <w:rsid w:val="004139B6"/>
    <w:rsid w:val="004142F6"/>
    <w:rsid w:val="00414471"/>
    <w:rsid w:val="00414564"/>
    <w:rsid w:val="004157E7"/>
    <w:rsid w:val="004210FC"/>
    <w:rsid w:val="004216AC"/>
    <w:rsid w:val="004243AA"/>
    <w:rsid w:val="0042526B"/>
    <w:rsid w:val="004272C2"/>
    <w:rsid w:val="00427A9F"/>
    <w:rsid w:val="00430C0A"/>
    <w:rsid w:val="00431A9F"/>
    <w:rsid w:val="00431AB7"/>
    <w:rsid w:val="00431F80"/>
    <w:rsid w:val="00432DD5"/>
    <w:rsid w:val="004331D7"/>
    <w:rsid w:val="004350A9"/>
    <w:rsid w:val="00436681"/>
    <w:rsid w:val="004376E2"/>
    <w:rsid w:val="0044218D"/>
    <w:rsid w:val="00442761"/>
    <w:rsid w:val="00443CDC"/>
    <w:rsid w:val="004463BC"/>
    <w:rsid w:val="00447F53"/>
    <w:rsid w:val="004516E4"/>
    <w:rsid w:val="0045241C"/>
    <w:rsid w:val="00452D55"/>
    <w:rsid w:val="00452FA7"/>
    <w:rsid w:val="004532D7"/>
    <w:rsid w:val="00454529"/>
    <w:rsid w:val="00456A1B"/>
    <w:rsid w:val="004603FB"/>
    <w:rsid w:val="00460BC0"/>
    <w:rsid w:val="0046348B"/>
    <w:rsid w:val="004661C4"/>
    <w:rsid w:val="004714CB"/>
    <w:rsid w:val="00474931"/>
    <w:rsid w:val="00474E34"/>
    <w:rsid w:val="0048082C"/>
    <w:rsid w:val="00481057"/>
    <w:rsid w:val="00483160"/>
    <w:rsid w:val="0048567D"/>
    <w:rsid w:val="004913C9"/>
    <w:rsid w:val="0049332A"/>
    <w:rsid w:val="004935D4"/>
    <w:rsid w:val="004A180B"/>
    <w:rsid w:val="004A3935"/>
    <w:rsid w:val="004A3A12"/>
    <w:rsid w:val="004A3B9F"/>
    <w:rsid w:val="004A525A"/>
    <w:rsid w:val="004A550C"/>
    <w:rsid w:val="004A79E6"/>
    <w:rsid w:val="004A7E95"/>
    <w:rsid w:val="004B0891"/>
    <w:rsid w:val="004B0A22"/>
    <w:rsid w:val="004B2754"/>
    <w:rsid w:val="004B2E0E"/>
    <w:rsid w:val="004B30E4"/>
    <w:rsid w:val="004C0221"/>
    <w:rsid w:val="004C137E"/>
    <w:rsid w:val="004C31B5"/>
    <w:rsid w:val="004C359C"/>
    <w:rsid w:val="004C651A"/>
    <w:rsid w:val="004C65F7"/>
    <w:rsid w:val="004C76B9"/>
    <w:rsid w:val="004D0270"/>
    <w:rsid w:val="004D0886"/>
    <w:rsid w:val="004D284E"/>
    <w:rsid w:val="004D2F91"/>
    <w:rsid w:val="004D3B36"/>
    <w:rsid w:val="004D5C56"/>
    <w:rsid w:val="004D5CBD"/>
    <w:rsid w:val="004E0285"/>
    <w:rsid w:val="004E09B3"/>
    <w:rsid w:val="004E432C"/>
    <w:rsid w:val="004E64BA"/>
    <w:rsid w:val="004F01A1"/>
    <w:rsid w:val="004F154E"/>
    <w:rsid w:val="004F1FB1"/>
    <w:rsid w:val="004F2CF2"/>
    <w:rsid w:val="004F57A2"/>
    <w:rsid w:val="005014CD"/>
    <w:rsid w:val="00503F1B"/>
    <w:rsid w:val="00504B4A"/>
    <w:rsid w:val="0050652A"/>
    <w:rsid w:val="00510371"/>
    <w:rsid w:val="00510CD0"/>
    <w:rsid w:val="005114FC"/>
    <w:rsid w:val="00511FEB"/>
    <w:rsid w:val="00512C36"/>
    <w:rsid w:val="00514FD2"/>
    <w:rsid w:val="005150C9"/>
    <w:rsid w:val="00516108"/>
    <w:rsid w:val="0051690F"/>
    <w:rsid w:val="0051727F"/>
    <w:rsid w:val="00517AB7"/>
    <w:rsid w:val="0052108F"/>
    <w:rsid w:val="0052189A"/>
    <w:rsid w:val="00523626"/>
    <w:rsid w:val="005247FF"/>
    <w:rsid w:val="00526A13"/>
    <w:rsid w:val="00526C0A"/>
    <w:rsid w:val="00527A49"/>
    <w:rsid w:val="00527EB9"/>
    <w:rsid w:val="0053000F"/>
    <w:rsid w:val="0053257C"/>
    <w:rsid w:val="00532FD8"/>
    <w:rsid w:val="00533A86"/>
    <w:rsid w:val="00534061"/>
    <w:rsid w:val="00534AF7"/>
    <w:rsid w:val="00534CC1"/>
    <w:rsid w:val="005353D8"/>
    <w:rsid w:val="00542537"/>
    <w:rsid w:val="00543672"/>
    <w:rsid w:val="005439D2"/>
    <w:rsid w:val="005453DB"/>
    <w:rsid w:val="005461A2"/>
    <w:rsid w:val="005469BD"/>
    <w:rsid w:val="00546EBE"/>
    <w:rsid w:val="005518D0"/>
    <w:rsid w:val="00552BCF"/>
    <w:rsid w:val="00554185"/>
    <w:rsid w:val="0055572F"/>
    <w:rsid w:val="005572D7"/>
    <w:rsid w:val="00557E39"/>
    <w:rsid w:val="005607C2"/>
    <w:rsid w:val="00560E40"/>
    <w:rsid w:val="00560F52"/>
    <w:rsid w:val="0056125F"/>
    <w:rsid w:val="005617A2"/>
    <w:rsid w:val="00562AFF"/>
    <w:rsid w:val="00563897"/>
    <w:rsid w:val="00564A3C"/>
    <w:rsid w:val="00565898"/>
    <w:rsid w:val="00565BC3"/>
    <w:rsid w:val="00565DED"/>
    <w:rsid w:val="0057033B"/>
    <w:rsid w:val="005709C8"/>
    <w:rsid w:val="00570A82"/>
    <w:rsid w:val="00572995"/>
    <w:rsid w:val="00574551"/>
    <w:rsid w:val="00574BC9"/>
    <w:rsid w:val="005754FB"/>
    <w:rsid w:val="00575BA0"/>
    <w:rsid w:val="00575D87"/>
    <w:rsid w:val="00576E85"/>
    <w:rsid w:val="00577ACE"/>
    <w:rsid w:val="005800A7"/>
    <w:rsid w:val="005817B1"/>
    <w:rsid w:val="00582895"/>
    <w:rsid w:val="00582B90"/>
    <w:rsid w:val="005834EE"/>
    <w:rsid w:val="005839D0"/>
    <w:rsid w:val="005852FB"/>
    <w:rsid w:val="00587057"/>
    <w:rsid w:val="00587E23"/>
    <w:rsid w:val="00592542"/>
    <w:rsid w:val="00592B49"/>
    <w:rsid w:val="00592D57"/>
    <w:rsid w:val="00594851"/>
    <w:rsid w:val="005951B8"/>
    <w:rsid w:val="00595866"/>
    <w:rsid w:val="005958E5"/>
    <w:rsid w:val="0059685E"/>
    <w:rsid w:val="005A0ED4"/>
    <w:rsid w:val="005A4124"/>
    <w:rsid w:val="005A4B0D"/>
    <w:rsid w:val="005A628C"/>
    <w:rsid w:val="005A6A12"/>
    <w:rsid w:val="005A6E57"/>
    <w:rsid w:val="005A7102"/>
    <w:rsid w:val="005A78C3"/>
    <w:rsid w:val="005B0B23"/>
    <w:rsid w:val="005B42F9"/>
    <w:rsid w:val="005B492C"/>
    <w:rsid w:val="005B4FA4"/>
    <w:rsid w:val="005B587A"/>
    <w:rsid w:val="005B597F"/>
    <w:rsid w:val="005B73B9"/>
    <w:rsid w:val="005C1933"/>
    <w:rsid w:val="005C1EE8"/>
    <w:rsid w:val="005C2EEA"/>
    <w:rsid w:val="005C6746"/>
    <w:rsid w:val="005D048C"/>
    <w:rsid w:val="005D11D0"/>
    <w:rsid w:val="005D20C3"/>
    <w:rsid w:val="005D21C2"/>
    <w:rsid w:val="005D26CB"/>
    <w:rsid w:val="005D398A"/>
    <w:rsid w:val="005D4A33"/>
    <w:rsid w:val="005D4E73"/>
    <w:rsid w:val="005D6A21"/>
    <w:rsid w:val="005D76C4"/>
    <w:rsid w:val="005E070A"/>
    <w:rsid w:val="005E0E06"/>
    <w:rsid w:val="005E1A1F"/>
    <w:rsid w:val="005E4575"/>
    <w:rsid w:val="005E5C22"/>
    <w:rsid w:val="005E5EEE"/>
    <w:rsid w:val="005F0150"/>
    <w:rsid w:val="005F0864"/>
    <w:rsid w:val="005F0C3B"/>
    <w:rsid w:val="005F19D3"/>
    <w:rsid w:val="005F4212"/>
    <w:rsid w:val="005F47E8"/>
    <w:rsid w:val="00600211"/>
    <w:rsid w:val="006007C3"/>
    <w:rsid w:val="00600D02"/>
    <w:rsid w:val="00600F59"/>
    <w:rsid w:val="00603AAF"/>
    <w:rsid w:val="006044BB"/>
    <w:rsid w:val="0060657C"/>
    <w:rsid w:val="006069E8"/>
    <w:rsid w:val="00610350"/>
    <w:rsid w:val="00610B77"/>
    <w:rsid w:val="006119DE"/>
    <w:rsid w:val="00611D2C"/>
    <w:rsid w:val="0061477B"/>
    <w:rsid w:val="006148AF"/>
    <w:rsid w:val="0061565B"/>
    <w:rsid w:val="00615FEC"/>
    <w:rsid w:val="00617750"/>
    <w:rsid w:val="00620A63"/>
    <w:rsid w:val="00621E86"/>
    <w:rsid w:val="00623010"/>
    <w:rsid w:val="0062382B"/>
    <w:rsid w:val="0062469D"/>
    <w:rsid w:val="00625263"/>
    <w:rsid w:val="00625F5B"/>
    <w:rsid w:val="0062698B"/>
    <w:rsid w:val="006303C0"/>
    <w:rsid w:val="00632F31"/>
    <w:rsid w:val="00633997"/>
    <w:rsid w:val="00633D02"/>
    <w:rsid w:val="00637E5D"/>
    <w:rsid w:val="006413D1"/>
    <w:rsid w:val="006428A8"/>
    <w:rsid w:val="0064487B"/>
    <w:rsid w:val="0064513A"/>
    <w:rsid w:val="00645370"/>
    <w:rsid w:val="0064776E"/>
    <w:rsid w:val="00651F0B"/>
    <w:rsid w:val="006538DA"/>
    <w:rsid w:val="0065442B"/>
    <w:rsid w:val="00655DB2"/>
    <w:rsid w:val="00656677"/>
    <w:rsid w:val="00657729"/>
    <w:rsid w:val="00662BEF"/>
    <w:rsid w:val="00663415"/>
    <w:rsid w:val="0066374E"/>
    <w:rsid w:val="0066452B"/>
    <w:rsid w:val="00664ED7"/>
    <w:rsid w:val="006662B6"/>
    <w:rsid w:val="00667911"/>
    <w:rsid w:val="006708E9"/>
    <w:rsid w:val="0067490C"/>
    <w:rsid w:val="00674B2C"/>
    <w:rsid w:val="00675AF2"/>
    <w:rsid w:val="00677126"/>
    <w:rsid w:val="00677FF2"/>
    <w:rsid w:val="006805E3"/>
    <w:rsid w:val="00681CB3"/>
    <w:rsid w:val="00682E79"/>
    <w:rsid w:val="00683B1C"/>
    <w:rsid w:val="00683C3A"/>
    <w:rsid w:val="00685B4B"/>
    <w:rsid w:val="00686BCD"/>
    <w:rsid w:val="00687134"/>
    <w:rsid w:val="00687BB6"/>
    <w:rsid w:val="00690FD7"/>
    <w:rsid w:val="006927C4"/>
    <w:rsid w:val="006947D1"/>
    <w:rsid w:val="006963E1"/>
    <w:rsid w:val="006978DE"/>
    <w:rsid w:val="006A08E9"/>
    <w:rsid w:val="006A0BCA"/>
    <w:rsid w:val="006A123F"/>
    <w:rsid w:val="006A3DF7"/>
    <w:rsid w:val="006A6C16"/>
    <w:rsid w:val="006B2C1A"/>
    <w:rsid w:val="006B3E2A"/>
    <w:rsid w:val="006B50B5"/>
    <w:rsid w:val="006B53DB"/>
    <w:rsid w:val="006B73E2"/>
    <w:rsid w:val="006C1017"/>
    <w:rsid w:val="006C1889"/>
    <w:rsid w:val="006C23AB"/>
    <w:rsid w:val="006C2736"/>
    <w:rsid w:val="006C31E4"/>
    <w:rsid w:val="006C4BD7"/>
    <w:rsid w:val="006C4E49"/>
    <w:rsid w:val="006C4EA7"/>
    <w:rsid w:val="006D0491"/>
    <w:rsid w:val="006D0C2A"/>
    <w:rsid w:val="006D1DA4"/>
    <w:rsid w:val="006D2A0E"/>
    <w:rsid w:val="006D361F"/>
    <w:rsid w:val="006D4310"/>
    <w:rsid w:val="006D4E9C"/>
    <w:rsid w:val="006D71E1"/>
    <w:rsid w:val="006D74D1"/>
    <w:rsid w:val="006E0F63"/>
    <w:rsid w:val="006E32A0"/>
    <w:rsid w:val="006E32D9"/>
    <w:rsid w:val="006E47C9"/>
    <w:rsid w:val="006E4FC3"/>
    <w:rsid w:val="006E5540"/>
    <w:rsid w:val="006E60DD"/>
    <w:rsid w:val="006E6E61"/>
    <w:rsid w:val="006F36A4"/>
    <w:rsid w:val="006F3DA5"/>
    <w:rsid w:val="006F46C8"/>
    <w:rsid w:val="006F4E18"/>
    <w:rsid w:val="006F59E9"/>
    <w:rsid w:val="006F6774"/>
    <w:rsid w:val="006F7216"/>
    <w:rsid w:val="00700B76"/>
    <w:rsid w:val="00702879"/>
    <w:rsid w:val="00704E05"/>
    <w:rsid w:val="00705416"/>
    <w:rsid w:val="00705E61"/>
    <w:rsid w:val="00706C94"/>
    <w:rsid w:val="00707EBE"/>
    <w:rsid w:val="00707FD1"/>
    <w:rsid w:val="00711A10"/>
    <w:rsid w:val="0071212D"/>
    <w:rsid w:val="007134DB"/>
    <w:rsid w:val="00714128"/>
    <w:rsid w:val="007146B2"/>
    <w:rsid w:val="00714DE5"/>
    <w:rsid w:val="007155E1"/>
    <w:rsid w:val="00715A26"/>
    <w:rsid w:val="00717A3A"/>
    <w:rsid w:val="007215CC"/>
    <w:rsid w:val="00721FFB"/>
    <w:rsid w:val="007237B0"/>
    <w:rsid w:val="007237DE"/>
    <w:rsid w:val="0072486A"/>
    <w:rsid w:val="00725380"/>
    <w:rsid w:val="0072545E"/>
    <w:rsid w:val="00725D0B"/>
    <w:rsid w:val="007261D5"/>
    <w:rsid w:val="0072679D"/>
    <w:rsid w:val="00727528"/>
    <w:rsid w:val="007304D5"/>
    <w:rsid w:val="00730AA0"/>
    <w:rsid w:val="007316A0"/>
    <w:rsid w:val="0073319F"/>
    <w:rsid w:val="0073555D"/>
    <w:rsid w:val="0073739F"/>
    <w:rsid w:val="00740D02"/>
    <w:rsid w:val="00741B55"/>
    <w:rsid w:val="00742657"/>
    <w:rsid w:val="00743B45"/>
    <w:rsid w:val="00743DB1"/>
    <w:rsid w:val="00744D51"/>
    <w:rsid w:val="00744DB2"/>
    <w:rsid w:val="0074695C"/>
    <w:rsid w:val="00746FA7"/>
    <w:rsid w:val="00747684"/>
    <w:rsid w:val="00753B84"/>
    <w:rsid w:val="00754DBB"/>
    <w:rsid w:val="00754FE4"/>
    <w:rsid w:val="00757373"/>
    <w:rsid w:val="007577D0"/>
    <w:rsid w:val="00762D95"/>
    <w:rsid w:val="00763696"/>
    <w:rsid w:val="007654D4"/>
    <w:rsid w:val="00767FBD"/>
    <w:rsid w:val="0077091B"/>
    <w:rsid w:val="00770ABF"/>
    <w:rsid w:val="007736D2"/>
    <w:rsid w:val="00777C26"/>
    <w:rsid w:val="007812A7"/>
    <w:rsid w:val="0078290F"/>
    <w:rsid w:val="00782D6E"/>
    <w:rsid w:val="00783327"/>
    <w:rsid w:val="007854ED"/>
    <w:rsid w:val="00786B14"/>
    <w:rsid w:val="007907A1"/>
    <w:rsid w:val="00793F39"/>
    <w:rsid w:val="00793FD4"/>
    <w:rsid w:val="007952B2"/>
    <w:rsid w:val="00795851"/>
    <w:rsid w:val="00796B57"/>
    <w:rsid w:val="00797030"/>
    <w:rsid w:val="007978D0"/>
    <w:rsid w:val="007A004C"/>
    <w:rsid w:val="007A03C6"/>
    <w:rsid w:val="007A052B"/>
    <w:rsid w:val="007A0F62"/>
    <w:rsid w:val="007A18DE"/>
    <w:rsid w:val="007A2786"/>
    <w:rsid w:val="007A371E"/>
    <w:rsid w:val="007A3FCC"/>
    <w:rsid w:val="007A4DB2"/>
    <w:rsid w:val="007A6BF3"/>
    <w:rsid w:val="007A6DAB"/>
    <w:rsid w:val="007B046B"/>
    <w:rsid w:val="007B191E"/>
    <w:rsid w:val="007B2501"/>
    <w:rsid w:val="007B26C0"/>
    <w:rsid w:val="007B291C"/>
    <w:rsid w:val="007B43AC"/>
    <w:rsid w:val="007B4503"/>
    <w:rsid w:val="007B67B2"/>
    <w:rsid w:val="007C00D8"/>
    <w:rsid w:val="007C08FA"/>
    <w:rsid w:val="007C115B"/>
    <w:rsid w:val="007C164A"/>
    <w:rsid w:val="007C1718"/>
    <w:rsid w:val="007C416D"/>
    <w:rsid w:val="007C442E"/>
    <w:rsid w:val="007D078F"/>
    <w:rsid w:val="007D1158"/>
    <w:rsid w:val="007D30E0"/>
    <w:rsid w:val="007D3A9B"/>
    <w:rsid w:val="007D3C50"/>
    <w:rsid w:val="007D5225"/>
    <w:rsid w:val="007D6CEF"/>
    <w:rsid w:val="007D7C02"/>
    <w:rsid w:val="007E1E51"/>
    <w:rsid w:val="007E28EE"/>
    <w:rsid w:val="007E2B76"/>
    <w:rsid w:val="007E35E9"/>
    <w:rsid w:val="007E5C73"/>
    <w:rsid w:val="007F0856"/>
    <w:rsid w:val="007F1E8C"/>
    <w:rsid w:val="007F3F9D"/>
    <w:rsid w:val="007F522C"/>
    <w:rsid w:val="007F5383"/>
    <w:rsid w:val="007F59CB"/>
    <w:rsid w:val="007F5C36"/>
    <w:rsid w:val="007F6516"/>
    <w:rsid w:val="007F7B82"/>
    <w:rsid w:val="008001E9"/>
    <w:rsid w:val="00800610"/>
    <w:rsid w:val="00800775"/>
    <w:rsid w:val="008008B1"/>
    <w:rsid w:val="00801099"/>
    <w:rsid w:val="0080517E"/>
    <w:rsid w:val="00806977"/>
    <w:rsid w:val="00807444"/>
    <w:rsid w:val="0080764C"/>
    <w:rsid w:val="00807F3B"/>
    <w:rsid w:val="00810579"/>
    <w:rsid w:val="008112CF"/>
    <w:rsid w:val="00815A4C"/>
    <w:rsid w:val="00815FFC"/>
    <w:rsid w:val="008162A1"/>
    <w:rsid w:val="00820C36"/>
    <w:rsid w:val="00824EAE"/>
    <w:rsid w:val="00826D21"/>
    <w:rsid w:val="008321EC"/>
    <w:rsid w:val="008339E9"/>
    <w:rsid w:val="0083443A"/>
    <w:rsid w:val="00835CA0"/>
    <w:rsid w:val="00836D0A"/>
    <w:rsid w:val="00840F57"/>
    <w:rsid w:val="008415E5"/>
    <w:rsid w:val="0084504E"/>
    <w:rsid w:val="0084623F"/>
    <w:rsid w:val="0084649A"/>
    <w:rsid w:val="008478C5"/>
    <w:rsid w:val="00850612"/>
    <w:rsid w:val="00851C72"/>
    <w:rsid w:val="008521F6"/>
    <w:rsid w:val="00856BD5"/>
    <w:rsid w:val="0086117E"/>
    <w:rsid w:val="00861357"/>
    <w:rsid w:val="00863C63"/>
    <w:rsid w:val="00865709"/>
    <w:rsid w:val="00866169"/>
    <w:rsid w:val="0086774E"/>
    <w:rsid w:val="00871026"/>
    <w:rsid w:val="0087240F"/>
    <w:rsid w:val="008727B3"/>
    <w:rsid w:val="00874833"/>
    <w:rsid w:val="00875812"/>
    <w:rsid w:val="00875DCA"/>
    <w:rsid w:val="00875FF8"/>
    <w:rsid w:val="00880D54"/>
    <w:rsid w:val="00882A7C"/>
    <w:rsid w:val="00882D5D"/>
    <w:rsid w:val="008830A3"/>
    <w:rsid w:val="008837F1"/>
    <w:rsid w:val="0088462D"/>
    <w:rsid w:val="008846C5"/>
    <w:rsid w:val="00885644"/>
    <w:rsid w:val="008856A2"/>
    <w:rsid w:val="00886A4F"/>
    <w:rsid w:val="00890AD0"/>
    <w:rsid w:val="008911EC"/>
    <w:rsid w:val="008948EC"/>
    <w:rsid w:val="00896583"/>
    <w:rsid w:val="008A004B"/>
    <w:rsid w:val="008A16D9"/>
    <w:rsid w:val="008A18CF"/>
    <w:rsid w:val="008A1E44"/>
    <w:rsid w:val="008A221D"/>
    <w:rsid w:val="008A28D1"/>
    <w:rsid w:val="008A36E7"/>
    <w:rsid w:val="008A4664"/>
    <w:rsid w:val="008A4ED6"/>
    <w:rsid w:val="008A797B"/>
    <w:rsid w:val="008A7BF8"/>
    <w:rsid w:val="008B0A96"/>
    <w:rsid w:val="008B281C"/>
    <w:rsid w:val="008B391E"/>
    <w:rsid w:val="008B579A"/>
    <w:rsid w:val="008B5853"/>
    <w:rsid w:val="008B5F52"/>
    <w:rsid w:val="008B7887"/>
    <w:rsid w:val="008C039D"/>
    <w:rsid w:val="008C0D4B"/>
    <w:rsid w:val="008C2BE4"/>
    <w:rsid w:val="008C2F01"/>
    <w:rsid w:val="008C5A6B"/>
    <w:rsid w:val="008C693A"/>
    <w:rsid w:val="008C7281"/>
    <w:rsid w:val="008D0F7B"/>
    <w:rsid w:val="008D216E"/>
    <w:rsid w:val="008D2197"/>
    <w:rsid w:val="008D6DED"/>
    <w:rsid w:val="008D6E48"/>
    <w:rsid w:val="008E54E4"/>
    <w:rsid w:val="008E5A59"/>
    <w:rsid w:val="008E5C35"/>
    <w:rsid w:val="008E72F7"/>
    <w:rsid w:val="008E7688"/>
    <w:rsid w:val="008E7D65"/>
    <w:rsid w:val="008F2400"/>
    <w:rsid w:val="008F2910"/>
    <w:rsid w:val="008F30D1"/>
    <w:rsid w:val="008F5461"/>
    <w:rsid w:val="008F74DF"/>
    <w:rsid w:val="0090131A"/>
    <w:rsid w:val="009020FF"/>
    <w:rsid w:val="0090291C"/>
    <w:rsid w:val="00903D42"/>
    <w:rsid w:val="0090424E"/>
    <w:rsid w:val="00910C80"/>
    <w:rsid w:val="00914749"/>
    <w:rsid w:val="00915CBA"/>
    <w:rsid w:val="00917968"/>
    <w:rsid w:val="00920434"/>
    <w:rsid w:val="00921161"/>
    <w:rsid w:val="00923C39"/>
    <w:rsid w:val="00924EF8"/>
    <w:rsid w:val="009262BD"/>
    <w:rsid w:val="0092679D"/>
    <w:rsid w:val="009271E8"/>
    <w:rsid w:val="00930C27"/>
    <w:rsid w:val="00930C9B"/>
    <w:rsid w:val="00931D1D"/>
    <w:rsid w:val="00931E4C"/>
    <w:rsid w:val="00932C61"/>
    <w:rsid w:val="00933F25"/>
    <w:rsid w:val="00934C89"/>
    <w:rsid w:val="00935313"/>
    <w:rsid w:val="00936634"/>
    <w:rsid w:val="00937A25"/>
    <w:rsid w:val="00937A71"/>
    <w:rsid w:val="0094091F"/>
    <w:rsid w:val="00942630"/>
    <w:rsid w:val="00942798"/>
    <w:rsid w:val="00943E44"/>
    <w:rsid w:val="0094480E"/>
    <w:rsid w:val="00945241"/>
    <w:rsid w:val="00945490"/>
    <w:rsid w:val="00945AC0"/>
    <w:rsid w:val="00947104"/>
    <w:rsid w:val="0094799E"/>
    <w:rsid w:val="00952770"/>
    <w:rsid w:val="009527A5"/>
    <w:rsid w:val="00954035"/>
    <w:rsid w:val="00955481"/>
    <w:rsid w:val="00957BB0"/>
    <w:rsid w:val="00960331"/>
    <w:rsid w:val="00960339"/>
    <w:rsid w:val="00964805"/>
    <w:rsid w:val="00964D96"/>
    <w:rsid w:val="009674BB"/>
    <w:rsid w:val="009705C6"/>
    <w:rsid w:val="0097065C"/>
    <w:rsid w:val="00971188"/>
    <w:rsid w:val="00972E3A"/>
    <w:rsid w:val="009743AD"/>
    <w:rsid w:val="00981B0A"/>
    <w:rsid w:val="00983372"/>
    <w:rsid w:val="00983C64"/>
    <w:rsid w:val="00984038"/>
    <w:rsid w:val="00984F4D"/>
    <w:rsid w:val="00985EFC"/>
    <w:rsid w:val="009873E2"/>
    <w:rsid w:val="00990765"/>
    <w:rsid w:val="0099412F"/>
    <w:rsid w:val="009946B3"/>
    <w:rsid w:val="00995E37"/>
    <w:rsid w:val="00997FD8"/>
    <w:rsid w:val="009A02D7"/>
    <w:rsid w:val="009A03D2"/>
    <w:rsid w:val="009A0DAF"/>
    <w:rsid w:val="009A2587"/>
    <w:rsid w:val="009A27F5"/>
    <w:rsid w:val="009A4735"/>
    <w:rsid w:val="009A5C8E"/>
    <w:rsid w:val="009A6D62"/>
    <w:rsid w:val="009A6DD3"/>
    <w:rsid w:val="009A70BF"/>
    <w:rsid w:val="009A776A"/>
    <w:rsid w:val="009A7D0D"/>
    <w:rsid w:val="009B0E8E"/>
    <w:rsid w:val="009B20B3"/>
    <w:rsid w:val="009B5341"/>
    <w:rsid w:val="009B6D58"/>
    <w:rsid w:val="009B79B0"/>
    <w:rsid w:val="009B7F6C"/>
    <w:rsid w:val="009C001F"/>
    <w:rsid w:val="009C1291"/>
    <w:rsid w:val="009C12B3"/>
    <w:rsid w:val="009C1CC2"/>
    <w:rsid w:val="009C20CF"/>
    <w:rsid w:val="009C433B"/>
    <w:rsid w:val="009C45D9"/>
    <w:rsid w:val="009C612E"/>
    <w:rsid w:val="009C69DD"/>
    <w:rsid w:val="009C7919"/>
    <w:rsid w:val="009C7E1F"/>
    <w:rsid w:val="009D21F6"/>
    <w:rsid w:val="009D29A2"/>
    <w:rsid w:val="009D4E52"/>
    <w:rsid w:val="009D7AFE"/>
    <w:rsid w:val="009E09FB"/>
    <w:rsid w:val="009E33BF"/>
    <w:rsid w:val="009E4C4B"/>
    <w:rsid w:val="009F1082"/>
    <w:rsid w:val="009F1A8E"/>
    <w:rsid w:val="009F4939"/>
    <w:rsid w:val="009F4A74"/>
    <w:rsid w:val="009F4BE9"/>
    <w:rsid w:val="009F4F8E"/>
    <w:rsid w:val="009F5345"/>
    <w:rsid w:val="009F7BD0"/>
    <w:rsid w:val="009F7E3C"/>
    <w:rsid w:val="00A026B2"/>
    <w:rsid w:val="00A04B90"/>
    <w:rsid w:val="00A05EAE"/>
    <w:rsid w:val="00A06886"/>
    <w:rsid w:val="00A07A8A"/>
    <w:rsid w:val="00A1275A"/>
    <w:rsid w:val="00A15AED"/>
    <w:rsid w:val="00A1608D"/>
    <w:rsid w:val="00A16D55"/>
    <w:rsid w:val="00A17E6C"/>
    <w:rsid w:val="00A2067C"/>
    <w:rsid w:val="00A2193C"/>
    <w:rsid w:val="00A21CAE"/>
    <w:rsid w:val="00A21DBC"/>
    <w:rsid w:val="00A22256"/>
    <w:rsid w:val="00A22EC6"/>
    <w:rsid w:val="00A235C6"/>
    <w:rsid w:val="00A23AD9"/>
    <w:rsid w:val="00A25D1C"/>
    <w:rsid w:val="00A261C7"/>
    <w:rsid w:val="00A26D64"/>
    <w:rsid w:val="00A30029"/>
    <w:rsid w:val="00A30EB8"/>
    <w:rsid w:val="00A32F33"/>
    <w:rsid w:val="00A3305A"/>
    <w:rsid w:val="00A35710"/>
    <w:rsid w:val="00A40A63"/>
    <w:rsid w:val="00A40C87"/>
    <w:rsid w:val="00A43156"/>
    <w:rsid w:val="00A46DED"/>
    <w:rsid w:val="00A527C0"/>
    <w:rsid w:val="00A52910"/>
    <w:rsid w:val="00A53783"/>
    <w:rsid w:val="00A53C23"/>
    <w:rsid w:val="00A53C6A"/>
    <w:rsid w:val="00A5411A"/>
    <w:rsid w:val="00A558E0"/>
    <w:rsid w:val="00A55A42"/>
    <w:rsid w:val="00A56843"/>
    <w:rsid w:val="00A56987"/>
    <w:rsid w:val="00A60DDD"/>
    <w:rsid w:val="00A64256"/>
    <w:rsid w:val="00A644F1"/>
    <w:rsid w:val="00A6461E"/>
    <w:rsid w:val="00A70CC6"/>
    <w:rsid w:val="00A7278A"/>
    <w:rsid w:val="00A739EE"/>
    <w:rsid w:val="00A74B87"/>
    <w:rsid w:val="00A750FE"/>
    <w:rsid w:val="00A77D3B"/>
    <w:rsid w:val="00A8298A"/>
    <w:rsid w:val="00A84F74"/>
    <w:rsid w:val="00A858B2"/>
    <w:rsid w:val="00A86F83"/>
    <w:rsid w:val="00A921EF"/>
    <w:rsid w:val="00A92F04"/>
    <w:rsid w:val="00A954E8"/>
    <w:rsid w:val="00A970F5"/>
    <w:rsid w:val="00AA1944"/>
    <w:rsid w:val="00AA344F"/>
    <w:rsid w:val="00AA4C7F"/>
    <w:rsid w:val="00AA66DC"/>
    <w:rsid w:val="00AB10BF"/>
    <w:rsid w:val="00AB11ED"/>
    <w:rsid w:val="00AB34BE"/>
    <w:rsid w:val="00AB4B4E"/>
    <w:rsid w:val="00AB557F"/>
    <w:rsid w:val="00AB5986"/>
    <w:rsid w:val="00AB5BB1"/>
    <w:rsid w:val="00AB69AD"/>
    <w:rsid w:val="00AC32FB"/>
    <w:rsid w:val="00AC67B0"/>
    <w:rsid w:val="00AD099F"/>
    <w:rsid w:val="00AD2ABC"/>
    <w:rsid w:val="00AD55F2"/>
    <w:rsid w:val="00AD5B37"/>
    <w:rsid w:val="00AD7AF8"/>
    <w:rsid w:val="00AE0C21"/>
    <w:rsid w:val="00AE24F3"/>
    <w:rsid w:val="00AE4E4F"/>
    <w:rsid w:val="00AE5E2C"/>
    <w:rsid w:val="00AE65DC"/>
    <w:rsid w:val="00AF0DC5"/>
    <w:rsid w:val="00AF1AA5"/>
    <w:rsid w:val="00AF2890"/>
    <w:rsid w:val="00AF4E9A"/>
    <w:rsid w:val="00AF5161"/>
    <w:rsid w:val="00AF72B8"/>
    <w:rsid w:val="00B02A6B"/>
    <w:rsid w:val="00B03884"/>
    <w:rsid w:val="00B06299"/>
    <w:rsid w:val="00B1183C"/>
    <w:rsid w:val="00B11AAE"/>
    <w:rsid w:val="00B13490"/>
    <w:rsid w:val="00B138C9"/>
    <w:rsid w:val="00B14D9C"/>
    <w:rsid w:val="00B15617"/>
    <w:rsid w:val="00B21996"/>
    <w:rsid w:val="00B229CA"/>
    <w:rsid w:val="00B239D1"/>
    <w:rsid w:val="00B24154"/>
    <w:rsid w:val="00B25469"/>
    <w:rsid w:val="00B25C0F"/>
    <w:rsid w:val="00B2634B"/>
    <w:rsid w:val="00B2689E"/>
    <w:rsid w:val="00B2744A"/>
    <w:rsid w:val="00B27704"/>
    <w:rsid w:val="00B27BDA"/>
    <w:rsid w:val="00B31732"/>
    <w:rsid w:val="00B31974"/>
    <w:rsid w:val="00B3210E"/>
    <w:rsid w:val="00B3342B"/>
    <w:rsid w:val="00B37BA3"/>
    <w:rsid w:val="00B401F5"/>
    <w:rsid w:val="00B40349"/>
    <w:rsid w:val="00B41A31"/>
    <w:rsid w:val="00B41D43"/>
    <w:rsid w:val="00B4324B"/>
    <w:rsid w:val="00B47DD1"/>
    <w:rsid w:val="00B50357"/>
    <w:rsid w:val="00B50C16"/>
    <w:rsid w:val="00B50E09"/>
    <w:rsid w:val="00B51CA6"/>
    <w:rsid w:val="00B532AA"/>
    <w:rsid w:val="00B56A8D"/>
    <w:rsid w:val="00B62E24"/>
    <w:rsid w:val="00B64090"/>
    <w:rsid w:val="00B67144"/>
    <w:rsid w:val="00B7088F"/>
    <w:rsid w:val="00B735B4"/>
    <w:rsid w:val="00B76184"/>
    <w:rsid w:val="00B80738"/>
    <w:rsid w:val="00B80A4D"/>
    <w:rsid w:val="00B81CBE"/>
    <w:rsid w:val="00B82F9D"/>
    <w:rsid w:val="00B83C2D"/>
    <w:rsid w:val="00B865B3"/>
    <w:rsid w:val="00B865C4"/>
    <w:rsid w:val="00B86A53"/>
    <w:rsid w:val="00B87D6A"/>
    <w:rsid w:val="00B87DF4"/>
    <w:rsid w:val="00B87F7A"/>
    <w:rsid w:val="00B91A3D"/>
    <w:rsid w:val="00B91B87"/>
    <w:rsid w:val="00B91CA2"/>
    <w:rsid w:val="00B927E9"/>
    <w:rsid w:val="00B92C96"/>
    <w:rsid w:val="00B9351D"/>
    <w:rsid w:val="00B9423A"/>
    <w:rsid w:val="00B94943"/>
    <w:rsid w:val="00B96B14"/>
    <w:rsid w:val="00B96BC1"/>
    <w:rsid w:val="00B9774E"/>
    <w:rsid w:val="00BA06D8"/>
    <w:rsid w:val="00BA1071"/>
    <w:rsid w:val="00BA1555"/>
    <w:rsid w:val="00BA189C"/>
    <w:rsid w:val="00BA1D82"/>
    <w:rsid w:val="00BA28F2"/>
    <w:rsid w:val="00BA4EEA"/>
    <w:rsid w:val="00BA4F4B"/>
    <w:rsid w:val="00BA6607"/>
    <w:rsid w:val="00BA7414"/>
    <w:rsid w:val="00BB448D"/>
    <w:rsid w:val="00BB49E0"/>
    <w:rsid w:val="00BB59D5"/>
    <w:rsid w:val="00BB5C09"/>
    <w:rsid w:val="00BB6628"/>
    <w:rsid w:val="00BB6EF9"/>
    <w:rsid w:val="00BC210C"/>
    <w:rsid w:val="00BC7DA2"/>
    <w:rsid w:val="00BD0543"/>
    <w:rsid w:val="00BD23FA"/>
    <w:rsid w:val="00BD2FF5"/>
    <w:rsid w:val="00BD3000"/>
    <w:rsid w:val="00BD49CF"/>
    <w:rsid w:val="00BD51EA"/>
    <w:rsid w:val="00BD6411"/>
    <w:rsid w:val="00BD6566"/>
    <w:rsid w:val="00BD77B0"/>
    <w:rsid w:val="00BE123B"/>
    <w:rsid w:val="00BE1B83"/>
    <w:rsid w:val="00BE4827"/>
    <w:rsid w:val="00BE5FAB"/>
    <w:rsid w:val="00BE6EEA"/>
    <w:rsid w:val="00BE75C9"/>
    <w:rsid w:val="00BE783E"/>
    <w:rsid w:val="00BE7CCC"/>
    <w:rsid w:val="00BF05C2"/>
    <w:rsid w:val="00BF168B"/>
    <w:rsid w:val="00BF1EA5"/>
    <w:rsid w:val="00BF1FA2"/>
    <w:rsid w:val="00BF289B"/>
    <w:rsid w:val="00BF3976"/>
    <w:rsid w:val="00BF3A05"/>
    <w:rsid w:val="00BF461F"/>
    <w:rsid w:val="00BF7FA6"/>
    <w:rsid w:val="00C004D5"/>
    <w:rsid w:val="00C00AA8"/>
    <w:rsid w:val="00C00B52"/>
    <w:rsid w:val="00C00CE4"/>
    <w:rsid w:val="00C020E3"/>
    <w:rsid w:val="00C07FCC"/>
    <w:rsid w:val="00C109BF"/>
    <w:rsid w:val="00C109D4"/>
    <w:rsid w:val="00C11B2B"/>
    <w:rsid w:val="00C126E1"/>
    <w:rsid w:val="00C14D16"/>
    <w:rsid w:val="00C14FFC"/>
    <w:rsid w:val="00C2108D"/>
    <w:rsid w:val="00C23F3E"/>
    <w:rsid w:val="00C2517B"/>
    <w:rsid w:val="00C257CA"/>
    <w:rsid w:val="00C2648C"/>
    <w:rsid w:val="00C26D4C"/>
    <w:rsid w:val="00C27F4D"/>
    <w:rsid w:val="00C32D5B"/>
    <w:rsid w:val="00C340F1"/>
    <w:rsid w:val="00C36BE8"/>
    <w:rsid w:val="00C37143"/>
    <w:rsid w:val="00C376BE"/>
    <w:rsid w:val="00C46004"/>
    <w:rsid w:val="00C47D15"/>
    <w:rsid w:val="00C47F6C"/>
    <w:rsid w:val="00C51138"/>
    <w:rsid w:val="00C52525"/>
    <w:rsid w:val="00C527DD"/>
    <w:rsid w:val="00C530BA"/>
    <w:rsid w:val="00C54188"/>
    <w:rsid w:val="00C54592"/>
    <w:rsid w:val="00C561C7"/>
    <w:rsid w:val="00C60016"/>
    <w:rsid w:val="00C603B3"/>
    <w:rsid w:val="00C61513"/>
    <w:rsid w:val="00C6161A"/>
    <w:rsid w:val="00C61A73"/>
    <w:rsid w:val="00C6220D"/>
    <w:rsid w:val="00C63736"/>
    <w:rsid w:val="00C63B6E"/>
    <w:rsid w:val="00C64663"/>
    <w:rsid w:val="00C64CFD"/>
    <w:rsid w:val="00C657A3"/>
    <w:rsid w:val="00C65C9F"/>
    <w:rsid w:val="00C67B64"/>
    <w:rsid w:val="00C67BE4"/>
    <w:rsid w:val="00C67D98"/>
    <w:rsid w:val="00C71262"/>
    <w:rsid w:val="00C7188D"/>
    <w:rsid w:val="00C72E71"/>
    <w:rsid w:val="00C73616"/>
    <w:rsid w:val="00C75CD2"/>
    <w:rsid w:val="00C77DC7"/>
    <w:rsid w:val="00C80074"/>
    <w:rsid w:val="00C81396"/>
    <w:rsid w:val="00C854A9"/>
    <w:rsid w:val="00C87BAF"/>
    <w:rsid w:val="00C90DC3"/>
    <w:rsid w:val="00C9588D"/>
    <w:rsid w:val="00C95936"/>
    <w:rsid w:val="00CA04E1"/>
    <w:rsid w:val="00CA1079"/>
    <w:rsid w:val="00CA12BD"/>
    <w:rsid w:val="00CA137A"/>
    <w:rsid w:val="00CA308B"/>
    <w:rsid w:val="00CA399F"/>
    <w:rsid w:val="00CA59CE"/>
    <w:rsid w:val="00CA6AB3"/>
    <w:rsid w:val="00CA6EF3"/>
    <w:rsid w:val="00CA703B"/>
    <w:rsid w:val="00CA7BD9"/>
    <w:rsid w:val="00CB10B1"/>
    <w:rsid w:val="00CB1352"/>
    <w:rsid w:val="00CB1E32"/>
    <w:rsid w:val="00CB7F51"/>
    <w:rsid w:val="00CC2A8E"/>
    <w:rsid w:val="00CC2C09"/>
    <w:rsid w:val="00CC307C"/>
    <w:rsid w:val="00CC3475"/>
    <w:rsid w:val="00CC5E61"/>
    <w:rsid w:val="00CD25DA"/>
    <w:rsid w:val="00CD4022"/>
    <w:rsid w:val="00CD4DA2"/>
    <w:rsid w:val="00CD7424"/>
    <w:rsid w:val="00CD74B8"/>
    <w:rsid w:val="00CD77DE"/>
    <w:rsid w:val="00CE21FA"/>
    <w:rsid w:val="00CE58A5"/>
    <w:rsid w:val="00CE700A"/>
    <w:rsid w:val="00CE712E"/>
    <w:rsid w:val="00CE7A5D"/>
    <w:rsid w:val="00CF0931"/>
    <w:rsid w:val="00CF0BF2"/>
    <w:rsid w:val="00CF0FBE"/>
    <w:rsid w:val="00CF235F"/>
    <w:rsid w:val="00CF2D8E"/>
    <w:rsid w:val="00CF6003"/>
    <w:rsid w:val="00D00463"/>
    <w:rsid w:val="00D01256"/>
    <w:rsid w:val="00D037C5"/>
    <w:rsid w:val="00D0538E"/>
    <w:rsid w:val="00D068BF"/>
    <w:rsid w:val="00D113D7"/>
    <w:rsid w:val="00D1207C"/>
    <w:rsid w:val="00D121C0"/>
    <w:rsid w:val="00D156F0"/>
    <w:rsid w:val="00D165C6"/>
    <w:rsid w:val="00D1697B"/>
    <w:rsid w:val="00D21A06"/>
    <w:rsid w:val="00D23EA7"/>
    <w:rsid w:val="00D252EF"/>
    <w:rsid w:val="00D2586A"/>
    <w:rsid w:val="00D27F8D"/>
    <w:rsid w:val="00D30B49"/>
    <w:rsid w:val="00D3247C"/>
    <w:rsid w:val="00D3271D"/>
    <w:rsid w:val="00D327B2"/>
    <w:rsid w:val="00D3468D"/>
    <w:rsid w:val="00D36009"/>
    <w:rsid w:val="00D37647"/>
    <w:rsid w:val="00D42BE1"/>
    <w:rsid w:val="00D42CC1"/>
    <w:rsid w:val="00D432DB"/>
    <w:rsid w:val="00D43F69"/>
    <w:rsid w:val="00D45487"/>
    <w:rsid w:val="00D51319"/>
    <w:rsid w:val="00D51328"/>
    <w:rsid w:val="00D537DF"/>
    <w:rsid w:val="00D5405C"/>
    <w:rsid w:val="00D545B0"/>
    <w:rsid w:val="00D54C8B"/>
    <w:rsid w:val="00D54D9D"/>
    <w:rsid w:val="00D55909"/>
    <w:rsid w:val="00D55B35"/>
    <w:rsid w:val="00D569DE"/>
    <w:rsid w:val="00D56BFF"/>
    <w:rsid w:val="00D57619"/>
    <w:rsid w:val="00D60588"/>
    <w:rsid w:val="00D618C8"/>
    <w:rsid w:val="00D64EB8"/>
    <w:rsid w:val="00D667FD"/>
    <w:rsid w:val="00D70257"/>
    <w:rsid w:val="00D708F6"/>
    <w:rsid w:val="00D70D54"/>
    <w:rsid w:val="00D71417"/>
    <w:rsid w:val="00D7510A"/>
    <w:rsid w:val="00D751AB"/>
    <w:rsid w:val="00D75373"/>
    <w:rsid w:val="00D75BFF"/>
    <w:rsid w:val="00D75F73"/>
    <w:rsid w:val="00D7655C"/>
    <w:rsid w:val="00D801FE"/>
    <w:rsid w:val="00D80683"/>
    <w:rsid w:val="00D823EA"/>
    <w:rsid w:val="00D85341"/>
    <w:rsid w:val="00D863B0"/>
    <w:rsid w:val="00D90B63"/>
    <w:rsid w:val="00D9189F"/>
    <w:rsid w:val="00D92938"/>
    <w:rsid w:val="00D95CD6"/>
    <w:rsid w:val="00D960D3"/>
    <w:rsid w:val="00DA055A"/>
    <w:rsid w:val="00DA1FEB"/>
    <w:rsid w:val="00DA431B"/>
    <w:rsid w:val="00DA46AB"/>
    <w:rsid w:val="00DA5C30"/>
    <w:rsid w:val="00DA68A3"/>
    <w:rsid w:val="00DA6991"/>
    <w:rsid w:val="00DA7389"/>
    <w:rsid w:val="00DB0566"/>
    <w:rsid w:val="00DB0C81"/>
    <w:rsid w:val="00DB0ED4"/>
    <w:rsid w:val="00DB1C26"/>
    <w:rsid w:val="00DB378C"/>
    <w:rsid w:val="00DB4EDB"/>
    <w:rsid w:val="00DB5665"/>
    <w:rsid w:val="00DB6D12"/>
    <w:rsid w:val="00DC085F"/>
    <w:rsid w:val="00DC1459"/>
    <w:rsid w:val="00DC1578"/>
    <w:rsid w:val="00DC2D80"/>
    <w:rsid w:val="00DC56ED"/>
    <w:rsid w:val="00DC5CCA"/>
    <w:rsid w:val="00DD019E"/>
    <w:rsid w:val="00DD1162"/>
    <w:rsid w:val="00DD26EC"/>
    <w:rsid w:val="00DD2F69"/>
    <w:rsid w:val="00DD7BC9"/>
    <w:rsid w:val="00DE02F4"/>
    <w:rsid w:val="00DE04D3"/>
    <w:rsid w:val="00DE7731"/>
    <w:rsid w:val="00DE7C91"/>
    <w:rsid w:val="00DF0970"/>
    <w:rsid w:val="00DF3D6C"/>
    <w:rsid w:val="00DF6902"/>
    <w:rsid w:val="00E0041C"/>
    <w:rsid w:val="00E035F6"/>
    <w:rsid w:val="00E03E26"/>
    <w:rsid w:val="00E062F8"/>
    <w:rsid w:val="00E0779D"/>
    <w:rsid w:val="00E07D18"/>
    <w:rsid w:val="00E114C9"/>
    <w:rsid w:val="00E117DB"/>
    <w:rsid w:val="00E11B16"/>
    <w:rsid w:val="00E11FB2"/>
    <w:rsid w:val="00E1368F"/>
    <w:rsid w:val="00E16969"/>
    <w:rsid w:val="00E17BD0"/>
    <w:rsid w:val="00E21CD7"/>
    <w:rsid w:val="00E2227D"/>
    <w:rsid w:val="00E22628"/>
    <w:rsid w:val="00E23C3F"/>
    <w:rsid w:val="00E245AD"/>
    <w:rsid w:val="00E245C1"/>
    <w:rsid w:val="00E27569"/>
    <w:rsid w:val="00E27E74"/>
    <w:rsid w:val="00E306BB"/>
    <w:rsid w:val="00E30797"/>
    <w:rsid w:val="00E30869"/>
    <w:rsid w:val="00E3095F"/>
    <w:rsid w:val="00E3287E"/>
    <w:rsid w:val="00E32E84"/>
    <w:rsid w:val="00E3576C"/>
    <w:rsid w:val="00E36AEC"/>
    <w:rsid w:val="00E3732C"/>
    <w:rsid w:val="00E377C1"/>
    <w:rsid w:val="00E45669"/>
    <w:rsid w:val="00E45E64"/>
    <w:rsid w:val="00E47921"/>
    <w:rsid w:val="00E51340"/>
    <w:rsid w:val="00E5186A"/>
    <w:rsid w:val="00E52201"/>
    <w:rsid w:val="00E54132"/>
    <w:rsid w:val="00E60969"/>
    <w:rsid w:val="00E61976"/>
    <w:rsid w:val="00E620A0"/>
    <w:rsid w:val="00E620D3"/>
    <w:rsid w:val="00E62612"/>
    <w:rsid w:val="00E62D8B"/>
    <w:rsid w:val="00E640DA"/>
    <w:rsid w:val="00E643B7"/>
    <w:rsid w:val="00E645E7"/>
    <w:rsid w:val="00E64AFF"/>
    <w:rsid w:val="00E65EFE"/>
    <w:rsid w:val="00E672D2"/>
    <w:rsid w:val="00E67AE1"/>
    <w:rsid w:val="00E704FB"/>
    <w:rsid w:val="00E709FF"/>
    <w:rsid w:val="00E7222E"/>
    <w:rsid w:val="00E72491"/>
    <w:rsid w:val="00E72B63"/>
    <w:rsid w:val="00E74D67"/>
    <w:rsid w:val="00E766D3"/>
    <w:rsid w:val="00E7678E"/>
    <w:rsid w:val="00E77A26"/>
    <w:rsid w:val="00E77E80"/>
    <w:rsid w:val="00E8055C"/>
    <w:rsid w:val="00E81A31"/>
    <w:rsid w:val="00E82A5D"/>
    <w:rsid w:val="00E82D4F"/>
    <w:rsid w:val="00E8323B"/>
    <w:rsid w:val="00E83F54"/>
    <w:rsid w:val="00E842A9"/>
    <w:rsid w:val="00E84DC2"/>
    <w:rsid w:val="00E85AD4"/>
    <w:rsid w:val="00E86E07"/>
    <w:rsid w:val="00E90B04"/>
    <w:rsid w:val="00E922AA"/>
    <w:rsid w:val="00E92699"/>
    <w:rsid w:val="00E937D4"/>
    <w:rsid w:val="00E95624"/>
    <w:rsid w:val="00E96E0F"/>
    <w:rsid w:val="00EA4123"/>
    <w:rsid w:val="00EA5674"/>
    <w:rsid w:val="00EA7450"/>
    <w:rsid w:val="00EA78B0"/>
    <w:rsid w:val="00EB040E"/>
    <w:rsid w:val="00EB0913"/>
    <w:rsid w:val="00EB0B22"/>
    <w:rsid w:val="00EB1CC2"/>
    <w:rsid w:val="00EB2676"/>
    <w:rsid w:val="00EB2834"/>
    <w:rsid w:val="00EB4BFE"/>
    <w:rsid w:val="00EB4E27"/>
    <w:rsid w:val="00EB764E"/>
    <w:rsid w:val="00EB7F66"/>
    <w:rsid w:val="00EC02A0"/>
    <w:rsid w:val="00EC1014"/>
    <w:rsid w:val="00EC2AB3"/>
    <w:rsid w:val="00EC3336"/>
    <w:rsid w:val="00EC5AC4"/>
    <w:rsid w:val="00EC6DA0"/>
    <w:rsid w:val="00EC7631"/>
    <w:rsid w:val="00EC7A94"/>
    <w:rsid w:val="00ED01EF"/>
    <w:rsid w:val="00ED1FA3"/>
    <w:rsid w:val="00ED3DFA"/>
    <w:rsid w:val="00ED3E61"/>
    <w:rsid w:val="00EE0360"/>
    <w:rsid w:val="00EE1A65"/>
    <w:rsid w:val="00EE2A1A"/>
    <w:rsid w:val="00EE39CF"/>
    <w:rsid w:val="00EE4EEB"/>
    <w:rsid w:val="00EE5E7E"/>
    <w:rsid w:val="00EE73D8"/>
    <w:rsid w:val="00EE7720"/>
    <w:rsid w:val="00EE77BC"/>
    <w:rsid w:val="00EF0820"/>
    <w:rsid w:val="00EF0D61"/>
    <w:rsid w:val="00EF22DF"/>
    <w:rsid w:val="00EF5045"/>
    <w:rsid w:val="00EF5940"/>
    <w:rsid w:val="00EF6CDD"/>
    <w:rsid w:val="00EF7036"/>
    <w:rsid w:val="00F00CF3"/>
    <w:rsid w:val="00F04F4B"/>
    <w:rsid w:val="00F05D8F"/>
    <w:rsid w:val="00F10401"/>
    <w:rsid w:val="00F10938"/>
    <w:rsid w:val="00F112E9"/>
    <w:rsid w:val="00F13DD4"/>
    <w:rsid w:val="00F14E9E"/>
    <w:rsid w:val="00F15110"/>
    <w:rsid w:val="00F158DB"/>
    <w:rsid w:val="00F15A66"/>
    <w:rsid w:val="00F16622"/>
    <w:rsid w:val="00F17572"/>
    <w:rsid w:val="00F17DB0"/>
    <w:rsid w:val="00F20A42"/>
    <w:rsid w:val="00F21A7D"/>
    <w:rsid w:val="00F23839"/>
    <w:rsid w:val="00F24048"/>
    <w:rsid w:val="00F2558B"/>
    <w:rsid w:val="00F25D23"/>
    <w:rsid w:val="00F2610A"/>
    <w:rsid w:val="00F30131"/>
    <w:rsid w:val="00F30788"/>
    <w:rsid w:val="00F318B6"/>
    <w:rsid w:val="00F32190"/>
    <w:rsid w:val="00F3523E"/>
    <w:rsid w:val="00F35E12"/>
    <w:rsid w:val="00F40BC5"/>
    <w:rsid w:val="00F4220F"/>
    <w:rsid w:val="00F45120"/>
    <w:rsid w:val="00F5063D"/>
    <w:rsid w:val="00F50963"/>
    <w:rsid w:val="00F509EE"/>
    <w:rsid w:val="00F50CDB"/>
    <w:rsid w:val="00F5198B"/>
    <w:rsid w:val="00F51B8E"/>
    <w:rsid w:val="00F5202D"/>
    <w:rsid w:val="00F523B7"/>
    <w:rsid w:val="00F52A13"/>
    <w:rsid w:val="00F5302F"/>
    <w:rsid w:val="00F5552E"/>
    <w:rsid w:val="00F565A6"/>
    <w:rsid w:val="00F605DA"/>
    <w:rsid w:val="00F63640"/>
    <w:rsid w:val="00F63D6C"/>
    <w:rsid w:val="00F64028"/>
    <w:rsid w:val="00F6452F"/>
    <w:rsid w:val="00F647F5"/>
    <w:rsid w:val="00F658F6"/>
    <w:rsid w:val="00F66902"/>
    <w:rsid w:val="00F66C33"/>
    <w:rsid w:val="00F67306"/>
    <w:rsid w:val="00F70690"/>
    <w:rsid w:val="00F707AE"/>
    <w:rsid w:val="00F70DBC"/>
    <w:rsid w:val="00F7109F"/>
    <w:rsid w:val="00F710D1"/>
    <w:rsid w:val="00F71771"/>
    <w:rsid w:val="00F73DCB"/>
    <w:rsid w:val="00F75374"/>
    <w:rsid w:val="00F7663D"/>
    <w:rsid w:val="00F8206A"/>
    <w:rsid w:val="00F82F7F"/>
    <w:rsid w:val="00F85110"/>
    <w:rsid w:val="00F87000"/>
    <w:rsid w:val="00F870A1"/>
    <w:rsid w:val="00F870C5"/>
    <w:rsid w:val="00F9070D"/>
    <w:rsid w:val="00F90CC1"/>
    <w:rsid w:val="00F910F3"/>
    <w:rsid w:val="00F93A08"/>
    <w:rsid w:val="00F93B0E"/>
    <w:rsid w:val="00F94459"/>
    <w:rsid w:val="00F948E2"/>
    <w:rsid w:val="00F94DAD"/>
    <w:rsid w:val="00F952C5"/>
    <w:rsid w:val="00F95481"/>
    <w:rsid w:val="00F9636A"/>
    <w:rsid w:val="00F9673D"/>
    <w:rsid w:val="00F96B18"/>
    <w:rsid w:val="00FA0138"/>
    <w:rsid w:val="00FA0EF6"/>
    <w:rsid w:val="00FA1483"/>
    <w:rsid w:val="00FA22C5"/>
    <w:rsid w:val="00FA275F"/>
    <w:rsid w:val="00FA3ADC"/>
    <w:rsid w:val="00FA469A"/>
    <w:rsid w:val="00FA4C87"/>
    <w:rsid w:val="00FA50FA"/>
    <w:rsid w:val="00FA705E"/>
    <w:rsid w:val="00FA7D57"/>
    <w:rsid w:val="00FB004F"/>
    <w:rsid w:val="00FB3B43"/>
    <w:rsid w:val="00FB44B3"/>
    <w:rsid w:val="00FB5630"/>
    <w:rsid w:val="00FB6148"/>
    <w:rsid w:val="00FB77A8"/>
    <w:rsid w:val="00FC15B1"/>
    <w:rsid w:val="00FC15D7"/>
    <w:rsid w:val="00FC4050"/>
    <w:rsid w:val="00FC4529"/>
    <w:rsid w:val="00FC50BD"/>
    <w:rsid w:val="00FD13B9"/>
    <w:rsid w:val="00FD28AB"/>
    <w:rsid w:val="00FD298A"/>
    <w:rsid w:val="00FD5D21"/>
    <w:rsid w:val="00FE0239"/>
    <w:rsid w:val="00FE13BD"/>
    <w:rsid w:val="00FE27A0"/>
    <w:rsid w:val="00FE3702"/>
    <w:rsid w:val="00FE3D80"/>
    <w:rsid w:val="00FE72C5"/>
    <w:rsid w:val="00FE7764"/>
    <w:rsid w:val="00FF0B6E"/>
    <w:rsid w:val="00FF1DC2"/>
    <w:rsid w:val="00FF219E"/>
    <w:rsid w:val="00FF6649"/>
    <w:rsid w:val="01144705"/>
    <w:rsid w:val="01184C51"/>
    <w:rsid w:val="012002FC"/>
    <w:rsid w:val="014C30CD"/>
    <w:rsid w:val="01847211"/>
    <w:rsid w:val="01864C82"/>
    <w:rsid w:val="01A70AE1"/>
    <w:rsid w:val="01AD7B95"/>
    <w:rsid w:val="01D3504C"/>
    <w:rsid w:val="0232580F"/>
    <w:rsid w:val="02406FB6"/>
    <w:rsid w:val="02423974"/>
    <w:rsid w:val="024D1BA0"/>
    <w:rsid w:val="026E6F12"/>
    <w:rsid w:val="02710D9B"/>
    <w:rsid w:val="02E954CC"/>
    <w:rsid w:val="02FC1DDC"/>
    <w:rsid w:val="037B55DC"/>
    <w:rsid w:val="03BF56EE"/>
    <w:rsid w:val="03E758EA"/>
    <w:rsid w:val="04327E94"/>
    <w:rsid w:val="044B16FC"/>
    <w:rsid w:val="044F6A70"/>
    <w:rsid w:val="04697D4D"/>
    <w:rsid w:val="047F616C"/>
    <w:rsid w:val="04CA6C25"/>
    <w:rsid w:val="04DA051D"/>
    <w:rsid w:val="04E90AFE"/>
    <w:rsid w:val="04F20653"/>
    <w:rsid w:val="050334CF"/>
    <w:rsid w:val="054B5DE1"/>
    <w:rsid w:val="05560F0B"/>
    <w:rsid w:val="05591EA6"/>
    <w:rsid w:val="05714026"/>
    <w:rsid w:val="05891F34"/>
    <w:rsid w:val="05A84FDE"/>
    <w:rsid w:val="06051295"/>
    <w:rsid w:val="063A5818"/>
    <w:rsid w:val="06453E71"/>
    <w:rsid w:val="06935215"/>
    <w:rsid w:val="06AF30CB"/>
    <w:rsid w:val="06F56304"/>
    <w:rsid w:val="07103357"/>
    <w:rsid w:val="07266C74"/>
    <w:rsid w:val="072A13EE"/>
    <w:rsid w:val="072C724A"/>
    <w:rsid w:val="0730651B"/>
    <w:rsid w:val="073866A4"/>
    <w:rsid w:val="073907CE"/>
    <w:rsid w:val="077505AE"/>
    <w:rsid w:val="077970BA"/>
    <w:rsid w:val="078212FB"/>
    <w:rsid w:val="078737A5"/>
    <w:rsid w:val="078C200C"/>
    <w:rsid w:val="07AA0631"/>
    <w:rsid w:val="07D029B0"/>
    <w:rsid w:val="08036EAE"/>
    <w:rsid w:val="082522EE"/>
    <w:rsid w:val="084B7C4B"/>
    <w:rsid w:val="08686FFC"/>
    <w:rsid w:val="08AC04CD"/>
    <w:rsid w:val="08D015A3"/>
    <w:rsid w:val="09335D5B"/>
    <w:rsid w:val="09682435"/>
    <w:rsid w:val="097A01CD"/>
    <w:rsid w:val="09A03148"/>
    <w:rsid w:val="09DB1A50"/>
    <w:rsid w:val="0A3B3E35"/>
    <w:rsid w:val="0A484FA0"/>
    <w:rsid w:val="0A8B1481"/>
    <w:rsid w:val="0A936229"/>
    <w:rsid w:val="0A94272C"/>
    <w:rsid w:val="0A9761C6"/>
    <w:rsid w:val="0AD67858"/>
    <w:rsid w:val="0AED685D"/>
    <w:rsid w:val="0AF61077"/>
    <w:rsid w:val="0B2A15FD"/>
    <w:rsid w:val="0B44728C"/>
    <w:rsid w:val="0B7F4BF2"/>
    <w:rsid w:val="0B903907"/>
    <w:rsid w:val="0B9C5C15"/>
    <w:rsid w:val="0BA158E0"/>
    <w:rsid w:val="0BB94A2A"/>
    <w:rsid w:val="0BDC4C28"/>
    <w:rsid w:val="0BEE3D6F"/>
    <w:rsid w:val="0C674088"/>
    <w:rsid w:val="0C9F0931"/>
    <w:rsid w:val="0CBF68EE"/>
    <w:rsid w:val="0CE207D6"/>
    <w:rsid w:val="0E004529"/>
    <w:rsid w:val="0E0461FB"/>
    <w:rsid w:val="0E9470F7"/>
    <w:rsid w:val="0EDD412B"/>
    <w:rsid w:val="0F0909FC"/>
    <w:rsid w:val="0F1B0D00"/>
    <w:rsid w:val="0F3021C3"/>
    <w:rsid w:val="0F336DD3"/>
    <w:rsid w:val="0F5E5CB2"/>
    <w:rsid w:val="0F6440D8"/>
    <w:rsid w:val="0F8F403D"/>
    <w:rsid w:val="0F9A3367"/>
    <w:rsid w:val="0FA92E89"/>
    <w:rsid w:val="10332C74"/>
    <w:rsid w:val="103E70F2"/>
    <w:rsid w:val="108E193C"/>
    <w:rsid w:val="10A3411C"/>
    <w:rsid w:val="10B052C7"/>
    <w:rsid w:val="10B37E02"/>
    <w:rsid w:val="10E31A9D"/>
    <w:rsid w:val="10F7621C"/>
    <w:rsid w:val="10FB76A6"/>
    <w:rsid w:val="117D4055"/>
    <w:rsid w:val="1211530C"/>
    <w:rsid w:val="12135B1F"/>
    <w:rsid w:val="12156DB5"/>
    <w:rsid w:val="121F67BA"/>
    <w:rsid w:val="12497AD9"/>
    <w:rsid w:val="125179CB"/>
    <w:rsid w:val="1318090A"/>
    <w:rsid w:val="132D42EC"/>
    <w:rsid w:val="13303D4B"/>
    <w:rsid w:val="13626B61"/>
    <w:rsid w:val="13886F3B"/>
    <w:rsid w:val="139F6F85"/>
    <w:rsid w:val="13CF1856"/>
    <w:rsid w:val="13E920BD"/>
    <w:rsid w:val="140701B5"/>
    <w:rsid w:val="140B4BC9"/>
    <w:rsid w:val="14285182"/>
    <w:rsid w:val="14423622"/>
    <w:rsid w:val="14427836"/>
    <w:rsid w:val="1464491A"/>
    <w:rsid w:val="146C5E67"/>
    <w:rsid w:val="147B03A7"/>
    <w:rsid w:val="14841FFE"/>
    <w:rsid w:val="14B23F4E"/>
    <w:rsid w:val="15244BCB"/>
    <w:rsid w:val="15297713"/>
    <w:rsid w:val="15557031"/>
    <w:rsid w:val="155E5963"/>
    <w:rsid w:val="157A04D0"/>
    <w:rsid w:val="15982CEC"/>
    <w:rsid w:val="15A5028C"/>
    <w:rsid w:val="15AB0B88"/>
    <w:rsid w:val="15BB10C5"/>
    <w:rsid w:val="160D2730"/>
    <w:rsid w:val="16920634"/>
    <w:rsid w:val="16A82B28"/>
    <w:rsid w:val="16BA6661"/>
    <w:rsid w:val="16C330A1"/>
    <w:rsid w:val="16C70A38"/>
    <w:rsid w:val="16CC03F5"/>
    <w:rsid w:val="16EA10D6"/>
    <w:rsid w:val="17113B2F"/>
    <w:rsid w:val="1734491F"/>
    <w:rsid w:val="174524D3"/>
    <w:rsid w:val="17BA68CE"/>
    <w:rsid w:val="17FE6CDE"/>
    <w:rsid w:val="18052FFA"/>
    <w:rsid w:val="182B6AF4"/>
    <w:rsid w:val="183075AD"/>
    <w:rsid w:val="18482F43"/>
    <w:rsid w:val="18530268"/>
    <w:rsid w:val="186042F7"/>
    <w:rsid w:val="18776FCE"/>
    <w:rsid w:val="18C92367"/>
    <w:rsid w:val="18DB05F4"/>
    <w:rsid w:val="18E21DB0"/>
    <w:rsid w:val="191F46FF"/>
    <w:rsid w:val="193635BD"/>
    <w:rsid w:val="19421136"/>
    <w:rsid w:val="19531893"/>
    <w:rsid w:val="19751E96"/>
    <w:rsid w:val="197774A4"/>
    <w:rsid w:val="197E6383"/>
    <w:rsid w:val="1A02515E"/>
    <w:rsid w:val="1A090E4D"/>
    <w:rsid w:val="1A315D23"/>
    <w:rsid w:val="1A556180"/>
    <w:rsid w:val="1AA52764"/>
    <w:rsid w:val="1AFE1BFC"/>
    <w:rsid w:val="1AFE6C27"/>
    <w:rsid w:val="1B01056F"/>
    <w:rsid w:val="1B0D7C89"/>
    <w:rsid w:val="1B630831"/>
    <w:rsid w:val="1B773591"/>
    <w:rsid w:val="1B9C26FA"/>
    <w:rsid w:val="1BEB1080"/>
    <w:rsid w:val="1C053ECE"/>
    <w:rsid w:val="1C3F4BE4"/>
    <w:rsid w:val="1C3F762D"/>
    <w:rsid w:val="1C416A08"/>
    <w:rsid w:val="1C4A4288"/>
    <w:rsid w:val="1C6D1693"/>
    <w:rsid w:val="1C8B4C1F"/>
    <w:rsid w:val="1CC8266A"/>
    <w:rsid w:val="1CDB5AFA"/>
    <w:rsid w:val="1CDD2604"/>
    <w:rsid w:val="1CF845CC"/>
    <w:rsid w:val="1D0E3DC4"/>
    <w:rsid w:val="1D370B8E"/>
    <w:rsid w:val="1D640889"/>
    <w:rsid w:val="1D6B6F1A"/>
    <w:rsid w:val="1D81484C"/>
    <w:rsid w:val="1D917C42"/>
    <w:rsid w:val="1D9435D5"/>
    <w:rsid w:val="1DAC52D1"/>
    <w:rsid w:val="1DAF413C"/>
    <w:rsid w:val="1E247766"/>
    <w:rsid w:val="1E3D7AF5"/>
    <w:rsid w:val="1E8E09DD"/>
    <w:rsid w:val="1E94315A"/>
    <w:rsid w:val="1E9B2E41"/>
    <w:rsid w:val="1E9E5B32"/>
    <w:rsid w:val="1EA153D3"/>
    <w:rsid w:val="1EC12D5B"/>
    <w:rsid w:val="1F2626C3"/>
    <w:rsid w:val="1F4B2481"/>
    <w:rsid w:val="1F5E7A35"/>
    <w:rsid w:val="1F7F06A4"/>
    <w:rsid w:val="1FA35AA2"/>
    <w:rsid w:val="1FA97BB5"/>
    <w:rsid w:val="1FB6426B"/>
    <w:rsid w:val="1FE9441D"/>
    <w:rsid w:val="1FFB0D51"/>
    <w:rsid w:val="1FFB27E5"/>
    <w:rsid w:val="204401AE"/>
    <w:rsid w:val="204E2174"/>
    <w:rsid w:val="207A32E8"/>
    <w:rsid w:val="20BA4EE2"/>
    <w:rsid w:val="2143046F"/>
    <w:rsid w:val="21465E69"/>
    <w:rsid w:val="21D9396E"/>
    <w:rsid w:val="21EA4417"/>
    <w:rsid w:val="21F9461D"/>
    <w:rsid w:val="21FB08F8"/>
    <w:rsid w:val="21FF02AC"/>
    <w:rsid w:val="2217554F"/>
    <w:rsid w:val="223E05E1"/>
    <w:rsid w:val="224357F2"/>
    <w:rsid w:val="22565492"/>
    <w:rsid w:val="228A79F8"/>
    <w:rsid w:val="22B013F0"/>
    <w:rsid w:val="22E328B9"/>
    <w:rsid w:val="22E55B70"/>
    <w:rsid w:val="22ED4E8F"/>
    <w:rsid w:val="230804D3"/>
    <w:rsid w:val="23095B11"/>
    <w:rsid w:val="233E3438"/>
    <w:rsid w:val="234C7873"/>
    <w:rsid w:val="23C138AF"/>
    <w:rsid w:val="23EF65E6"/>
    <w:rsid w:val="23FD2C19"/>
    <w:rsid w:val="24433377"/>
    <w:rsid w:val="24606F03"/>
    <w:rsid w:val="24860C84"/>
    <w:rsid w:val="24B12E0C"/>
    <w:rsid w:val="24D73DCC"/>
    <w:rsid w:val="24EA008F"/>
    <w:rsid w:val="252269E2"/>
    <w:rsid w:val="252925BA"/>
    <w:rsid w:val="252B1C2B"/>
    <w:rsid w:val="252F4A44"/>
    <w:rsid w:val="25764739"/>
    <w:rsid w:val="25CE7363"/>
    <w:rsid w:val="265A17A5"/>
    <w:rsid w:val="268822D9"/>
    <w:rsid w:val="26895AFA"/>
    <w:rsid w:val="27212570"/>
    <w:rsid w:val="27467E94"/>
    <w:rsid w:val="27492620"/>
    <w:rsid w:val="278859F2"/>
    <w:rsid w:val="280C1049"/>
    <w:rsid w:val="28344C86"/>
    <w:rsid w:val="2846170D"/>
    <w:rsid w:val="285D6186"/>
    <w:rsid w:val="28772588"/>
    <w:rsid w:val="287C6616"/>
    <w:rsid w:val="28A91C0D"/>
    <w:rsid w:val="28D05C2B"/>
    <w:rsid w:val="28D24FA5"/>
    <w:rsid w:val="28DB48B4"/>
    <w:rsid w:val="28E542BE"/>
    <w:rsid w:val="2947477F"/>
    <w:rsid w:val="299B3472"/>
    <w:rsid w:val="29A21FBE"/>
    <w:rsid w:val="29B97E34"/>
    <w:rsid w:val="29CF7B8E"/>
    <w:rsid w:val="29DC15ED"/>
    <w:rsid w:val="29FB5C4E"/>
    <w:rsid w:val="2A0334DC"/>
    <w:rsid w:val="2A107519"/>
    <w:rsid w:val="2A684E97"/>
    <w:rsid w:val="2A9E6DD6"/>
    <w:rsid w:val="2AC23E5E"/>
    <w:rsid w:val="2AE5194A"/>
    <w:rsid w:val="2B2360A1"/>
    <w:rsid w:val="2B432C89"/>
    <w:rsid w:val="2B7D1D05"/>
    <w:rsid w:val="2B941D0D"/>
    <w:rsid w:val="2BAE76E5"/>
    <w:rsid w:val="2BB34000"/>
    <w:rsid w:val="2BE26E38"/>
    <w:rsid w:val="2C020E6A"/>
    <w:rsid w:val="2C0D7616"/>
    <w:rsid w:val="2C195999"/>
    <w:rsid w:val="2C1E37F1"/>
    <w:rsid w:val="2C91175A"/>
    <w:rsid w:val="2CA90E7D"/>
    <w:rsid w:val="2CB5198E"/>
    <w:rsid w:val="2CCE01A1"/>
    <w:rsid w:val="2CE9624C"/>
    <w:rsid w:val="2D057B28"/>
    <w:rsid w:val="2D2B5C12"/>
    <w:rsid w:val="2D356C73"/>
    <w:rsid w:val="2D3C56FC"/>
    <w:rsid w:val="2DC223A0"/>
    <w:rsid w:val="2DE837C0"/>
    <w:rsid w:val="2E0B1268"/>
    <w:rsid w:val="2E2B0A5F"/>
    <w:rsid w:val="2E5A0C7D"/>
    <w:rsid w:val="2E8715E8"/>
    <w:rsid w:val="2E8728D2"/>
    <w:rsid w:val="2EA40405"/>
    <w:rsid w:val="2F015EDA"/>
    <w:rsid w:val="2F3604F5"/>
    <w:rsid w:val="2F4147B4"/>
    <w:rsid w:val="2F5B56E0"/>
    <w:rsid w:val="2F602362"/>
    <w:rsid w:val="2F777628"/>
    <w:rsid w:val="2FF8720D"/>
    <w:rsid w:val="300C2B7C"/>
    <w:rsid w:val="3033618E"/>
    <w:rsid w:val="303A2CEE"/>
    <w:rsid w:val="306D68F0"/>
    <w:rsid w:val="308B4AD2"/>
    <w:rsid w:val="30935CD1"/>
    <w:rsid w:val="30A409AC"/>
    <w:rsid w:val="30B132EB"/>
    <w:rsid w:val="30BB22AF"/>
    <w:rsid w:val="31002237"/>
    <w:rsid w:val="318310FA"/>
    <w:rsid w:val="31B4721B"/>
    <w:rsid w:val="31CF6DD7"/>
    <w:rsid w:val="31E25B51"/>
    <w:rsid w:val="32C343DA"/>
    <w:rsid w:val="32D12D28"/>
    <w:rsid w:val="32F02816"/>
    <w:rsid w:val="3304691A"/>
    <w:rsid w:val="33791857"/>
    <w:rsid w:val="338C7F0F"/>
    <w:rsid w:val="33C600AD"/>
    <w:rsid w:val="3470045B"/>
    <w:rsid w:val="347B584E"/>
    <w:rsid w:val="34B34894"/>
    <w:rsid w:val="34B53FB1"/>
    <w:rsid w:val="34DE6110"/>
    <w:rsid w:val="3500182C"/>
    <w:rsid w:val="35041DF4"/>
    <w:rsid w:val="356F22E5"/>
    <w:rsid w:val="35923366"/>
    <w:rsid w:val="35AB0AD0"/>
    <w:rsid w:val="35CF0444"/>
    <w:rsid w:val="35DA2EC1"/>
    <w:rsid w:val="360C3166"/>
    <w:rsid w:val="363D05F6"/>
    <w:rsid w:val="368A0019"/>
    <w:rsid w:val="36A91E72"/>
    <w:rsid w:val="36C86F76"/>
    <w:rsid w:val="36D73B66"/>
    <w:rsid w:val="36DA14D8"/>
    <w:rsid w:val="36DB55F2"/>
    <w:rsid w:val="371A44AC"/>
    <w:rsid w:val="37204000"/>
    <w:rsid w:val="373133DD"/>
    <w:rsid w:val="375E2C9C"/>
    <w:rsid w:val="37725666"/>
    <w:rsid w:val="3778700B"/>
    <w:rsid w:val="377C17CE"/>
    <w:rsid w:val="378D0225"/>
    <w:rsid w:val="37A44BD0"/>
    <w:rsid w:val="37AC6EF8"/>
    <w:rsid w:val="37C47594"/>
    <w:rsid w:val="37C675FA"/>
    <w:rsid w:val="37EC7E52"/>
    <w:rsid w:val="38B65FF9"/>
    <w:rsid w:val="390469E5"/>
    <w:rsid w:val="394C37ED"/>
    <w:rsid w:val="39583719"/>
    <w:rsid w:val="3961043E"/>
    <w:rsid w:val="396A2697"/>
    <w:rsid w:val="398F3A25"/>
    <w:rsid w:val="39D875A5"/>
    <w:rsid w:val="39E6206F"/>
    <w:rsid w:val="39FF3E44"/>
    <w:rsid w:val="3A3A5C1D"/>
    <w:rsid w:val="3A4F7822"/>
    <w:rsid w:val="3A92653A"/>
    <w:rsid w:val="3B03425E"/>
    <w:rsid w:val="3B12664A"/>
    <w:rsid w:val="3B232497"/>
    <w:rsid w:val="3B605165"/>
    <w:rsid w:val="3B616CBA"/>
    <w:rsid w:val="3BF77FD1"/>
    <w:rsid w:val="3C0603AE"/>
    <w:rsid w:val="3C3F3B0B"/>
    <w:rsid w:val="3C7215E5"/>
    <w:rsid w:val="3C803ADC"/>
    <w:rsid w:val="3C951E42"/>
    <w:rsid w:val="3CE06668"/>
    <w:rsid w:val="3CE44A5C"/>
    <w:rsid w:val="3D005663"/>
    <w:rsid w:val="3D2A11EE"/>
    <w:rsid w:val="3D335075"/>
    <w:rsid w:val="3D372A67"/>
    <w:rsid w:val="3D3A27F4"/>
    <w:rsid w:val="3D941FC2"/>
    <w:rsid w:val="3DC551F1"/>
    <w:rsid w:val="3DCB3249"/>
    <w:rsid w:val="3DDE65CB"/>
    <w:rsid w:val="3DE90BA8"/>
    <w:rsid w:val="3E2756C1"/>
    <w:rsid w:val="3E6D1B93"/>
    <w:rsid w:val="3E7A0E48"/>
    <w:rsid w:val="3E7C4A51"/>
    <w:rsid w:val="3E7D59C3"/>
    <w:rsid w:val="3E862F95"/>
    <w:rsid w:val="3EBE06D5"/>
    <w:rsid w:val="3ED57CEF"/>
    <w:rsid w:val="3EF27D4E"/>
    <w:rsid w:val="3F221617"/>
    <w:rsid w:val="3F226B7E"/>
    <w:rsid w:val="3F791DA9"/>
    <w:rsid w:val="3F8208EE"/>
    <w:rsid w:val="3F847DCC"/>
    <w:rsid w:val="3F922E44"/>
    <w:rsid w:val="3FC44D29"/>
    <w:rsid w:val="3FEB69E9"/>
    <w:rsid w:val="3FF67B10"/>
    <w:rsid w:val="3FFC7DFD"/>
    <w:rsid w:val="4041760D"/>
    <w:rsid w:val="405D756B"/>
    <w:rsid w:val="40700C0E"/>
    <w:rsid w:val="408F1538"/>
    <w:rsid w:val="40A85FE5"/>
    <w:rsid w:val="417056D9"/>
    <w:rsid w:val="41823F0C"/>
    <w:rsid w:val="41A2555C"/>
    <w:rsid w:val="41AD200D"/>
    <w:rsid w:val="41F14A01"/>
    <w:rsid w:val="41FE22FD"/>
    <w:rsid w:val="423141B6"/>
    <w:rsid w:val="42340CFE"/>
    <w:rsid w:val="428D527D"/>
    <w:rsid w:val="42B178FF"/>
    <w:rsid w:val="42C048CC"/>
    <w:rsid w:val="43245E2D"/>
    <w:rsid w:val="432A4FBE"/>
    <w:rsid w:val="4339512F"/>
    <w:rsid w:val="433D03CE"/>
    <w:rsid w:val="43737E18"/>
    <w:rsid w:val="43A15DE7"/>
    <w:rsid w:val="43B649D5"/>
    <w:rsid w:val="43D038FA"/>
    <w:rsid w:val="43D301FF"/>
    <w:rsid w:val="43DF160E"/>
    <w:rsid w:val="44090453"/>
    <w:rsid w:val="443A6228"/>
    <w:rsid w:val="445742A2"/>
    <w:rsid w:val="447763BA"/>
    <w:rsid w:val="44BA3C07"/>
    <w:rsid w:val="44DF6981"/>
    <w:rsid w:val="4523744A"/>
    <w:rsid w:val="45465F0D"/>
    <w:rsid w:val="45A40DDE"/>
    <w:rsid w:val="4609407C"/>
    <w:rsid w:val="46096406"/>
    <w:rsid w:val="46967BF9"/>
    <w:rsid w:val="46A160CB"/>
    <w:rsid w:val="46A25FD8"/>
    <w:rsid w:val="46D9131A"/>
    <w:rsid w:val="46E24757"/>
    <w:rsid w:val="46F77DCE"/>
    <w:rsid w:val="473756DB"/>
    <w:rsid w:val="473C208B"/>
    <w:rsid w:val="47677E63"/>
    <w:rsid w:val="47D62798"/>
    <w:rsid w:val="47DA7233"/>
    <w:rsid w:val="47FB0E8B"/>
    <w:rsid w:val="47FD7E6F"/>
    <w:rsid w:val="48190421"/>
    <w:rsid w:val="482258ED"/>
    <w:rsid w:val="4852714A"/>
    <w:rsid w:val="48780C6D"/>
    <w:rsid w:val="489352DA"/>
    <w:rsid w:val="4916308F"/>
    <w:rsid w:val="49253717"/>
    <w:rsid w:val="49581CD3"/>
    <w:rsid w:val="49894746"/>
    <w:rsid w:val="4998553E"/>
    <w:rsid w:val="49AC0449"/>
    <w:rsid w:val="49C714FF"/>
    <w:rsid w:val="49EC090C"/>
    <w:rsid w:val="4A1A12F6"/>
    <w:rsid w:val="4A253C6D"/>
    <w:rsid w:val="4A5559D5"/>
    <w:rsid w:val="4AB072DB"/>
    <w:rsid w:val="4AB710B4"/>
    <w:rsid w:val="4B9B7395"/>
    <w:rsid w:val="4BCB2CF5"/>
    <w:rsid w:val="4BE87D0F"/>
    <w:rsid w:val="4C007595"/>
    <w:rsid w:val="4C1E2071"/>
    <w:rsid w:val="4C2121FC"/>
    <w:rsid w:val="4C332DF0"/>
    <w:rsid w:val="4C445826"/>
    <w:rsid w:val="4C5C348D"/>
    <w:rsid w:val="4CB40809"/>
    <w:rsid w:val="4CDE4F21"/>
    <w:rsid w:val="4CF32530"/>
    <w:rsid w:val="4D3E775B"/>
    <w:rsid w:val="4D491D9B"/>
    <w:rsid w:val="4D9D331D"/>
    <w:rsid w:val="4DC463B4"/>
    <w:rsid w:val="4DCA6C34"/>
    <w:rsid w:val="4DD71119"/>
    <w:rsid w:val="4E023571"/>
    <w:rsid w:val="4E092DDE"/>
    <w:rsid w:val="4E320EEB"/>
    <w:rsid w:val="4E75129C"/>
    <w:rsid w:val="4E930BED"/>
    <w:rsid w:val="4E990F34"/>
    <w:rsid w:val="4EED742E"/>
    <w:rsid w:val="4EFD6609"/>
    <w:rsid w:val="4F3F1685"/>
    <w:rsid w:val="4F673C60"/>
    <w:rsid w:val="4F70491F"/>
    <w:rsid w:val="4F7C1C73"/>
    <w:rsid w:val="4F9A26C8"/>
    <w:rsid w:val="4F9F7016"/>
    <w:rsid w:val="4FB41ADC"/>
    <w:rsid w:val="4FE95B49"/>
    <w:rsid w:val="4FF97B96"/>
    <w:rsid w:val="500960CD"/>
    <w:rsid w:val="5055253D"/>
    <w:rsid w:val="50925188"/>
    <w:rsid w:val="509E5E5E"/>
    <w:rsid w:val="50E21963"/>
    <w:rsid w:val="51350E77"/>
    <w:rsid w:val="51395371"/>
    <w:rsid w:val="51641366"/>
    <w:rsid w:val="51997240"/>
    <w:rsid w:val="519B13A6"/>
    <w:rsid w:val="51A73E46"/>
    <w:rsid w:val="51B07C47"/>
    <w:rsid w:val="51B803DD"/>
    <w:rsid w:val="51BF388D"/>
    <w:rsid w:val="51C56D50"/>
    <w:rsid w:val="520C0F6D"/>
    <w:rsid w:val="521C01C9"/>
    <w:rsid w:val="523C6798"/>
    <w:rsid w:val="52411E9C"/>
    <w:rsid w:val="52430715"/>
    <w:rsid w:val="525839BC"/>
    <w:rsid w:val="52A5360B"/>
    <w:rsid w:val="53080577"/>
    <w:rsid w:val="5343409E"/>
    <w:rsid w:val="5359536D"/>
    <w:rsid w:val="53917E14"/>
    <w:rsid w:val="53991E9E"/>
    <w:rsid w:val="539D24A6"/>
    <w:rsid w:val="53B62B3A"/>
    <w:rsid w:val="53D32994"/>
    <w:rsid w:val="54181FD8"/>
    <w:rsid w:val="542517DC"/>
    <w:rsid w:val="545934D3"/>
    <w:rsid w:val="548371E9"/>
    <w:rsid w:val="54A95E93"/>
    <w:rsid w:val="54C02341"/>
    <w:rsid w:val="54E915D4"/>
    <w:rsid w:val="551B5B16"/>
    <w:rsid w:val="552612ED"/>
    <w:rsid w:val="55290B93"/>
    <w:rsid w:val="554A3C57"/>
    <w:rsid w:val="55833431"/>
    <w:rsid w:val="558349A1"/>
    <w:rsid w:val="55920B18"/>
    <w:rsid w:val="55986DAA"/>
    <w:rsid w:val="55EE43EB"/>
    <w:rsid w:val="55FF3220"/>
    <w:rsid w:val="561B091C"/>
    <w:rsid w:val="562F41D0"/>
    <w:rsid w:val="567446F6"/>
    <w:rsid w:val="56A80E12"/>
    <w:rsid w:val="56B65E11"/>
    <w:rsid w:val="56C26571"/>
    <w:rsid w:val="56CC000E"/>
    <w:rsid w:val="56DE15A6"/>
    <w:rsid w:val="57135075"/>
    <w:rsid w:val="57451B73"/>
    <w:rsid w:val="57606FEB"/>
    <w:rsid w:val="576141D3"/>
    <w:rsid w:val="576467CB"/>
    <w:rsid w:val="576A2B4F"/>
    <w:rsid w:val="57791343"/>
    <w:rsid w:val="57991EE6"/>
    <w:rsid w:val="57A131B1"/>
    <w:rsid w:val="57FB68E3"/>
    <w:rsid w:val="580F5412"/>
    <w:rsid w:val="58412F79"/>
    <w:rsid w:val="586A6437"/>
    <w:rsid w:val="587050C2"/>
    <w:rsid w:val="589D79AC"/>
    <w:rsid w:val="589F0EA8"/>
    <w:rsid w:val="58E21972"/>
    <w:rsid w:val="590304ED"/>
    <w:rsid w:val="59322983"/>
    <w:rsid w:val="59615D63"/>
    <w:rsid w:val="5978720F"/>
    <w:rsid w:val="5986288E"/>
    <w:rsid w:val="59B656EF"/>
    <w:rsid w:val="59C11D00"/>
    <w:rsid w:val="59CE2F29"/>
    <w:rsid w:val="59D0732C"/>
    <w:rsid w:val="59D64AC1"/>
    <w:rsid w:val="59EF6800"/>
    <w:rsid w:val="5A1D41CD"/>
    <w:rsid w:val="5A2E615F"/>
    <w:rsid w:val="5A2E67AD"/>
    <w:rsid w:val="5A44120A"/>
    <w:rsid w:val="5A6D699E"/>
    <w:rsid w:val="5A6E51BE"/>
    <w:rsid w:val="5A977E23"/>
    <w:rsid w:val="5ACE6DCA"/>
    <w:rsid w:val="5B0211FC"/>
    <w:rsid w:val="5B0B624A"/>
    <w:rsid w:val="5B4F1842"/>
    <w:rsid w:val="5B5164FF"/>
    <w:rsid w:val="5B7F52C6"/>
    <w:rsid w:val="5B96010F"/>
    <w:rsid w:val="5BB20BF8"/>
    <w:rsid w:val="5BF42C5E"/>
    <w:rsid w:val="5BF90BBE"/>
    <w:rsid w:val="5C2B7AF2"/>
    <w:rsid w:val="5C7B795A"/>
    <w:rsid w:val="5C9D24D5"/>
    <w:rsid w:val="5CDC7EF6"/>
    <w:rsid w:val="5D0443A7"/>
    <w:rsid w:val="5D352A37"/>
    <w:rsid w:val="5D4F0D02"/>
    <w:rsid w:val="5D7A78B8"/>
    <w:rsid w:val="5D951E50"/>
    <w:rsid w:val="5DCB57C8"/>
    <w:rsid w:val="5DFC3E18"/>
    <w:rsid w:val="5E0B087F"/>
    <w:rsid w:val="5E1346D4"/>
    <w:rsid w:val="5E1E2698"/>
    <w:rsid w:val="5E233BC4"/>
    <w:rsid w:val="5E9B11C3"/>
    <w:rsid w:val="5ED8780B"/>
    <w:rsid w:val="5EDE4523"/>
    <w:rsid w:val="5F0157C1"/>
    <w:rsid w:val="5F5734EB"/>
    <w:rsid w:val="5F58314B"/>
    <w:rsid w:val="5F7D6E4B"/>
    <w:rsid w:val="5FEE24B9"/>
    <w:rsid w:val="60276B56"/>
    <w:rsid w:val="60383830"/>
    <w:rsid w:val="60825648"/>
    <w:rsid w:val="60912E50"/>
    <w:rsid w:val="60C16B46"/>
    <w:rsid w:val="60CE718C"/>
    <w:rsid w:val="60D33BB5"/>
    <w:rsid w:val="60F30D6B"/>
    <w:rsid w:val="61443CF6"/>
    <w:rsid w:val="61592822"/>
    <w:rsid w:val="61811AD6"/>
    <w:rsid w:val="61CD587E"/>
    <w:rsid w:val="61F24582"/>
    <w:rsid w:val="62233BFA"/>
    <w:rsid w:val="62320944"/>
    <w:rsid w:val="62B34F95"/>
    <w:rsid w:val="62C2743E"/>
    <w:rsid w:val="63053408"/>
    <w:rsid w:val="63321B93"/>
    <w:rsid w:val="63370233"/>
    <w:rsid w:val="63764D50"/>
    <w:rsid w:val="639B0DB9"/>
    <w:rsid w:val="63B00D13"/>
    <w:rsid w:val="64234F3C"/>
    <w:rsid w:val="6436798D"/>
    <w:rsid w:val="64531F88"/>
    <w:rsid w:val="6458028E"/>
    <w:rsid w:val="645A72B4"/>
    <w:rsid w:val="645F2387"/>
    <w:rsid w:val="647C043C"/>
    <w:rsid w:val="6483146D"/>
    <w:rsid w:val="64F9273D"/>
    <w:rsid w:val="6526488D"/>
    <w:rsid w:val="654677D4"/>
    <w:rsid w:val="654D4F98"/>
    <w:rsid w:val="65857517"/>
    <w:rsid w:val="65C02CD5"/>
    <w:rsid w:val="65EC36A6"/>
    <w:rsid w:val="65F1063D"/>
    <w:rsid w:val="662803D1"/>
    <w:rsid w:val="663D0BB9"/>
    <w:rsid w:val="666437A7"/>
    <w:rsid w:val="66707B1C"/>
    <w:rsid w:val="667A2A7E"/>
    <w:rsid w:val="669A74F8"/>
    <w:rsid w:val="66BA08F8"/>
    <w:rsid w:val="66C41AA4"/>
    <w:rsid w:val="66D36B39"/>
    <w:rsid w:val="66D60A36"/>
    <w:rsid w:val="66F45D72"/>
    <w:rsid w:val="67377FC5"/>
    <w:rsid w:val="67397EE7"/>
    <w:rsid w:val="67B82A0A"/>
    <w:rsid w:val="67B92C46"/>
    <w:rsid w:val="67D75E15"/>
    <w:rsid w:val="67DF15A4"/>
    <w:rsid w:val="68110976"/>
    <w:rsid w:val="68551D40"/>
    <w:rsid w:val="686E51AC"/>
    <w:rsid w:val="688322F5"/>
    <w:rsid w:val="68A07A21"/>
    <w:rsid w:val="68A14559"/>
    <w:rsid w:val="68B46AF4"/>
    <w:rsid w:val="68E65C45"/>
    <w:rsid w:val="6901122E"/>
    <w:rsid w:val="69133038"/>
    <w:rsid w:val="6935660C"/>
    <w:rsid w:val="6973058F"/>
    <w:rsid w:val="6975779A"/>
    <w:rsid w:val="69B13F7C"/>
    <w:rsid w:val="69B828BE"/>
    <w:rsid w:val="69C975F6"/>
    <w:rsid w:val="69DE7570"/>
    <w:rsid w:val="69E00F84"/>
    <w:rsid w:val="69EA6B4A"/>
    <w:rsid w:val="69FB7C15"/>
    <w:rsid w:val="6A0B2F21"/>
    <w:rsid w:val="6A230913"/>
    <w:rsid w:val="6AB95DFE"/>
    <w:rsid w:val="6B073B7F"/>
    <w:rsid w:val="6B134150"/>
    <w:rsid w:val="6B333F71"/>
    <w:rsid w:val="6B607EA5"/>
    <w:rsid w:val="6B750949"/>
    <w:rsid w:val="6B752F6B"/>
    <w:rsid w:val="6BD30B55"/>
    <w:rsid w:val="6C551366"/>
    <w:rsid w:val="6C6323AC"/>
    <w:rsid w:val="6C73745A"/>
    <w:rsid w:val="6C88136B"/>
    <w:rsid w:val="6CA86501"/>
    <w:rsid w:val="6CB6561D"/>
    <w:rsid w:val="6CB72D37"/>
    <w:rsid w:val="6CCF7191"/>
    <w:rsid w:val="6CF26482"/>
    <w:rsid w:val="6CF46728"/>
    <w:rsid w:val="6D60517E"/>
    <w:rsid w:val="6D7F51F3"/>
    <w:rsid w:val="6D9E41BE"/>
    <w:rsid w:val="6DDC51C0"/>
    <w:rsid w:val="6DE94779"/>
    <w:rsid w:val="6E5C4440"/>
    <w:rsid w:val="6E6C6F65"/>
    <w:rsid w:val="6E86101B"/>
    <w:rsid w:val="6E942480"/>
    <w:rsid w:val="6E9A1C0A"/>
    <w:rsid w:val="6F865500"/>
    <w:rsid w:val="6F997A3A"/>
    <w:rsid w:val="6FA26519"/>
    <w:rsid w:val="6FE93BCC"/>
    <w:rsid w:val="70B734EE"/>
    <w:rsid w:val="70E63F84"/>
    <w:rsid w:val="70FA5F24"/>
    <w:rsid w:val="71E03A69"/>
    <w:rsid w:val="71F40960"/>
    <w:rsid w:val="723B5F42"/>
    <w:rsid w:val="72847AED"/>
    <w:rsid w:val="72A311A8"/>
    <w:rsid w:val="72E702AC"/>
    <w:rsid w:val="72FB7552"/>
    <w:rsid w:val="73523726"/>
    <w:rsid w:val="73640FC6"/>
    <w:rsid w:val="738E5E29"/>
    <w:rsid w:val="73A62F65"/>
    <w:rsid w:val="73B85C4E"/>
    <w:rsid w:val="73BC3939"/>
    <w:rsid w:val="73E03299"/>
    <w:rsid w:val="74375E25"/>
    <w:rsid w:val="74713787"/>
    <w:rsid w:val="74735114"/>
    <w:rsid w:val="74DE073C"/>
    <w:rsid w:val="74E71CCF"/>
    <w:rsid w:val="74F469AD"/>
    <w:rsid w:val="752D7962"/>
    <w:rsid w:val="756E702C"/>
    <w:rsid w:val="7581228F"/>
    <w:rsid w:val="75875DB7"/>
    <w:rsid w:val="762A234C"/>
    <w:rsid w:val="76523090"/>
    <w:rsid w:val="76617AD8"/>
    <w:rsid w:val="766B68CE"/>
    <w:rsid w:val="766D032E"/>
    <w:rsid w:val="76B9788B"/>
    <w:rsid w:val="76C735D0"/>
    <w:rsid w:val="76FD0CDA"/>
    <w:rsid w:val="77460460"/>
    <w:rsid w:val="7756002F"/>
    <w:rsid w:val="77B52BFC"/>
    <w:rsid w:val="77D65F52"/>
    <w:rsid w:val="77D82276"/>
    <w:rsid w:val="77E62C68"/>
    <w:rsid w:val="786A00C1"/>
    <w:rsid w:val="78792170"/>
    <w:rsid w:val="78803BE2"/>
    <w:rsid w:val="78845EDE"/>
    <w:rsid w:val="788654D2"/>
    <w:rsid w:val="78A23B84"/>
    <w:rsid w:val="78AF4910"/>
    <w:rsid w:val="79137904"/>
    <w:rsid w:val="791F5FC3"/>
    <w:rsid w:val="79240FEA"/>
    <w:rsid w:val="79EF391C"/>
    <w:rsid w:val="7A143023"/>
    <w:rsid w:val="7A355664"/>
    <w:rsid w:val="7A612F66"/>
    <w:rsid w:val="7A713182"/>
    <w:rsid w:val="7A71569D"/>
    <w:rsid w:val="7A79693A"/>
    <w:rsid w:val="7A804CFD"/>
    <w:rsid w:val="7A981EA5"/>
    <w:rsid w:val="7AA12DEE"/>
    <w:rsid w:val="7AC57C4F"/>
    <w:rsid w:val="7AD2550D"/>
    <w:rsid w:val="7AED1278"/>
    <w:rsid w:val="7AFC5C8B"/>
    <w:rsid w:val="7B0549C1"/>
    <w:rsid w:val="7B0850ED"/>
    <w:rsid w:val="7B1239CD"/>
    <w:rsid w:val="7B1B614D"/>
    <w:rsid w:val="7B61491A"/>
    <w:rsid w:val="7B661780"/>
    <w:rsid w:val="7B6700BC"/>
    <w:rsid w:val="7B6D0083"/>
    <w:rsid w:val="7BA206BB"/>
    <w:rsid w:val="7BD23412"/>
    <w:rsid w:val="7C033C6E"/>
    <w:rsid w:val="7C093188"/>
    <w:rsid w:val="7C155680"/>
    <w:rsid w:val="7C364F58"/>
    <w:rsid w:val="7C627815"/>
    <w:rsid w:val="7C7D2375"/>
    <w:rsid w:val="7CC11780"/>
    <w:rsid w:val="7D173716"/>
    <w:rsid w:val="7D344771"/>
    <w:rsid w:val="7D9F579F"/>
    <w:rsid w:val="7E17408E"/>
    <w:rsid w:val="7E1E4012"/>
    <w:rsid w:val="7E406B65"/>
    <w:rsid w:val="7E4B088F"/>
    <w:rsid w:val="7E5C54A5"/>
    <w:rsid w:val="7E636B61"/>
    <w:rsid w:val="7E6706C7"/>
    <w:rsid w:val="7E7C36CB"/>
    <w:rsid w:val="7E80710A"/>
    <w:rsid w:val="7ED360C1"/>
    <w:rsid w:val="7F742B1E"/>
    <w:rsid w:val="7F777B2D"/>
    <w:rsid w:val="7F882F71"/>
    <w:rsid w:val="7F9D1B4B"/>
    <w:rsid w:val="7FA40D19"/>
    <w:rsid w:val="7FBF4E13"/>
    <w:rsid w:val="7FC74A5A"/>
    <w:rsid w:val="7FD83C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100" w:beforeAutospacing="1" w:after="100" w:afterAutospacing="1"/>
      <w:jc w:val="center"/>
      <w:outlineLvl w:val="0"/>
    </w:pPr>
    <w:rPr>
      <w:rFonts w:eastAsia="微软雅黑"/>
      <w:b/>
      <w:bCs/>
      <w:kern w:val="44"/>
      <w:sz w:val="32"/>
      <w:szCs w:val="44"/>
    </w:rPr>
  </w:style>
  <w:style w:type="paragraph" w:styleId="3">
    <w:name w:val="heading 2"/>
    <w:basedOn w:val="1"/>
    <w:next w:val="1"/>
    <w:link w:val="25"/>
    <w:unhideWhenUsed/>
    <w:qFormat/>
    <w:uiPriority w:val="9"/>
    <w:pPr>
      <w:keepNext/>
      <w:keepLines/>
      <w:spacing w:before="100" w:beforeAutospacing="1" w:after="100" w:afterAutospacing="1"/>
      <w:outlineLvl w:val="1"/>
    </w:pPr>
    <w:rPr>
      <w:rFonts w:eastAsia="微软雅黑" w:asciiTheme="majorHAnsi" w:hAnsiTheme="majorHAnsi" w:cstheme="majorBidi"/>
      <w:b/>
      <w:bCs/>
      <w:sz w:val="32"/>
      <w:szCs w:val="32"/>
      <w:u w:val="single"/>
    </w:rPr>
  </w:style>
  <w:style w:type="paragraph" w:styleId="4">
    <w:name w:val="heading 3"/>
    <w:basedOn w:val="1"/>
    <w:next w:val="1"/>
    <w:link w:val="28"/>
    <w:unhideWhenUsed/>
    <w:qFormat/>
    <w:uiPriority w:val="9"/>
    <w:pPr>
      <w:keepNext/>
      <w:keepLines/>
      <w:spacing w:before="100" w:beforeAutospacing="1" w:after="100" w:afterAutospacing="1"/>
      <w:outlineLvl w:val="2"/>
    </w:pPr>
    <w:rPr>
      <w:rFonts w:eastAsia="微软雅黑"/>
      <w:b/>
      <w:bCs/>
      <w:sz w:val="28"/>
      <w:szCs w:val="32"/>
    </w:rPr>
  </w:style>
  <w:style w:type="paragraph" w:styleId="5">
    <w:name w:val="heading 4"/>
    <w:basedOn w:val="1"/>
    <w:next w:val="1"/>
    <w:link w:val="29"/>
    <w:unhideWhenUsed/>
    <w:qFormat/>
    <w:uiPriority w:val="9"/>
    <w:pPr>
      <w:keepNext/>
      <w:keepLines/>
      <w:spacing w:before="100" w:beforeAutospacing="1" w:after="100" w:afterAutospacing="1"/>
      <w:ind w:firstLine="200" w:firstLineChars="200"/>
      <w:outlineLvl w:val="3"/>
    </w:pPr>
    <w:rPr>
      <w:rFonts w:eastAsia="微软雅黑" w:asciiTheme="majorHAnsi" w:hAnsiTheme="majorHAnsi" w:cstheme="majorBidi"/>
      <w:b/>
      <w:bCs/>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unhideWhenUsed/>
    <w:qFormat/>
    <w:uiPriority w:val="99"/>
    <w:pPr>
      <w:jc w:val="left"/>
    </w:pPr>
  </w:style>
  <w:style w:type="paragraph" w:styleId="7">
    <w:name w:val="Balloon Text"/>
    <w:basedOn w:val="1"/>
    <w:link w:val="21"/>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7"/>
    <w:qFormat/>
    <w:uiPriority w:val="11"/>
    <w:pPr>
      <w:spacing w:before="100" w:beforeAutospacing="1" w:after="100" w:afterAutospacing="1"/>
      <w:jc w:val="center"/>
      <w:outlineLvl w:val="1"/>
    </w:pPr>
    <w:rPr>
      <w:rFonts w:eastAsia="微软雅黑" w:asciiTheme="majorHAnsi" w:hAnsiTheme="majorHAnsi" w:cstheme="majorBidi"/>
      <w:bCs/>
      <w:kern w:val="28"/>
      <w:sz w:val="32"/>
      <w:szCs w:val="32"/>
    </w:rPr>
  </w:style>
  <w:style w:type="paragraph" w:styleId="11">
    <w:name w:val="Normal (Web)"/>
    <w:basedOn w:val="1"/>
    <w:unhideWhenUsed/>
    <w:qFormat/>
    <w:uiPriority w:val="99"/>
    <w:pPr>
      <w:spacing w:before="0" w:beforeAutospacing="1" w:after="0" w:afterAutospacing="1"/>
      <w:jc w:val="left"/>
    </w:pPr>
    <w:rPr>
      <w:rFonts w:cs="Times New Roman"/>
      <w:kern w:val="0"/>
    </w:rPr>
  </w:style>
  <w:style w:type="paragraph" w:styleId="12">
    <w:name w:val="Title"/>
    <w:basedOn w:val="1"/>
    <w:next w:val="1"/>
    <w:link w:val="26"/>
    <w:qFormat/>
    <w:uiPriority w:val="10"/>
    <w:pPr>
      <w:spacing w:before="100" w:beforeAutospacing="1" w:after="100" w:afterAutospacing="1"/>
      <w:jc w:val="center"/>
      <w:outlineLvl w:val="0"/>
    </w:pPr>
    <w:rPr>
      <w:rFonts w:eastAsia="微软雅黑" w:asciiTheme="majorHAnsi" w:hAnsiTheme="majorHAnsi" w:cstheme="majorBidi"/>
      <w:bCs/>
      <w:sz w:val="44"/>
      <w:szCs w:val="32"/>
    </w:rPr>
  </w:style>
  <w:style w:type="paragraph" w:styleId="13">
    <w:name w:val="annotation subject"/>
    <w:basedOn w:val="6"/>
    <w:next w:val="6"/>
    <w:link w:val="33"/>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basedOn w:val="16"/>
    <w:unhideWhenUsed/>
    <w:qFormat/>
    <w:uiPriority w:val="99"/>
    <w:rPr>
      <w:sz w:val="21"/>
      <w:szCs w:val="21"/>
    </w:rPr>
  </w:style>
  <w:style w:type="character" w:customStyle="1" w:styleId="19">
    <w:name w:val="页眉 字符"/>
    <w:basedOn w:val="16"/>
    <w:link w:val="9"/>
    <w:qFormat/>
    <w:uiPriority w:val="99"/>
    <w:rPr>
      <w:sz w:val="18"/>
      <w:szCs w:val="18"/>
    </w:rPr>
  </w:style>
  <w:style w:type="character" w:customStyle="1" w:styleId="20">
    <w:name w:val="页脚 字符"/>
    <w:basedOn w:val="16"/>
    <w:link w:val="8"/>
    <w:qFormat/>
    <w:uiPriority w:val="99"/>
    <w:rPr>
      <w:sz w:val="18"/>
      <w:szCs w:val="18"/>
    </w:rPr>
  </w:style>
  <w:style w:type="character" w:customStyle="1" w:styleId="21">
    <w:name w:val="批注框文本 字符"/>
    <w:basedOn w:val="16"/>
    <w:link w:val="7"/>
    <w:semiHidden/>
    <w:qFormat/>
    <w:uiPriority w:val="99"/>
    <w:rPr>
      <w:sz w:val="18"/>
      <w:szCs w:val="18"/>
    </w:rPr>
  </w:style>
  <w:style w:type="paragraph" w:customStyle="1" w:styleId="22">
    <w:name w:val="3CBD5A742C28424DA5172AD252E32316"/>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customStyle="1" w:styleId="23">
    <w:name w:val="Footer Left"/>
    <w:basedOn w:val="8"/>
    <w:qFormat/>
    <w:uiPriority w:val="35"/>
    <w:pPr>
      <w:widowControl/>
      <w:pBdr>
        <w:top w:val="dashed" w:color="7E7E7E" w:themeColor="text1" w:themeTint="80" w:sz="4" w:space="18"/>
      </w:pBdr>
      <w:tabs>
        <w:tab w:val="center" w:pos="4320"/>
        <w:tab w:val="right" w:pos="8640"/>
        <w:tab w:val="clear" w:pos="4153"/>
        <w:tab w:val="clear" w:pos="8306"/>
      </w:tabs>
      <w:snapToGrid/>
      <w:spacing w:after="200"/>
      <w:contextualSpacing/>
    </w:pPr>
    <w:rPr>
      <w:color w:val="808080" w:themeColor="text1" w:themeTint="80"/>
      <w:kern w:val="0"/>
      <w:sz w:val="20"/>
      <w:szCs w:val="20"/>
      <w14:textFill>
        <w14:solidFill>
          <w14:schemeClr w14:val="tx1">
            <w14:lumMod w14:val="50000"/>
            <w14:lumOff w14:val="50000"/>
          </w14:schemeClr>
        </w14:solidFill>
      </w14:textFill>
    </w:rPr>
  </w:style>
  <w:style w:type="character" w:customStyle="1" w:styleId="24">
    <w:name w:val="标题 1 字符"/>
    <w:basedOn w:val="16"/>
    <w:link w:val="2"/>
    <w:qFormat/>
    <w:uiPriority w:val="9"/>
    <w:rPr>
      <w:rFonts w:eastAsia="微软雅黑"/>
      <w:b/>
      <w:bCs/>
      <w:kern w:val="44"/>
      <w:sz w:val="32"/>
      <w:szCs w:val="44"/>
    </w:rPr>
  </w:style>
  <w:style w:type="character" w:customStyle="1" w:styleId="25">
    <w:name w:val="标题 2 字符"/>
    <w:basedOn w:val="16"/>
    <w:link w:val="3"/>
    <w:qFormat/>
    <w:uiPriority w:val="9"/>
    <w:rPr>
      <w:rFonts w:eastAsia="微软雅黑" w:asciiTheme="majorHAnsi" w:hAnsiTheme="majorHAnsi" w:cstheme="majorBidi"/>
      <w:b/>
      <w:bCs/>
      <w:sz w:val="32"/>
      <w:szCs w:val="32"/>
      <w:u w:val="single"/>
    </w:rPr>
  </w:style>
  <w:style w:type="character" w:customStyle="1" w:styleId="26">
    <w:name w:val="标题 字符"/>
    <w:basedOn w:val="16"/>
    <w:link w:val="12"/>
    <w:qFormat/>
    <w:uiPriority w:val="10"/>
    <w:rPr>
      <w:rFonts w:eastAsia="微软雅黑" w:asciiTheme="majorHAnsi" w:hAnsiTheme="majorHAnsi" w:cstheme="majorBidi"/>
      <w:bCs/>
      <w:sz w:val="44"/>
      <w:szCs w:val="32"/>
    </w:rPr>
  </w:style>
  <w:style w:type="character" w:customStyle="1" w:styleId="27">
    <w:name w:val="副标题 字符"/>
    <w:basedOn w:val="16"/>
    <w:link w:val="10"/>
    <w:qFormat/>
    <w:uiPriority w:val="11"/>
    <w:rPr>
      <w:rFonts w:eastAsia="微软雅黑" w:asciiTheme="majorHAnsi" w:hAnsiTheme="majorHAnsi" w:cstheme="majorBidi"/>
      <w:bCs/>
      <w:kern w:val="28"/>
      <w:sz w:val="32"/>
      <w:szCs w:val="32"/>
    </w:rPr>
  </w:style>
  <w:style w:type="character" w:customStyle="1" w:styleId="28">
    <w:name w:val="标题 3 字符"/>
    <w:basedOn w:val="16"/>
    <w:link w:val="4"/>
    <w:qFormat/>
    <w:uiPriority w:val="9"/>
    <w:rPr>
      <w:rFonts w:eastAsia="微软雅黑"/>
      <w:b/>
      <w:bCs/>
      <w:sz w:val="28"/>
      <w:szCs w:val="32"/>
    </w:rPr>
  </w:style>
  <w:style w:type="character" w:customStyle="1" w:styleId="29">
    <w:name w:val="标题 4 字符"/>
    <w:basedOn w:val="16"/>
    <w:link w:val="5"/>
    <w:qFormat/>
    <w:uiPriority w:val="9"/>
    <w:rPr>
      <w:rFonts w:eastAsia="微软雅黑" w:asciiTheme="majorHAnsi" w:hAnsiTheme="majorHAnsi" w:cstheme="majorBidi"/>
      <w:b/>
      <w:bCs/>
      <w:szCs w:val="28"/>
    </w:rPr>
  </w:style>
  <w:style w:type="paragraph" w:customStyle="1" w:styleId="30">
    <w:name w:val="列出段落1"/>
    <w:basedOn w:val="1"/>
    <w:qFormat/>
    <w:uiPriority w:val="34"/>
    <w:pPr>
      <w:ind w:firstLine="420" w:firstLineChars="200"/>
    </w:pPr>
  </w:style>
  <w:style w:type="paragraph" w:customStyle="1" w:styleId="3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批注文字 字符"/>
    <w:basedOn w:val="16"/>
    <w:link w:val="6"/>
    <w:semiHidden/>
    <w:qFormat/>
    <w:uiPriority w:val="99"/>
  </w:style>
  <w:style w:type="character" w:customStyle="1" w:styleId="33">
    <w:name w:val="批注主题 字符"/>
    <w:basedOn w:val="32"/>
    <w:link w:val="13"/>
    <w:semiHidden/>
    <w:qFormat/>
    <w:uiPriority w:val="99"/>
    <w:rPr>
      <w:b/>
      <w:bCs/>
    </w:rPr>
  </w:style>
  <w:style w:type="paragraph" w:customStyle="1" w:styleId="34">
    <w:name w:val="列出段落11"/>
    <w:basedOn w:val="1"/>
    <w:qFormat/>
    <w:uiPriority w:val="34"/>
    <w:pPr>
      <w:ind w:firstLine="420" w:firstLineChars="200"/>
    </w:pPr>
    <w:rPr>
      <w:rFonts w:ascii="Calibri" w:hAnsi="Calibri" w:eastAsia="宋体" w:cs="Times New Roman"/>
    </w:rPr>
  </w:style>
  <w:style w:type="paragraph" w:styleId="35">
    <w:name w:val="List Paragraph"/>
    <w:basedOn w:val="1"/>
    <w:qFormat/>
    <w:uiPriority w:val="34"/>
    <w:pPr>
      <w:ind w:firstLine="420" w:firstLineChars="200"/>
    </w:pPr>
  </w:style>
  <w:style w:type="paragraph" w:customStyle="1" w:styleId="3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8">
    <w:name w:val="无间隔1"/>
    <w:autoRedefine/>
    <w:qFormat/>
    <w:uiPriority w:val="1"/>
    <w:rPr>
      <w:rFonts w:asciiTheme="minorHAnsi" w:hAnsiTheme="minorHAnsi" w:eastAsiaTheme="minorEastAsia" w:cstheme="minorBidi"/>
      <w:sz w:val="22"/>
      <w:szCs w:val="22"/>
      <w:lang w:val="en-US" w:eastAsia="zh-CN" w:bidi="ar-SA"/>
    </w:rPr>
  </w:style>
  <w:style w:type="paragraph" w:customStyle="1" w:styleId="39">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qingx\Documents\&#36884;&#23478;&#25991;&#26723;&#27169;&#26495;&#65288;&#31446;&#292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B683C-F33C-45AC-8528-7B696E0C43C0}">
  <ds:schemaRefs/>
</ds:datastoreItem>
</file>

<file path=docProps/app.xml><?xml version="1.0" encoding="utf-8"?>
<Properties xmlns="http://schemas.openxmlformats.org/officeDocument/2006/extended-properties" xmlns:vt="http://schemas.openxmlformats.org/officeDocument/2006/docPropsVTypes">
  <Template>途家文档模板（竖版）</Template>
  <Company>HP Inc.</Company>
  <Pages>7</Pages>
  <Words>4975</Words>
  <Characters>5090</Characters>
  <Lines>40</Lines>
  <Paragraphs>11</Paragraphs>
  <TotalTime>0</TotalTime>
  <ScaleCrop>false</ScaleCrop>
  <LinksUpToDate>false</LinksUpToDate>
  <CharactersWithSpaces>5468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2022-10-19T06:53:00Z</dcterms:created>
  <dc:creator>沈阅</dc:creator>
  <cp:lastModifiedBy>sk</cp:lastModifiedBy>
  <cp:lastPrinted>2021-04-09T10:15:00Z</cp:lastPrinted>
  <dcterms:modified xsi:type="dcterms:W3CDTF">2025-08-13T09:32:28Z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A1DD3A63CDE54AD5A80B13E702C118BD_13</vt:lpwstr>
  </property>
  <property fmtid="{D5CDD505-2E9C-101B-9397-08002B2CF9AE}" pid="4" name="KSOTemplateDocerSaveRecord">
    <vt:lpwstr>eyJoZGlkIjoiOTc3M2Y5NzIzMDFlZjAyY2Q4Njk5ODkyYjFjNzBiNTQiLCJ1c2VySWQiOiI0NDExMDYzMTkifQ==</vt:lpwstr>
  </property>
</Properties>
</file>