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8E3E8"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50FC09F5">
      <w:pPr>
        <w:spacing w:line="360" w:lineRule="auto"/>
        <w:ind w:right="960" w:firstLine="5520" w:firstLineChars="2300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ascii="仿宋" w:hAnsi="仿宋" w:eastAsia="仿宋"/>
          <w:sz w:val="24"/>
        </w:rPr>
        <w:t>HBGHRC-202</w:t>
      </w:r>
      <w:r>
        <w:rPr>
          <w:rFonts w:hint="eastAsia" w:ascii="仿宋" w:hAnsi="仿宋" w:eastAsia="仿宋"/>
          <w:sz w:val="24"/>
        </w:rPr>
        <w:t>50</w:t>
      </w:r>
      <w:r>
        <w:rPr>
          <w:rFonts w:hint="eastAsia" w:ascii="仿宋" w:hAnsi="仿宋" w:eastAsia="仿宋"/>
          <w:sz w:val="24"/>
          <w:lang w:val="en-US" w:eastAsia="zh-CN"/>
        </w:rPr>
        <w:t>826</w:t>
      </w:r>
      <w:r>
        <w:rPr>
          <w:rFonts w:ascii="仿宋" w:hAnsi="仿宋" w:eastAsia="仿宋"/>
          <w:sz w:val="24"/>
        </w:rPr>
        <w:t>-0</w:t>
      </w:r>
      <w:r>
        <w:rPr>
          <w:rFonts w:hint="eastAsia" w:ascii="仿宋" w:hAnsi="仿宋" w:eastAsia="仿宋"/>
          <w:sz w:val="24"/>
          <w:lang w:val="en-US" w:eastAsia="zh-CN"/>
        </w:rPr>
        <w:t>2</w:t>
      </w:r>
    </w:p>
    <w:p w14:paraId="7016CB33">
      <w:pPr>
        <w:spacing w:line="360" w:lineRule="auto"/>
        <w:rPr>
          <w:rFonts w:hint="eastAsia" w:ascii="仿宋" w:hAnsi="仿宋" w:eastAsia="仿宋"/>
          <w:b/>
          <w:sz w:val="24"/>
        </w:rPr>
      </w:pPr>
    </w:p>
    <w:p w14:paraId="357E6381">
      <w:pPr>
        <w:spacing w:line="360" w:lineRule="auto"/>
        <w:rPr>
          <w:rFonts w:hint="eastAsia"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甲方：河北光华荣昌汽车部件有限公司</w:t>
      </w:r>
    </w:p>
    <w:p w14:paraId="4CBC2EFE">
      <w:pPr>
        <w:spacing w:line="360" w:lineRule="auto"/>
        <w:rPr>
          <w:rFonts w:hint="eastAsia"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91130983077498644J</w:t>
      </w:r>
    </w:p>
    <w:p w14:paraId="6A63AC06">
      <w:pPr>
        <w:tabs>
          <w:tab w:val="center" w:pos="4153"/>
        </w:tabs>
        <w:spacing w:line="360" w:lineRule="auto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lang w:val="en-US" w:eastAsia="zh-CN"/>
        </w:rPr>
        <w:t>长春</w:t>
      </w:r>
      <w:r>
        <w:rPr>
          <w:rFonts w:hint="eastAsia" w:ascii="仿宋" w:hAnsi="仿宋" w:eastAsia="仿宋"/>
          <w:b/>
          <w:sz w:val="24"/>
        </w:rPr>
        <w:t>光华荣昌汽车部件有限公司</w:t>
      </w:r>
      <w:r>
        <w:rPr>
          <w:rFonts w:ascii="仿宋" w:hAnsi="仿宋" w:eastAsia="仿宋"/>
          <w:b/>
          <w:sz w:val="24"/>
        </w:rPr>
        <w:tab/>
      </w:r>
    </w:p>
    <w:p w14:paraId="0CCB55A6">
      <w:pPr>
        <w:tabs>
          <w:tab w:val="center" w:pos="4153"/>
        </w:tabs>
        <w:spacing w:line="360" w:lineRule="auto"/>
        <w:rPr>
          <w:rFonts w:hint="default" w:ascii="仿宋" w:hAnsi="仿宋" w:eastAsia="仿宋"/>
          <w:b/>
          <w:sz w:val="24"/>
          <w:u w:val="single"/>
          <w:lang w:val="en-US" w:eastAsia="zh-CN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hint="eastAsia" w:ascii="仿宋" w:hAnsi="仿宋" w:eastAsia="仿宋" w:cs="Arial"/>
          <w:b/>
          <w:sz w:val="24"/>
          <w:shd w:val="clear" w:color="auto" w:fill="FFFFFF"/>
          <w:lang w:val="en-US" w:eastAsia="zh-CN"/>
        </w:rPr>
        <w:t>91220101MA149JDC4T</w:t>
      </w:r>
    </w:p>
    <w:p w14:paraId="6FA17142">
      <w:pPr>
        <w:pStyle w:val="2"/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</w:p>
    <w:p w14:paraId="1F82D469">
      <w:pPr>
        <w:pStyle w:val="2"/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791B751E">
      <w:pPr>
        <w:widowControl/>
        <w:spacing w:line="360" w:lineRule="auto"/>
        <w:rPr>
          <w:rFonts w:hint="eastAsia"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211"/>
        <w:gridCol w:w="1884"/>
        <w:gridCol w:w="811"/>
        <w:gridCol w:w="811"/>
        <w:gridCol w:w="846"/>
        <w:gridCol w:w="846"/>
        <w:gridCol w:w="861"/>
        <w:gridCol w:w="1056"/>
        <w:gridCol w:w="813"/>
      </w:tblGrid>
      <w:tr w14:paraId="56CCB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DB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1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AE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QAD号</w:t>
            </w:r>
          </w:p>
        </w:tc>
        <w:tc>
          <w:tcPr>
            <w:tcW w:w="94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8B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40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81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0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9A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2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ED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未税单价（元）</w:t>
            </w:r>
          </w:p>
        </w:tc>
        <w:tc>
          <w:tcPr>
            <w:tcW w:w="42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13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未税金额（元）</w:t>
            </w:r>
          </w:p>
        </w:tc>
        <w:tc>
          <w:tcPr>
            <w:tcW w:w="43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01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增值税税额（元）</w:t>
            </w:r>
          </w:p>
        </w:tc>
        <w:tc>
          <w:tcPr>
            <w:tcW w:w="51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76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含税总价（元）</w:t>
            </w:r>
          </w:p>
        </w:tc>
        <w:tc>
          <w:tcPr>
            <w:tcW w:w="41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92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1710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B6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09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SHT0017726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02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靠背泡沫总成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87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DB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2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36.0255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4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1441.02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0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187.33 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5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1628.35 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02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EC3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F2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6E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SHT0016567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16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靠背泡沫总成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A2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A9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0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35.07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B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1402.8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1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182.36 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2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1585.16 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67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DD4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EC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87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SHT0012340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7D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主驾驶座垫泡沫总成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30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41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6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21.8085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4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1744.68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7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226.81 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2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1971.49 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AE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0D1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8F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7A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SHT0016022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C1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右扶手本体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C7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DB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C1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41.9265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63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8385.3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18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1090.09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A4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9475.39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39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5CC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61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79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SHT0016024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63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限位螺栓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EA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C2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E0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0.6300 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55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126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BF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16.38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1D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142.38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F2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391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E5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4E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SHT0016026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81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限位螺栓垫片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A7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BC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6B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0.1575 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E4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63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69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8.19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E8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71.19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7B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BE0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45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F1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SHT0016023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96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扶手遮挡塑料件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B6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AB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39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3.1500 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75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630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FB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81.9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64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711.9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20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758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1D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49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SHT0016025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60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塑料件安装螺钉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4E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F2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600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52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0.2100 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D6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126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ED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16.38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73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142.38</w:t>
            </w:r>
            <w:bookmarkStart w:id="1" w:name="_GoBack"/>
            <w:bookmarkEnd w:id="1"/>
          </w:p>
        </w:tc>
        <w:tc>
          <w:tcPr>
            <w:tcW w:w="4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91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773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0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BD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6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SHT0016020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E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2.0扶手支架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DB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A6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160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F4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8.1060 </w:t>
            </w:r>
          </w:p>
        </w:tc>
        <w:tc>
          <w:tcPr>
            <w:tcW w:w="4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3F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1296.96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2B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168.6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39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1465.56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AC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AEC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069" w:type="pct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B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F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17193.8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1AD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54DBB59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021913C9">
      <w:pPr>
        <w:widowControl/>
        <w:adjustRightInd w:val="0"/>
        <w:snapToGrid w:val="0"/>
        <w:spacing w:line="360" w:lineRule="auto"/>
        <w:ind w:firstLine="420"/>
        <w:jc w:val="left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17193.8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eastAsia="zh-CN"/>
        </w:rPr>
        <w:t>壹万柒仟壹佰玖拾叁元捌角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 xml:space="preserve">，含增值税税额，增值税税率为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1718C051">
      <w:pPr>
        <w:widowControl/>
        <w:adjustRightInd w:val="0"/>
        <w:snapToGrid w:val="0"/>
        <w:spacing w:line="360" w:lineRule="auto"/>
        <w:ind w:firstLine="420"/>
        <w:jc w:val="left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2B96A30B">
      <w:pPr>
        <w:widowControl/>
        <w:spacing w:line="360" w:lineRule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4CF9AFA4">
      <w:pPr>
        <w:widowControl/>
        <w:spacing w:line="360" w:lineRule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ascii="仿宋" w:hAnsi="仿宋" w:eastAsia="仿宋" w:cs="宋体"/>
          <w:kern w:val="0"/>
          <w:sz w:val="24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21D40DD5">
      <w:pPr>
        <w:widowControl/>
        <w:spacing w:line="360" w:lineRule="auto"/>
        <w:ind w:firstLine="360"/>
        <w:rPr>
          <w:rFonts w:hint="eastAsia"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1．合同签订后，甲方收到乙方产品并入库后，乙方向甲方提供全额合格增值税专用发票（1</w:t>
      </w:r>
      <w:r>
        <w:rPr>
          <w:rFonts w:ascii="仿宋" w:hAnsi="仿宋" w:eastAsia="仿宋" w:cs="宋体"/>
          <w:bCs/>
          <w:kern w:val="0"/>
          <w:sz w:val="24"/>
        </w:rPr>
        <w:t>3%</w:t>
      </w:r>
      <w:r>
        <w:rPr>
          <w:rFonts w:hint="eastAsia" w:ascii="仿宋" w:hAnsi="仿宋" w:eastAsia="仿宋" w:cs="宋体"/>
          <w:bCs/>
          <w:kern w:val="0"/>
          <w:sz w:val="24"/>
        </w:rPr>
        <w:t>税率）。甲方在收到发票挂账后（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☑</w:t>
      </w:r>
      <w:r>
        <w:rPr>
          <w:rFonts w:hint="eastAsia" w:ascii="仿宋" w:hAnsi="仿宋" w:eastAsia="仿宋" w:cs="宋体"/>
          <w:bCs/>
          <w:kern w:val="0"/>
          <w:sz w:val="24"/>
        </w:rPr>
        <w:t>30天/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□</w:t>
      </w:r>
      <w:r>
        <w:rPr>
          <w:rFonts w:hint="eastAsia" w:ascii="仿宋" w:hAnsi="仿宋" w:eastAsia="仿宋" w:cs="宋体"/>
          <w:bCs/>
          <w:kern w:val="0"/>
          <w:sz w:val="24"/>
        </w:rPr>
        <w:t>60天/</w:t>
      </w:r>
      <w:r>
        <w:rPr>
          <w:rFonts w:hint="eastAsia" w:ascii="仿宋" w:hAnsi="仿宋" w:eastAsia="仿宋" w:cs="宋体"/>
          <w:bCs/>
          <w:kern w:val="0"/>
          <w:sz w:val="24"/>
        </w:rPr>
        <w:sym w:font="Wingdings 2" w:char="00A3"/>
      </w:r>
      <w:r>
        <w:rPr>
          <w:rFonts w:hint="eastAsia" w:ascii="仿宋" w:hAnsi="仿宋" w:eastAsia="仿宋" w:cs="宋体"/>
          <w:bCs/>
          <w:kern w:val="0"/>
          <w:sz w:val="24"/>
        </w:rPr>
        <w:t>90天）以电汇形式支付给乙方。</w:t>
      </w:r>
    </w:p>
    <w:p w14:paraId="6BA8EA50"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</w:t>
      </w:r>
    </w:p>
    <w:p w14:paraId="4A31E9FC">
      <w:pPr>
        <w:widowControl/>
        <w:spacing w:line="360" w:lineRule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77EA4A2D">
      <w:pPr>
        <w:widowControl/>
        <w:spacing w:line="360" w:lineRule="auto"/>
        <w:ind w:firstLine="480" w:firstLineChars="200"/>
        <w:rPr>
          <w:rFonts w:hint="eastAsia"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1、交货时间及地点：2</w:t>
      </w:r>
      <w:r>
        <w:rPr>
          <w:rFonts w:ascii="仿宋" w:hAnsi="仿宋" w:eastAsia="仿宋" w:cs="宋体"/>
          <w:kern w:val="0"/>
          <w:sz w:val="24"/>
        </w:rPr>
        <w:t>02</w:t>
      </w:r>
      <w:r>
        <w:rPr>
          <w:rFonts w:hint="eastAsia" w:ascii="仿宋" w:hAnsi="仿宋" w:eastAsia="仿宋" w:cs="宋体"/>
          <w:kern w:val="0"/>
          <w:sz w:val="24"/>
        </w:rPr>
        <w:t>5年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9</w:t>
      </w:r>
      <w:r>
        <w:rPr>
          <w:rFonts w:hint="eastAsia" w:ascii="仿宋" w:hAnsi="仿宋" w:eastAsia="仿宋" w:cs="宋体"/>
          <w:kern w:val="0"/>
          <w:sz w:val="24"/>
        </w:rPr>
        <w:t>月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日前，交货至河北光华荣昌汽车部件有限公司。</w:t>
      </w:r>
    </w:p>
    <w:p w14:paraId="722C942F">
      <w:pPr>
        <w:spacing w:line="360" w:lineRule="auto"/>
        <w:ind w:firstLine="480" w:firstLineChars="200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2、甲方收货进行检验入库，如有不合格产品，甲方及时向乙方反馈，有权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333DC862">
      <w:pPr>
        <w:widowControl/>
        <w:spacing w:line="360" w:lineRule="auto"/>
        <w:rPr>
          <w:rFonts w:hint="eastAsia"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643D3470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1B11888D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0AB0573A">
      <w:pPr>
        <w:widowControl/>
        <w:spacing w:line="360" w:lineRule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A0F02EB">
      <w:pPr>
        <w:spacing w:line="360" w:lineRule="auto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1CEFC9B7">
      <w:pPr>
        <w:widowControl/>
        <w:spacing w:line="360" w:lineRule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012A1F9B">
      <w:pPr>
        <w:spacing w:line="360" w:lineRule="auto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5A2FABC9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</w:p>
    <w:p w14:paraId="480B1C67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河北光华荣昌汽车部件有限公司       乙方: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长春</w:t>
      </w:r>
      <w:r>
        <w:rPr>
          <w:rFonts w:hint="eastAsia" w:ascii="仿宋" w:hAnsi="仿宋" w:eastAsia="仿宋" w:cs="仿宋"/>
          <w:color w:val="000000"/>
          <w:sz w:val="24"/>
        </w:rPr>
        <w:t>光华荣昌汽车部件有限公司</w:t>
      </w:r>
      <w:r>
        <w:rPr>
          <w:rFonts w:ascii="仿宋" w:hAnsi="仿宋" w:eastAsia="仿宋"/>
          <w:b/>
          <w:sz w:val="24"/>
        </w:rPr>
        <w:tab/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               </w:t>
      </w:r>
    </w:p>
    <w:p w14:paraId="6D4D83DE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51C8C8E5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1ECFCCBD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</w:p>
    <w:p w14:paraId="24EE3672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 w14:paraId="61AB6756">
      <w:pPr>
        <w:widowControl/>
        <w:spacing w:line="360" w:lineRule="auto"/>
        <w:rPr>
          <w:rFonts w:hint="eastAsia" w:ascii="仿宋" w:hAnsi="仿宋" w:eastAsia="仿宋"/>
          <w:sz w:val="24"/>
        </w:rPr>
      </w:pPr>
    </w:p>
    <w:p w14:paraId="07A849BA">
      <w:pPr>
        <w:widowControl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kern w:val="0"/>
          <w:sz w:val="24"/>
        </w:rPr>
        <w:t>河北省黄骅市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urce Sans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167D9DA8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6C15F27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D08CD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03875813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1741E"/>
    <w:rsid w:val="00033563"/>
    <w:rsid w:val="0005345B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44755"/>
    <w:rsid w:val="00260719"/>
    <w:rsid w:val="0027773B"/>
    <w:rsid w:val="002C24D1"/>
    <w:rsid w:val="002E633B"/>
    <w:rsid w:val="00312457"/>
    <w:rsid w:val="00342266"/>
    <w:rsid w:val="00351790"/>
    <w:rsid w:val="00357A51"/>
    <w:rsid w:val="00365E7F"/>
    <w:rsid w:val="003752CA"/>
    <w:rsid w:val="0038183E"/>
    <w:rsid w:val="003826D8"/>
    <w:rsid w:val="003D63AB"/>
    <w:rsid w:val="0042115A"/>
    <w:rsid w:val="004420CE"/>
    <w:rsid w:val="004576B1"/>
    <w:rsid w:val="00495B63"/>
    <w:rsid w:val="004E2CC4"/>
    <w:rsid w:val="00550290"/>
    <w:rsid w:val="00586AA3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B41D0"/>
    <w:rsid w:val="006C149C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C7E29"/>
    <w:rsid w:val="008E0822"/>
    <w:rsid w:val="008E3C3E"/>
    <w:rsid w:val="00926C8C"/>
    <w:rsid w:val="009318E7"/>
    <w:rsid w:val="0093335F"/>
    <w:rsid w:val="00955B3E"/>
    <w:rsid w:val="00966465"/>
    <w:rsid w:val="00980616"/>
    <w:rsid w:val="009B0295"/>
    <w:rsid w:val="009E47F6"/>
    <w:rsid w:val="00A06627"/>
    <w:rsid w:val="00A12FA9"/>
    <w:rsid w:val="00A2606B"/>
    <w:rsid w:val="00A3666A"/>
    <w:rsid w:val="00AA78CE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B3D46"/>
    <w:rsid w:val="00CE2D73"/>
    <w:rsid w:val="00D30342"/>
    <w:rsid w:val="00D579DA"/>
    <w:rsid w:val="00D86880"/>
    <w:rsid w:val="00DB6184"/>
    <w:rsid w:val="00E00F49"/>
    <w:rsid w:val="00E22CB5"/>
    <w:rsid w:val="00E52400"/>
    <w:rsid w:val="00E53314"/>
    <w:rsid w:val="00E97227"/>
    <w:rsid w:val="00EB33DC"/>
    <w:rsid w:val="00ED1401"/>
    <w:rsid w:val="00ED1BBF"/>
    <w:rsid w:val="00EE4FE9"/>
    <w:rsid w:val="00EF74CA"/>
    <w:rsid w:val="00F04463"/>
    <w:rsid w:val="00F36934"/>
    <w:rsid w:val="00F44215"/>
    <w:rsid w:val="00F60CEE"/>
    <w:rsid w:val="00F83883"/>
    <w:rsid w:val="00F84592"/>
    <w:rsid w:val="00F867AB"/>
    <w:rsid w:val="00FB3B26"/>
    <w:rsid w:val="00FC0094"/>
    <w:rsid w:val="00FD6C4F"/>
    <w:rsid w:val="00FE5644"/>
    <w:rsid w:val="06E166C7"/>
    <w:rsid w:val="11881250"/>
    <w:rsid w:val="1F361AA1"/>
    <w:rsid w:val="2E2150B5"/>
    <w:rsid w:val="33C30645"/>
    <w:rsid w:val="4F5F18DA"/>
    <w:rsid w:val="54793ED6"/>
    <w:rsid w:val="604D2E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1159</Words>
  <Characters>1424</Characters>
  <Lines>57</Lines>
  <Paragraphs>68</Paragraphs>
  <TotalTime>2</TotalTime>
  <ScaleCrop>false</ScaleCrop>
  <LinksUpToDate>false</LinksUpToDate>
  <CharactersWithSpaces>1671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慕缇</cp:lastModifiedBy>
  <cp:lastPrinted>2022-07-26T03:55:00Z</cp:lastPrinted>
  <dcterms:modified xsi:type="dcterms:W3CDTF">2025-08-27T11:03:39Z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eyJoZGlkIjoiYmU3MDJjNWYwMTI4MGEwOGY2YmU5YWE3N2VkMzMzOWQiLCJ1c2VySWQiOiIyMzMwMDUzNjAifQ==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58C3137F7CA24668A069E841224FA0DD_13</vt:lpwstr>
  </property>
</Properties>
</file>