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910564" w:rsidRPr="00910564">
        <w:rPr>
          <w:rFonts w:ascii="宋体" w:eastAsia="宋体" w:hAnsi="宋体" w:hint="eastAsia"/>
          <w:b/>
          <w:sz w:val="32"/>
          <w:szCs w:val="32"/>
        </w:rPr>
        <w:t>靠背调节耐久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F10F51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0F51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0F51">
              <w:rPr>
                <w:rFonts w:ascii="Calibri" w:eastAsia="宋体" w:hAnsi="Calibri" w:cs="Times New Roman"/>
                <w:sz w:val="28"/>
              </w:rPr>
              <w:t>2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F10F5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0F51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0F51">
              <w:rPr>
                <w:rFonts w:ascii="Calibri" w:eastAsia="宋体" w:hAnsi="Calibri" w:cs="Times New Roman"/>
                <w:sz w:val="28"/>
              </w:rPr>
              <w:t>2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F10F5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10F51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10F51">
              <w:rPr>
                <w:rFonts w:ascii="Calibri" w:eastAsia="宋体" w:hAnsi="Calibri" w:cs="Times New Roman"/>
                <w:sz w:val="28"/>
              </w:rPr>
              <w:t>2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910564" w:rsidP="00014251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910564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2.0</w:t>
            </w:r>
            <w:r>
              <w:rPr>
                <w:rFonts w:ascii="宋体" w:hAnsi="宋体" w:hint="eastAsia"/>
                <w:kern w:val="0"/>
                <w:szCs w:val="20"/>
              </w:rPr>
              <w:t>平台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910564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Content>
              <w:p w:rsidR="00B406F8" w:rsidRDefault="00910564" w:rsidP="0091056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工艺工程</w:t>
                </w:r>
                <w:r>
                  <w:rPr>
                    <w:rFonts w:ascii="宋体" w:hAnsi="宋体"/>
                  </w:rPr>
                  <w:t>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910564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冯亮亮</w:t>
            </w:r>
          </w:p>
          <w:p w:rsidR="00B406F8" w:rsidRDefault="000A022E" w:rsidP="009105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</w:t>
            </w:r>
            <w:r w:rsidR="00910564">
              <w:rPr>
                <w:rFonts w:ascii="宋体" w:hAnsi="宋体"/>
              </w:rPr>
              <w:t>3363669032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406F8" w:rsidRDefault="00910564" w:rsidP="0091056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2025年8月25日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406F8" w:rsidRDefault="00910564" w:rsidP="0091056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2025年8月26日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910564">
            <w:pPr>
              <w:ind w:right="-102"/>
              <w:jc w:val="center"/>
              <w:rPr>
                <w:rFonts w:ascii="宋体" w:eastAsia="宋体" w:hAnsi="宋体"/>
              </w:rPr>
            </w:pPr>
            <w:r w:rsidRPr="0059233B">
              <w:rPr>
                <w:rFonts w:ascii="宋体" w:hAnsi="宋体" w:hint="eastAsia"/>
                <w:kern w:val="0"/>
                <w:szCs w:val="20"/>
              </w:rPr>
              <w:t>靠背调节耐久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910564" w:rsidP="00304C5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详见编号GR20250825</w:t>
            </w:r>
            <w:r>
              <w:rPr>
                <w:rFonts w:ascii="宋体" w:eastAsia="宋体" w:hAnsi="宋体"/>
              </w:rPr>
              <w:t>SQS170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Content>
              <w:p w:rsidR="00B406F8" w:rsidRDefault="0091056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910564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910564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910564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910564" w:rsidRPr="00910564">
              <w:rPr>
                <w:rFonts w:ascii="宋体" w:eastAsia="宋体" w:hAnsi="宋体" w:hint="eastAsia"/>
              </w:rPr>
              <w:t>工艺工程部</w:t>
            </w:r>
            <w:r>
              <w:rPr>
                <w:rFonts w:ascii="宋体" w:eastAsia="宋体" w:hAnsi="宋体" w:hint="eastAsia"/>
              </w:rPr>
              <w:t>送检的</w:t>
            </w:r>
            <w:r w:rsidR="00910564">
              <w:rPr>
                <w:rFonts w:ascii="宋体" w:hAnsi="宋体"/>
                <w:kern w:val="0"/>
                <w:szCs w:val="20"/>
              </w:rPr>
              <w:t>2.0</w:t>
            </w:r>
            <w:r w:rsidR="00910564">
              <w:rPr>
                <w:rFonts w:ascii="宋体" w:hAnsi="宋体" w:hint="eastAsia"/>
                <w:kern w:val="0"/>
                <w:szCs w:val="20"/>
              </w:rPr>
              <w:t>平台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</w:t>
            </w:r>
            <w:r w:rsidR="00910564">
              <w:rPr>
                <w:rFonts w:ascii="宋体" w:hAnsi="宋体" w:hint="eastAsia"/>
                <w:kern w:val="0"/>
                <w:szCs w:val="2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910564">
              <w:rPr>
                <w:rFonts w:ascii="宋体" w:eastAsia="宋体" w:hAnsi="宋体" w:hint="eastAsia"/>
              </w:rPr>
              <w:t>编号GR20250825</w:t>
            </w:r>
            <w:r w:rsidR="00910564">
              <w:rPr>
                <w:rFonts w:ascii="宋体" w:eastAsia="宋体" w:hAnsi="宋体"/>
              </w:rPr>
              <w:t>SQS170</w:t>
            </w:r>
            <w:r w:rsidR="0091056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910564" w:rsidRPr="0059233B">
              <w:rPr>
                <w:rFonts w:ascii="宋体" w:hAnsi="宋体" w:hint="eastAsia"/>
                <w:kern w:val="0"/>
                <w:szCs w:val="20"/>
              </w:rPr>
              <w:t>靠背调节耐久</w:t>
            </w:r>
            <w:r w:rsidR="00910564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13FBB">
              <w:rPr>
                <w:rFonts w:ascii="宋体" w:eastAsia="宋体" w:hAnsi="宋体" w:hint="eastAsia"/>
              </w:rPr>
              <w:t>经检测结果符合目标要求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910564" w:rsidP="0091056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宋体" w:cs="Arial" w:hint="eastAsia"/>
                    <w:color w:val="000000"/>
                  </w:rPr>
                  <w:t>2025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8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26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宋体" w:cs="Arial" w:hint="eastAsia"/>
                    <w:color w:val="000000"/>
                  </w:rPr>
                  <w:t>2025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8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28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A808D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</w:t>
            </w:r>
            <w:r w:rsidR="00A808D3">
              <w:rPr>
                <w:rFonts w:eastAsia="宋体" w:cs="Arial" w:hint="eastAsia"/>
                <w:color w:val="000000"/>
              </w:rPr>
              <w:t>2</w:t>
            </w:r>
            <w:r w:rsidR="00A808D3">
              <w:rPr>
                <w:rFonts w:eastAsia="宋体" w:cs="Arial"/>
                <w:color w:val="000000"/>
              </w:rPr>
              <w:t>6.8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808D3">
              <w:rPr>
                <w:rFonts w:eastAsia="宋体" w:cs="Arial"/>
                <w:color w:val="000000"/>
              </w:rPr>
              <w:t>77.8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</w:t>
            </w:r>
            <w:r>
              <w:rPr>
                <w:rFonts w:ascii="宋体" w:hAnsi="宋体"/>
                <w:kern w:val="0"/>
                <w:szCs w:val="20"/>
              </w:rPr>
              <w:t>座椅综合性能试验台</w:t>
            </w:r>
          </w:p>
        </w:tc>
        <w:tc>
          <w:tcPr>
            <w:tcW w:w="1161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59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JYNJ-2</w:t>
            </w:r>
          </w:p>
        </w:tc>
        <w:tc>
          <w:tcPr>
            <w:tcW w:w="1959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上海聚德永升测控系统有限公司</w:t>
            </w:r>
          </w:p>
        </w:tc>
        <w:tc>
          <w:tcPr>
            <w:tcW w:w="105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910564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03EB64" wp14:editId="106A4D99">
                  <wp:extent cx="5322627" cy="1479374"/>
                  <wp:effectExtent l="0" t="0" r="0" b="6985"/>
                  <wp:docPr id="2" name="图片 2" descr="C:\Users\Administrator\AppData\Local\Temp\企业微信截图_17561919728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企业微信截图_175619197284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931" cy="148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910564" w:rsidRDefault="00910564" w:rsidP="004436F8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 w:hint="eastAsia"/>
                <w:sz w:val="22"/>
              </w:rPr>
              <w:t>工作</w:t>
            </w:r>
            <w:r>
              <w:rPr>
                <w:rFonts w:ascii="Calibri" w:hAnsi="宋体"/>
                <w:sz w:val="22"/>
              </w:rPr>
              <w:t>耐久前</w:t>
            </w:r>
            <w:r>
              <w:rPr>
                <w:rFonts w:ascii="Calibri" w:hAnsi="宋体" w:hint="eastAsia"/>
                <w:sz w:val="22"/>
              </w:rPr>
              <w:t>600</w:t>
            </w:r>
            <w:r>
              <w:rPr>
                <w:rFonts w:ascii="Calibri" w:hAnsi="宋体" w:hint="eastAsia"/>
                <w:sz w:val="22"/>
              </w:rPr>
              <w:t>个</w:t>
            </w:r>
            <w:r>
              <w:rPr>
                <w:rFonts w:ascii="Calibri" w:hAnsi="宋体"/>
                <w:sz w:val="22"/>
              </w:rPr>
              <w:t>循环内不允许出现异常</w:t>
            </w:r>
            <w:r>
              <w:rPr>
                <w:rFonts w:ascii="Calibri" w:hAnsi="宋体" w:hint="eastAsia"/>
                <w:sz w:val="22"/>
              </w:rPr>
              <w:t>噪声；</w:t>
            </w:r>
            <w:r>
              <w:rPr>
                <w:rFonts w:ascii="Calibri" w:hAnsi="宋体" w:hint="eastAsia"/>
                <w:sz w:val="22"/>
              </w:rPr>
              <w:t>10000</w:t>
            </w:r>
            <w:r>
              <w:rPr>
                <w:rFonts w:ascii="Calibri" w:hAnsi="宋体" w:hint="eastAsia"/>
                <w:sz w:val="22"/>
              </w:rPr>
              <w:t>个</w:t>
            </w:r>
            <w:r>
              <w:rPr>
                <w:rFonts w:ascii="Calibri" w:hAnsi="宋体"/>
                <w:sz w:val="22"/>
              </w:rPr>
              <w:t>循环内，不应失效，且调整</w:t>
            </w:r>
            <w:r>
              <w:rPr>
                <w:rFonts w:ascii="Calibri" w:hAnsi="宋体" w:hint="eastAsia"/>
                <w:sz w:val="22"/>
              </w:rPr>
              <w:t>灵活</w:t>
            </w:r>
            <w:r>
              <w:rPr>
                <w:rFonts w:ascii="Calibri" w:hAnsi="宋体"/>
                <w:sz w:val="22"/>
              </w:rPr>
              <w:t>，锁止可靠</w:t>
            </w:r>
            <w:r>
              <w:rPr>
                <w:rFonts w:ascii="Calibri" w:hAnsi="宋体" w:hint="eastAsia"/>
                <w:sz w:val="22"/>
              </w:rPr>
              <w:t>。</w:t>
            </w:r>
          </w:p>
          <w:p w:rsidR="00910564" w:rsidRPr="00910564" w:rsidRDefault="00910564" w:rsidP="004436F8">
            <w:pPr>
              <w:rPr>
                <w:rFonts w:ascii="Calibri" w:hAnsi="宋体" w:hint="eastAsia"/>
                <w:sz w:val="22"/>
              </w:rPr>
            </w:pPr>
            <w:r>
              <w:rPr>
                <w:rFonts w:ascii="Calibri" w:hAnsi="宋体" w:hint="eastAsia"/>
                <w:sz w:val="22"/>
              </w:rPr>
              <w:t>调角器</w:t>
            </w:r>
            <w:r>
              <w:rPr>
                <w:rFonts w:ascii="Calibri" w:hAnsi="宋体"/>
                <w:sz w:val="22"/>
              </w:rPr>
              <w:t>手柄及塑料件无松旷、脱落等，调节功能应正常可靠无异响</w:t>
            </w:r>
            <w:r w:rsidR="00FB3DC1">
              <w:rPr>
                <w:rFonts w:ascii="Calibri" w:hAnsi="宋体" w:hint="eastAsia"/>
                <w:sz w:val="22"/>
              </w:rPr>
              <w:t>。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5F4D89">
        <w:trPr>
          <w:trHeight w:val="2178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page" w:tblpX="99" w:tblpY="9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85"/>
              <w:gridCol w:w="1276"/>
              <w:gridCol w:w="708"/>
              <w:gridCol w:w="993"/>
              <w:gridCol w:w="850"/>
              <w:gridCol w:w="992"/>
              <w:gridCol w:w="1560"/>
            </w:tblGrid>
            <w:tr w:rsidR="005F4D89" w:rsidTr="005F4D89">
              <w:trPr>
                <w:trHeight w:val="573"/>
              </w:trPr>
              <w:tc>
                <w:tcPr>
                  <w:tcW w:w="1696" w:type="dxa"/>
                  <w:vMerge w:val="restart"/>
                  <w:vAlign w:val="center"/>
                </w:tcPr>
                <w:p w:rsidR="005F4D89" w:rsidRDefault="005F4D89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F4D89" w:rsidRDefault="005F4D89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5F4D89" w:rsidRDefault="005F4D89" w:rsidP="00304C5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工作耐久前600个循环内是否出现异常噪声</w:t>
                  </w:r>
                </w:p>
              </w:tc>
              <w:tc>
                <w:tcPr>
                  <w:tcW w:w="2551" w:type="dxa"/>
                  <w:gridSpan w:val="3"/>
                  <w:vAlign w:val="center"/>
                </w:tcPr>
                <w:p w:rsidR="005F4D89" w:rsidRDefault="005F4D89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10000个循环内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5F4D89" w:rsidRDefault="005F4D89" w:rsidP="00304C5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调角器手柄</w:t>
                  </w:r>
                  <w:r>
                    <w:rPr>
                      <w:rFonts w:ascii="宋体" w:hAnsi="宋体" w:hint="eastAsia"/>
                    </w:rPr>
                    <w:t>塑</w:t>
                  </w:r>
                  <w:r>
                    <w:rPr>
                      <w:rFonts w:ascii="宋体" w:hAnsi="宋体"/>
                    </w:rPr>
                    <w:t>料件</w:t>
                  </w:r>
                </w:p>
              </w:tc>
            </w:tr>
            <w:tr w:rsidR="005F4D89" w:rsidTr="005F4D89">
              <w:trPr>
                <w:trHeight w:val="731"/>
              </w:trPr>
              <w:tc>
                <w:tcPr>
                  <w:tcW w:w="1696" w:type="dxa"/>
                  <w:vMerge/>
                </w:tcPr>
                <w:p w:rsidR="005F4D89" w:rsidRDefault="005F4D89" w:rsidP="00910564">
                  <w:pPr>
                    <w:ind w:right="-102"/>
                  </w:pPr>
                </w:p>
              </w:tc>
              <w:tc>
                <w:tcPr>
                  <w:tcW w:w="1985" w:type="dxa"/>
                  <w:vMerge/>
                </w:tcPr>
                <w:p w:rsidR="005F4D89" w:rsidRDefault="005F4D89" w:rsidP="00910564">
                  <w:pPr>
                    <w:ind w:right="-102"/>
                  </w:pPr>
                </w:p>
              </w:tc>
              <w:tc>
                <w:tcPr>
                  <w:tcW w:w="1276" w:type="dxa"/>
                  <w:vMerge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993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850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  <w:tc>
                <w:tcPr>
                  <w:tcW w:w="992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有无</w:t>
                  </w:r>
                  <w:r>
                    <w:rPr>
                      <w:rFonts w:ascii="宋体" w:hAnsi="宋体"/>
                    </w:rPr>
                    <w:t>松旷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>
                    <w:rPr>
                      <w:rFonts w:ascii="宋体" w:hAnsi="宋体"/>
                    </w:rPr>
                    <w:t>脱落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功能</w:t>
                  </w:r>
                  <w:r>
                    <w:rPr>
                      <w:rFonts w:ascii="宋体" w:hAnsi="宋体"/>
                    </w:rPr>
                    <w:t>是</w:t>
                  </w:r>
                  <w:r>
                    <w:rPr>
                      <w:rFonts w:ascii="宋体" w:hAnsi="宋体" w:hint="eastAsia"/>
                    </w:rPr>
                    <w:t>否</w:t>
                  </w:r>
                  <w:r>
                    <w:rPr>
                      <w:rFonts w:ascii="宋体" w:hAnsi="宋体"/>
                    </w:rPr>
                    <w:t>可靠无异响</w:t>
                  </w:r>
                </w:p>
              </w:tc>
            </w:tr>
            <w:tr w:rsidR="005F4D89" w:rsidTr="005F4D89">
              <w:trPr>
                <w:trHeight w:val="705"/>
              </w:trPr>
              <w:tc>
                <w:tcPr>
                  <w:tcW w:w="1696" w:type="dxa"/>
                  <w:vAlign w:val="center"/>
                </w:tcPr>
                <w:p w:rsidR="005F4D89" w:rsidRDefault="005F4D89" w:rsidP="005F4D89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985" w:type="dxa"/>
                  <w:vAlign w:val="center"/>
                </w:tcPr>
                <w:p w:rsidR="005F4D89" w:rsidRDefault="005F4D89" w:rsidP="005F4D8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70</w:t>
                  </w:r>
                  <w:r>
                    <w:rPr>
                      <w:rFonts w:ascii="宋体" w:hAnsi="宋体" w:hint="eastAsia"/>
                    </w:rPr>
                    <w:t>-001-20250</w:t>
                  </w:r>
                  <w:r>
                    <w:rPr>
                      <w:rFonts w:ascii="宋体" w:hAnsi="宋体"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08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50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92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560" w:type="dxa"/>
                  <w:vAlign w:val="center"/>
                </w:tcPr>
                <w:p w:rsidR="005F4D89" w:rsidRDefault="005F4D89" w:rsidP="0091056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rPr>
          <w:trHeight w:val="1802"/>
        </w:trPr>
        <w:tc>
          <w:tcPr>
            <w:tcW w:w="10740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 w:rsidTr="00C133C5">
        <w:trPr>
          <w:trHeight w:val="1648"/>
        </w:trPr>
        <w:tc>
          <w:tcPr>
            <w:tcW w:w="10740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406F8" w:rsidTr="00C133C5">
        <w:trPr>
          <w:trHeight w:val="282"/>
        </w:trPr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 w:rsidTr="00C133C5">
        <w:trPr>
          <w:trHeight w:val="1662"/>
        </w:trPr>
        <w:tc>
          <w:tcPr>
            <w:tcW w:w="10740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 w:rsidTr="00C133C5">
        <w:tc>
          <w:tcPr>
            <w:tcW w:w="10740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D0" w:rsidRDefault="00C16CD0">
      <w:r>
        <w:separator/>
      </w:r>
    </w:p>
  </w:endnote>
  <w:endnote w:type="continuationSeparator" w:id="0">
    <w:p w:rsidR="00C16CD0" w:rsidRDefault="00C1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C1" w:rsidRDefault="00FB3DC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D0" w:rsidRDefault="00C16CD0">
      <w:r>
        <w:separator/>
      </w:r>
    </w:p>
  </w:footnote>
  <w:footnote w:type="continuationSeparator" w:id="0">
    <w:p w:rsidR="00C16CD0" w:rsidRDefault="00C16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C1" w:rsidRDefault="00FB3DC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910564">
      <w:rPr>
        <w:rFonts w:ascii="宋体" w:eastAsia="宋体" w:hAnsi="宋体"/>
        <w:sz w:val="21"/>
        <w:szCs w:val="21"/>
      </w:rPr>
      <w:t>GR20250825SQS170–0343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F736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F736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4251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0F7365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93112"/>
    <w:rsid w:val="001A18B2"/>
    <w:rsid w:val="001A2086"/>
    <w:rsid w:val="001A3A79"/>
    <w:rsid w:val="001B0305"/>
    <w:rsid w:val="001B16AE"/>
    <w:rsid w:val="001B3EBD"/>
    <w:rsid w:val="001B403C"/>
    <w:rsid w:val="001B4E9C"/>
    <w:rsid w:val="001C0225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00B38"/>
    <w:rsid w:val="00410E90"/>
    <w:rsid w:val="00434A79"/>
    <w:rsid w:val="004436F8"/>
    <w:rsid w:val="00451300"/>
    <w:rsid w:val="004548C2"/>
    <w:rsid w:val="004568EC"/>
    <w:rsid w:val="00462A42"/>
    <w:rsid w:val="00470878"/>
    <w:rsid w:val="0047412F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4D89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0564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08D3"/>
    <w:rsid w:val="00A81579"/>
    <w:rsid w:val="00A94761"/>
    <w:rsid w:val="00AA33A7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33C5"/>
    <w:rsid w:val="00C16CD0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10F51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3DC1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36BC-4DCA-4E61-B754-8C330D61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72</cp:revision>
  <cp:lastPrinted>2022-09-23T05:27:00Z</cp:lastPrinted>
  <dcterms:created xsi:type="dcterms:W3CDTF">2024-04-22T03:28:00Z</dcterms:created>
  <dcterms:modified xsi:type="dcterms:W3CDTF">2025-09-01T01:56:00Z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