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927DAA">
        <w:rPr>
          <w:rFonts w:asciiTheme="minorEastAsia" w:hAnsiTheme="minorEastAsia"/>
          <w:b/>
          <w:sz w:val="28"/>
        </w:rPr>
        <w:t>69</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Pr="00CE2124"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927DAA" w:rsidRPr="00927DAA">
        <w:rPr>
          <w:rFonts w:asciiTheme="minorEastAsia" w:hAnsiTheme="minorEastAsia" w:hint="eastAsia"/>
          <w:b/>
          <w:sz w:val="36"/>
          <w:szCs w:val="28"/>
        </w:rPr>
        <w:t>吉林省德邦汽车电子有限公司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w:t>
      </w:r>
      <w:r w:rsidR="00927DAA">
        <w:rPr>
          <w:rFonts w:asciiTheme="minorEastAsia" w:hAnsiTheme="minorEastAsia"/>
          <w:b/>
          <w:sz w:val="36"/>
          <w:szCs w:val="28"/>
        </w:rPr>
        <w:t>5</w:t>
      </w:r>
      <w:r w:rsidR="00035F3E">
        <w:rPr>
          <w:rFonts w:asciiTheme="minorEastAsia" w:hAnsiTheme="minorEastAsia" w:hint="eastAsia"/>
          <w:b/>
          <w:sz w:val="36"/>
          <w:szCs w:val="28"/>
        </w:rPr>
        <w:t>月</w:t>
      </w:r>
      <w:r w:rsidR="00927DAA">
        <w:rPr>
          <w:rFonts w:asciiTheme="minorEastAsia" w:hAnsiTheme="minorEastAsia"/>
          <w:b/>
          <w:sz w:val="36"/>
          <w:szCs w:val="28"/>
        </w:rPr>
        <w:t>25</w:t>
      </w:r>
      <w:r w:rsidR="00035F3E">
        <w:rPr>
          <w:rFonts w:asciiTheme="minorEastAsia" w:hAnsiTheme="minorEastAsia" w:hint="eastAsia"/>
          <w:b/>
          <w:sz w:val="36"/>
          <w:szCs w:val="28"/>
        </w:rPr>
        <w:t>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927DAA" w:rsidRPr="00927DAA">
        <w:rPr>
          <w:rFonts w:asciiTheme="minorEastAsia" w:hAnsiTheme="minorEastAsia" w:hint="eastAsia"/>
          <w:b/>
          <w:szCs w:val="18"/>
        </w:rPr>
        <w:t>吉林省德邦汽车电子有限公司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w:t>
      </w:r>
      <w:r w:rsidR="00927DAA">
        <w:rPr>
          <w:rFonts w:asciiTheme="minorEastAsia" w:hAnsiTheme="minorEastAsia"/>
          <w:b/>
          <w:sz w:val="24"/>
          <w:szCs w:val="18"/>
        </w:rPr>
        <w:t>5</w:t>
      </w:r>
      <w:r w:rsidR="00E01B9A">
        <w:rPr>
          <w:rFonts w:asciiTheme="minorEastAsia" w:hAnsiTheme="minorEastAsia" w:hint="eastAsia"/>
          <w:b/>
          <w:sz w:val="24"/>
          <w:szCs w:val="18"/>
        </w:rPr>
        <w:t>月</w:t>
      </w:r>
      <w:r w:rsidR="00927DAA">
        <w:rPr>
          <w:rFonts w:asciiTheme="minorEastAsia" w:hAnsiTheme="minorEastAsia"/>
          <w:b/>
          <w:sz w:val="24"/>
          <w:szCs w:val="18"/>
        </w:rPr>
        <w:t>25</w:t>
      </w:r>
      <w:r w:rsidR="00E01B9A">
        <w:rPr>
          <w:rFonts w:asciiTheme="minorEastAsia" w:hAnsiTheme="minorEastAsia" w:hint="eastAsia"/>
          <w:b/>
          <w:sz w:val="24"/>
          <w:szCs w:val="18"/>
        </w:rPr>
        <w:t>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w:t>
      </w:r>
      <w:r w:rsidR="00927DAA">
        <w:rPr>
          <w:rFonts w:asciiTheme="minorEastAsia" w:hAnsiTheme="minorEastAsia"/>
          <w:b/>
          <w:sz w:val="24"/>
          <w:szCs w:val="18"/>
        </w:rPr>
        <w:t>5</w:t>
      </w:r>
      <w:r w:rsidR="00E01B9A" w:rsidRPr="00034CBE">
        <w:rPr>
          <w:rFonts w:asciiTheme="minorEastAsia" w:hAnsiTheme="minorEastAsia" w:hint="eastAsia"/>
          <w:b/>
          <w:sz w:val="24"/>
          <w:szCs w:val="18"/>
        </w:rPr>
        <w:t>月</w:t>
      </w:r>
      <w:r w:rsidR="00927DAA">
        <w:rPr>
          <w:rFonts w:asciiTheme="minorEastAsia" w:hAnsiTheme="minorEastAsia"/>
          <w:b/>
          <w:sz w:val="24"/>
          <w:szCs w:val="18"/>
        </w:rPr>
        <w:t>25</w:t>
      </w:r>
      <w:r w:rsidR="00E01B9A" w:rsidRPr="00034CBE">
        <w:rPr>
          <w:rFonts w:asciiTheme="minorEastAsia" w:hAnsiTheme="minorEastAsia" w:hint="eastAsia"/>
          <w:b/>
          <w:sz w:val="24"/>
          <w:szCs w:val="18"/>
        </w:rPr>
        <w:t>日</w:t>
      </w:r>
    </w:p>
    <w:p w:rsidR="00D24E51" w:rsidRDefault="00D24E51">
      <w:pPr>
        <w:jc w:val="left"/>
        <w:rPr>
          <w:rFonts w:asciiTheme="minorEastAsia" w:hAnsiTheme="minorEastAsia"/>
          <w:b/>
          <w:sz w:val="22"/>
          <w:szCs w:val="18"/>
        </w:rPr>
      </w:pPr>
    </w:p>
    <w:p w:rsidR="00D24E51" w:rsidRPr="001301B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927DAA" w:rsidRPr="00927DAA">
        <w:rPr>
          <w:rFonts w:asciiTheme="minorEastAsia" w:hAnsiTheme="minorEastAsia" w:hint="eastAsia"/>
          <w:b/>
          <w:szCs w:val="18"/>
        </w:rPr>
        <w:t>吉林省德邦汽车电子有限公司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927DAA">
        <w:rPr>
          <w:rFonts w:asciiTheme="minorEastAsia" w:hAnsiTheme="minorEastAsia"/>
          <w:b/>
          <w:sz w:val="24"/>
          <w:szCs w:val="18"/>
        </w:rPr>
        <w:t>5</w:t>
      </w:r>
      <w:r w:rsidR="00E61AA7">
        <w:rPr>
          <w:rFonts w:asciiTheme="minorEastAsia" w:hAnsiTheme="minorEastAsia" w:hint="eastAsia"/>
          <w:b/>
          <w:sz w:val="24"/>
          <w:szCs w:val="18"/>
        </w:rPr>
        <w:t>月</w:t>
      </w:r>
      <w:r w:rsidR="00927DAA">
        <w:rPr>
          <w:rFonts w:asciiTheme="minorEastAsia" w:hAnsiTheme="minorEastAsia"/>
          <w:b/>
          <w:sz w:val="24"/>
          <w:szCs w:val="18"/>
        </w:rPr>
        <w:t>25</w:t>
      </w:r>
      <w:r w:rsidR="00E61AA7">
        <w:rPr>
          <w:rFonts w:asciiTheme="minorEastAsia" w:hAnsiTheme="minorEastAsia" w:hint="eastAsia"/>
          <w:b/>
          <w:sz w:val="24"/>
          <w:szCs w:val="18"/>
        </w:rPr>
        <w:t>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927DAA">
        <w:rPr>
          <w:rFonts w:asciiTheme="minorEastAsia" w:hAnsiTheme="minorEastAsia"/>
          <w:b/>
          <w:sz w:val="24"/>
          <w:szCs w:val="18"/>
        </w:rPr>
        <w:t>5</w:t>
      </w:r>
      <w:r w:rsidR="00E61AA7">
        <w:rPr>
          <w:rFonts w:asciiTheme="minorEastAsia" w:hAnsiTheme="minorEastAsia" w:hint="eastAsia"/>
          <w:b/>
          <w:sz w:val="24"/>
          <w:szCs w:val="18"/>
        </w:rPr>
        <w:t>月</w:t>
      </w:r>
      <w:r w:rsidR="00927DAA">
        <w:rPr>
          <w:rFonts w:asciiTheme="minorEastAsia" w:hAnsiTheme="minorEastAsia"/>
          <w:b/>
          <w:sz w:val="24"/>
          <w:szCs w:val="18"/>
        </w:rPr>
        <w:t>25</w:t>
      </w:r>
      <w:bookmarkStart w:id="0" w:name="_GoBack"/>
      <w:bookmarkEnd w:id="0"/>
      <w:r w:rsidR="00E61AA7">
        <w:rPr>
          <w:rFonts w:asciiTheme="minorEastAsia" w:hAnsiTheme="minorEastAsia" w:hint="eastAsia"/>
          <w:b/>
          <w:sz w:val="24"/>
          <w:szCs w:val="18"/>
        </w:rPr>
        <w:t>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20F" w:rsidRDefault="00EA020F" w:rsidP="00D24E51">
      <w:r>
        <w:separator/>
      </w:r>
    </w:p>
  </w:endnote>
  <w:endnote w:type="continuationSeparator" w:id="0">
    <w:p w:rsidR="00EA020F" w:rsidRDefault="00EA020F"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927DAA" w:rsidRPr="00927DAA">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20F" w:rsidRDefault="00EA020F" w:rsidP="00D24E51">
      <w:r>
        <w:separator/>
      </w:r>
    </w:p>
  </w:footnote>
  <w:footnote w:type="continuationSeparator" w:id="0">
    <w:p w:rsidR="00EA020F" w:rsidRDefault="00EA020F"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C72E7"/>
    <w:rsid w:val="000E0EF8"/>
    <w:rsid w:val="000F5115"/>
    <w:rsid w:val="000F719B"/>
    <w:rsid w:val="001013DF"/>
    <w:rsid w:val="001301BA"/>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8188D"/>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5907"/>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8520D"/>
    <w:rsid w:val="005953C7"/>
    <w:rsid w:val="005B36D4"/>
    <w:rsid w:val="005D3148"/>
    <w:rsid w:val="005D52A7"/>
    <w:rsid w:val="005D746C"/>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27DAA"/>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2124"/>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020F"/>
    <w:rsid w:val="00EA2F4F"/>
    <w:rsid w:val="00EB16B3"/>
    <w:rsid w:val="00EB4530"/>
    <w:rsid w:val="00EB4766"/>
    <w:rsid w:val="00EC2367"/>
    <w:rsid w:val="00EC2BD1"/>
    <w:rsid w:val="00EC3F89"/>
    <w:rsid w:val="00ED18D4"/>
    <w:rsid w:val="00EE30F8"/>
    <w:rsid w:val="00EE5FAA"/>
    <w:rsid w:val="00EF4E92"/>
    <w:rsid w:val="00F01C22"/>
    <w:rsid w:val="00F12A65"/>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5EDF3"/>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1074</Words>
  <Characters>6128</Characters>
  <Application>Microsoft Office Word</Application>
  <DocSecurity>0</DocSecurity>
  <Lines>51</Lines>
  <Paragraphs>14</Paragraphs>
  <ScaleCrop>false</ScaleCrop>
  <Company>微软中国</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88</cp:revision>
  <dcterms:created xsi:type="dcterms:W3CDTF">2018-10-12T02:35:00Z</dcterms:created>
  <dcterms:modified xsi:type="dcterms:W3CDTF">2025-05-13T02:34:00Z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