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A753C" w14:textId="77777777" w:rsidR="001C42A3" w:rsidRDefault="001C42A3">
      <w:pPr>
        <w:autoSpaceDE w:val="0"/>
        <w:autoSpaceDN w:val="0"/>
        <w:adjustRightInd w:val="0"/>
        <w:spacing w:line="276" w:lineRule="auto"/>
        <w:ind w:firstLineChars="200" w:firstLine="400"/>
        <w:jc w:val="left"/>
        <w:rPr>
          <w:kern w:val="0"/>
          <w:sz w:val="20"/>
          <w:szCs w:val="20"/>
          <w:lang w:eastAsia="zh-CN"/>
        </w:rPr>
      </w:pPr>
    </w:p>
    <w:p w14:paraId="76006CDD" w14:textId="77777777" w:rsidR="001C42A3" w:rsidRDefault="001C42A3">
      <w:pPr>
        <w:autoSpaceDE w:val="0"/>
        <w:autoSpaceDN w:val="0"/>
        <w:adjustRightInd w:val="0"/>
        <w:spacing w:line="276" w:lineRule="auto"/>
        <w:ind w:firstLineChars="200" w:firstLine="400"/>
        <w:jc w:val="left"/>
        <w:rPr>
          <w:kern w:val="0"/>
          <w:sz w:val="20"/>
          <w:szCs w:val="20"/>
        </w:rPr>
      </w:pPr>
    </w:p>
    <w:p w14:paraId="095D53F9" w14:textId="77777777" w:rsidR="001C42A3" w:rsidRDefault="001C42A3">
      <w:pPr>
        <w:autoSpaceDE w:val="0"/>
        <w:autoSpaceDN w:val="0"/>
        <w:adjustRightInd w:val="0"/>
        <w:spacing w:line="276" w:lineRule="auto"/>
        <w:ind w:firstLineChars="200" w:firstLine="400"/>
        <w:jc w:val="left"/>
        <w:rPr>
          <w:kern w:val="0"/>
          <w:sz w:val="20"/>
          <w:szCs w:val="20"/>
        </w:rPr>
      </w:pPr>
    </w:p>
    <w:p w14:paraId="5C6B2A55" w14:textId="77777777" w:rsidR="001C42A3" w:rsidRDefault="001C42A3">
      <w:pPr>
        <w:autoSpaceDE w:val="0"/>
        <w:autoSpaceDN w:val="0"/>
        <w:adjustRightInd w:val="0"/>
        <w:spacing w:line="276" w:lineRule="auto"/>
        <w:ind w:firstLineChars="200" w:firstLine="400"/>
        <w:jc w:val="left"/>
        <w:rPr>
          <w:kern w:val="0"/>
          <w:sz w:val="20"/>
          <w:szCs w:val="20"/>
        </w:rPr>
      </w:pPr>
    </w:p>
    <w:p w14:paraId="1643E589" w14:textId="77777777" w:rsidR="001C42A3" w:rsidRDefault="001C42A3">
      <w:pPr>
        <w:autoSpaceDE w:val="0"/>
        <w:autoSpaceDN w:val="0"/>
        <w:adjustRightInd w:val="0"/>
        <w:spacing w:line="276" w:lineRule="auto"/>
        <w:ind w:firstLineChars="200" w:firstLine="400"/>
        <w:jc w:val="left"/>
        <w:rPr>
          <w:kern w:val="0"/>
          <w:sz w:val="20"/>
          <w:szCs w:val="20"/>
        </w:rPr>
      </w:pPr>
    </w:p>
    <w:p w14:paraId="45C96667" w14:textId="77777777" w:rsidR="001C42A3" w:rsidRDefault="00000000">
      <w:pPr>
        <w:autoSpaceDE w:val="0"/>
        <w:autoSpaceDN w:val="0"/>
        <w:adjustRightInd w:val="0"/>
        <w:spacing w:line="540" w:lineRule="exact"/>
        <w:ind w:left="2165" w:right="1931"/>
        <w:jc w:val="center"/>
        <w:rPr>
          <w:rFonts w:ascii="宋体" w:cs="宋体"/>
          <w:b/>
          <w:kern w:val="0"/>
          <w:sz w:val="52"/>
          <w:szCs w:val="52"/>
        </w:rPr>
      </w:pPr>
      <w:r>
        <w:rPr>
          <w:rFonts w:ascii="宋体" w:cs="宋体" w:hint="eastAsia"/>
          <w:b/>
          <w:spacing w:val="2"/>
          <w:kern w:val="0"/>
          <w:position w:val="-4"/>
          <w:sz w:val="52"/>
          <w:szCs w:val="52"/>
        </w:rPr>
        <w:t>生产一致性控制计划</w:t>
      </w:r>
    </w:p>
    <w:p w14:paraId="5A6A48A5" w14:textId="77777777" w:rsidR="001C42A3" w:rsidRDefault="00000000">
      <w:pPr>
        <w:autoSpaceDE w:val="0"/>
        <w:autoSpaceDN w:val="0"/>
        <w:adjustRightInd w:val="0"/>
        <w:spacing w:before="18" w:line="200" w:lineRule="exact"/>
        <w:jc w:val="left"/>
        <w:rPr>
          <w:rFonts w:ascii="宋体" w:cs="宋体"/>
          <w:kern w:val="0"/>
          <w:sz w:val="52"/>
          <w:szCs w:val="52"/>
        </w:rPr>
      </w:pPr>
      <w:r>
        <w:rPr>
          <w:sz w:val="52"/>
          <w:szCs w:val="52"/>
          <w:lang w:eastAsia="zh-CN"/>
        </w:rPr>
        <w:pict w14:anchorId="29CA5706">
          <v:shape id="任意多边形 3" o:spid="_x0000_s2050" style="position:absolute;margin-left:182.5pt;margin-top:7.7pt;width:262.25pt;height:3.55pt;flip:y;z-index:-251657216;mso-position-horizontal-relative:page;mso-width-relative:page;mso-height-relative:page" coordsize="4860,450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" o:allowincell="f" adj="0,,0" path="m,l4860,e" filled="f" strokeweight="2.25pt">
            <v:stroke joinstyle="round"/>
            <v:formulas/>
            <v:path arrowok="t" o:connecttype="custom" o:connectlocs="0,0;3086100,0" o:connectangles="0,0" textboxrect="0,0,4860,45085"/>
            <w10:wrap anchorx="page"/>
          </v:shape>
        </w:pict>
      </w:r>
    </w:p>
    <w:p w14:paraId="3A71C9DE" w14:textId="77777777" w:rsidR="001C42A3" w:rsidRDefault="00000000">
      <w:pPr>
        <w:autoSpaceDE w:val="0"/>
        <w:autoSpaceDN w:val="0"/>
        <w:adjustRightInd w:val="0"/>
        <w:ind w:left="2196" w:right="1961"/>
        <w:jc w:val="center"/>
        <w:rPr>
          <w:kern w:val="0"/>
          <w:sz w:val="52"/>
          <w:szCs w:val="52"/>
        </w:rPr>
      </w:pPr>
      <w:r>
        <w:rPr>
          <w:b/>
          <w:bCs/>
          <w:kern w:val="0"/>
          <w:sz w:val="52"/>
          <w:szCs w:val="52"/>
        </w:rPr>
        <w:t>CoP Control Plan</w:t>
      </w:r>
    </w:p>
    <w:p w14:paraId="3A5A2104" w14:textId="77777777" w:rsidR="001C42A3" w:rsidRDefault="001C42A3">
      <w:pPr>
        <w:autoSpaceDE w:val="0"/>
        <w:autoSpaceDN w:val="0"/>
        <w:adjustRightInd w:val="0"/>
        <w:spacing w:before="8" w:line="100" w:lineRule="exact"/>
        <w:jc w:val="left"/>
        <w:rPr>
          <w:rFonts w:ascii="宋体" w:cs="宋体"/>
          <w:kern w:val="0"/>
          <w:sz w:val="24"/>
        </w:rPr>
      </w:pPr>
    </w:p>
    <w:p w14:paraId="2EB1685A" w14:textId="77777777" w:rsidR="001C42A3" w:rsidRDefault="00000000">
      <w:pPr>
        <w:autoSpaceDE w:val="0"/>
        <w:autoSpaceDN w:val="0"/>
        <w:adjustRightInd w:val="0"/>
        <w:ind w:right="360"/>
        <w:jc w:val="center"/>
        <w:rPr>
          <w:rFonts w:ascii="宋体" w:cs="宋体"/>
          <w:kern w:val="0"/>
          <w:sz w:val="28"/>
          <w:szCs w:val="28"/>
        </w:rPr>
      </w:pPr>
      <w:r>
        <w:rPr>
          <w:rFonts w:ascii="宋体" w:cs="宋体" w:hint="eastAsia"/>
          <w:kern w:val="0"/>
          <w:sz w:val="24"/>
        </w:rPr>
        <w:t>（为满足</w:t>
      </w:r>
      <w:hyperlink r:id="rId8" w:tgtFrame="_blank" w:tooltip="CQC16-491264-2022 内饰材料认证规则" w:history="1">
        <w:r w:rsidR="001C42A3">
          <w:rPr>
            <w:rFonts w:ascii="宋体" w:cs="宋体" w:hint="eastAsia"/>
            <w:kern w:val="0"/>
            <w:sz w:val="24"/>
          </w:rPr>
          <w:t>CQC16-491264-2022 内饰材料认证规则</w:t>
        </w:r>
      </w:hyperlink>
      <w:r>
        <w:rPr>
          <w:rFonts w:ascii="宋体" w:cs="宋体" w:hint="eastAsia"/>
          <w:kern w:val="0"/>
          <w:sz w:val="24"/>
        </w:rPr>
        <w:t>对生产一</w:t>
      </w:r>
      <w:r>
        <w:rPr>
          <w:rFonts w:ascii="宋体" w:cs="宋体" w:hint="eastAsia"/>
          <w:spacing w:val="-1"/>
          <w:kern w:val="0"/>
          <w:sz w:val="24"/>
        </w:rPr>
        <w:t>致</w:t>
      </w:r>
      <w:r>
        <w:rPr>
          <w:rFonts w:ascii="宋体" w:cs="宋体" w:hint="eastAsia"/>
          <w:kern w:val="0"/>
          <w:sz w:val="24"/>
        </w:rPr>
        <w:t>性</w:t>
      </w:r>
      <w:r>
        <w:rPr>
          <w:rFonts w:ascii="宋体" w:cs="宋体" w:hint="eastAsia"/>
          <w:spacing w:val="-1"/>
          <w:kern w:val="0"/>
          <w:sz w:val="24"/>
        </w:rPr>
        <w:t>控</w:t>
      </w:r>
      <w:r>
        <w:rPr>
          <w:rFonts w:ascii="宋体" w:cs="宋体" w:hint="eastAsia"/>
          <w:kern w:val="0"/>
          <w:sz w:val="24"/>
        </w:rPr>
        <w:t>制的要</w:t>
      </w:r>
      <w:r>
        <w:rPr>
          <w:rFonts w:ascii="宋体" w:cs="宋体" w:hint="eastAsia"/>
          <w:spacing w:val="-1"/>
          <w:kern w:val="0"/>
          <w:sz w:val="24"/>
        </w:rPr>
        <w:t>求</w:t>
      </w:r>
      <w:r>
        <w:rPr>
          <w:rFonts w:ascii="宋体" w:cs="宋体" w:hint="eastAsia"/>
          <w:kern w:val="0"/>
          <w:sz w:val="24"/>
        </w:rPr>
        <w:t>）</w:t>
      </w:r>
    </w:p>
    <w:p w14:paraId="66FD0CA0" w14:textId="77777777" w:rsidR="001C42A3" w:rsidRDefault="001C42A3">
      <w:pPr>
        <w:autoSpaceDE w:val="0"/>
        <w:autoSpaceDN w:val="0"/>
        <w:adjustRightInd w:val="0"/>
        <w:spacing w:line="276" w:lineRule="auto"/>
        <w:ind w:firstLineChars="200" w:firstLine="400"/>
        <w:jc w:val="left"/>
        <w:rPr>
          <w:rFonts w:ascii="宋体" w:cs="宋体"/>
          <w:kern w:val="0"/>
          <w:sz w:val="20"/>
          <w:szCs w:val="20"/>
        </w:rPr>
      </w:pPr>
    </w:p>
    <w:p w14:paraId="14DA3E5A" w14:textId="77777777" w:rsidR="001C42A3" w:rsidRDefault="001C42A3">
      <w:pPr>
        <w:autoSpaceDE w:val="0"/>
        <w:autoSpaceDN w:val="0"/>
        <w:adjustRightInd w:val="0"/>
        <w:spacing w:line="276" w:lineRule="auto"/>
        <w:ind w:firstLineChars="200" w:firstLine="400"/>
        <w:jc w:val="left"/>
        <w:rPr>
          <w:rFonts w:ascii="宋体" w:cs="宋体"/>
          <w:kern w:val="0"/>
          <w:sz w:val="20"/>
          <w:szCs w:val="20"/>
        </w:rPr>
      </w:pPr>
    </w:p>
    <w:p w14:paraId="1396CF93" w14:textId="77777777" w:rsidR="001C42A3" w:rsidRDefault="001C42A3">
      <w:pPr>
        <w:autoSpaceDE w:val="0"/>
        <w:autoSpaceDN w:val="0"/>
        <w:adjustRightInd w:val="0"/>
        <w:spacing w:line="276" w:lineRule="auto"/>
        <w:ind w:firstLineChars="200" w:firstLine="400"/>
        <w:jc w:val="left"/>
        <w:rPr>
          <w:rFonts w:ascii="宋体" w:cs="宋体"/>
          <w:kern w:val="0"/>
          <w:sz w:val="20"/>
          <w:szCs w:val="20"/>
        </w:rPr>
      </w:pPr>
    </w:p>
    <w:tbl>
      <w:tblPr>
        <w:tblpPr w:leftFromText="180" w:rightFromText="180" w:vertAnchor="text" w:horzAnchor="margin" w:tblpXSpec="center" w:tblpY="2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9"/>
        <w:gridCol w:w="3118"/>
      </w:tblGrid>
      <w:tr w:rsidR="001C42A3" w14:paraId="0AC35F33" w14:textId="77777777">
        <w:trPr>
          <w:trHeight w:val="567"/>
        </w:trPr>
        <w:tc>
          <w:tcPr>
            <w:tcW w:w="1799" w:type="dxa"/>
            <w:vAlign w:val="center"/>
          </w:tcPr>
          <w:p w14:paraId="1BA5FBD1" w14:textId="77777777" w:rsidR="001C42A3" w:rsidRDefault="00000000">
            <w:pPr>
              <w:spacing w:line="440" w:lineRule="exact"/>
              <w:jc w:val="center"/>
              <w:rPr>
                <w:rFonts w:ascii="宋体"/>
                <w:b/>
                <w:sz w:val="24"/>
              </w:rPr>
            </w:pPr>
            <w:r>
              <w:rPr>
                <w:rFonts w:ascii="宋体" w:hint="eastAsia"/>
                <w:b/>
                <w:sz w:val="24"/>
              </w:rPr>
              <w:t>编制部门</w:t>
            </w:r>
          </w:p>
        </w:tc>
        <w:tc>
          <w:tcPr>
            <w:tcW w:w="3118" w:type="dxa"/>
            <w:vAlign w:val="center"/>
          </w:tcPr>
          <w:p w14:paraId="49BA4A5B" w14:textId="77777777" w:rsidR="001C42A3" w:rsidRDefault="00000000">
            <w:pPr>
              <w:spacing w:line="440" w:lineRule="exact"/>
              <w:jc w:val="center"/>
              <w:rPr>
                <w:rFonts w:ascii="宋体"/>
                <w:b/>
                <w:sz w:val="24"/>
              </w:rPr>
            </w:pPr>
            <w:r>
              <w:rPr>
                <w:rFonts w:ascii="宋体" w:hint="eastAsia"/>
                <w:b/>
                <w:sz w:val="24"/>
                <w:lang w:eastAsia="zh-CN"/>
              </w:rPr>
              <w:t>技术质量部</w:t>
            </w:r>
          </w:p>
        </w:tc>
      </w:tr>
      <w:tr w:rsidR="001C42A3" w14:paraId="3AE506E7" w14:textId="77777777">
        <w:trPr>
          <w:trHeight w:val="821"/>
        </w:trPr>
        <w:tc>
          <w:tcPr>
            <w:tcW w:w="1799" w:type="dxa"/>
            <w:vAlign w:val="center"/>
          </w:tcPr>
          <w:p w14:paraId="0427EEB7" w14:textId="77777777" w:rsidR="001C42A3" w:rsidRDefault="00000000">
            <w:pPr>
              <w:spacing w:line="440" w:lineRule="exact"/>
              <w:jc w:val="center"/>
              <w:rPr>
                <w:rFonts w:ascii="宋体"/>
                <w:b/>
                <w:sz w:val="24"/>
              </w:rPr>
            </w:pPr>
            <w:r>
              <w:rPr>
                <w:rFonts w:ascii="宋体" w:hint="eastAsia"/>
                <w:b/>
                <w:sz w:val="24"/>
              </w:rPr>
              <w:t>编制：</w:t>
            </w:r>
          </w:p>
        </w:tc>
        <w:tc>
          <w:tcPr>
            <w:tcW w:w="3118" w:type="dxa"/>
            <w:vAlign w:val="center"/>
          </w:tcPr>
          <w:p w14:paraId="0AFD8507" w14:textId="1DAD498C" w:rsidR="001C42A3" w:rsidRDefault="00A735A0">
            <w:pPr>
              <w:spacing w:line="440" w:lineRule="exact"/>
              <w:jc w:val="center"/>
              <w:rPr>
                <w:rFonts w:ascii="宋体"/>
                <w:b/>
                <w:sz w:val="24"/>
                <w:lang w:eastAsia="zh-CN"/>
              </w:rPr>
            </w:pPr>
            <w:r>
              <w:rPr>
                <w:rFonts w:ascii="宋体" w:hint="eastAsia"/>
                <w:b/>
                <w:sz w:val="24"/>
                <w:lang w:eastAsia="zh-CN"/>
              </w:rPr>
              <w:t>张慧</w:t>
            </w:r>
          </w:p>
        </w:tc>
      </w:tr>
      <w:tr w:rsidR="001C42A3" w14:paraId="77D32D79" w14:textId="77777777">
        <w:trPr>
          <w:trHeight w:val="848"/>
        </w:trPr>
        <w:tc>
          <w:tcPr>
            <w:tcW w:w="1799" w:type="dxa"/>
            <w:vAlign w:val="center"/>
          </w:tcPr>
          <w:p w14:paraId="7F46AFF2" w14:textId="77777777" w:rsidR="001C42A3" w:rsidRDefault="00000000">
            <w:pPr>
              <w:spacing w:line="440" w:lineRule="exact"/>
              <w:jc w:val="center"/>
              <w:rPr>
                <w:rFonts w:ascii="宋体"/>
                <w:b/>
                <w:sz w:val="24"/>
              </w:rPr>
            </w:pPr>
            <w:r>
              <w:rPr>
                <w:rFonts w:ascii="宋体" w:hint="eastAsia"/>
                <w:b/>
                <w:sz w:val="24"/>
              </w:rPr>
              <w:t>审核：</w:t>
            </w:r>
          </w:p>
        </w:tc>
        <w:tc>
          <w:tcPr>
            <w:tcW w:w="3118" w:type="dxa"/>
            <w:vAlign w:val="center"/>
          </w:tcPr>
          <w:p w14:paraId="55D8C38F" w14:textId="037C243B" w:rsidR="001C42A3" w:rsidRDefault="00A735A0">
            <w:pPr>
              <w:spacing w:line="440" w:lineRule="exact"/>
              <w:jc w:val="center"/>
              <w:rPr>
                <w:rFonts w:ascii="宋体"/>
                <w:b/>
                <w:sz w:val="24"/>
                <w:lang w:eastAsia="zh-CN"/>
              </w:rPr>
            </w:pPr>
            <w:r>
              <w:rPr>
                <w:rFonts w:ascii="宋体" w:hint="eastAsia"/>
                <w:b/>
                <w:sz w:val="24"/>
                <w:lang w:eastAsia="zh-CN"/>
              </w:rPr>
              <w:t>夏永飞</w:t>
            </w:r>
          </w:p>
        </w:tc>
      </w:tr>
      <w:tr w:rsidR="001C42A3" w14:paraId="7C4BCD1A" w14:textId="77777777">
        <w:trPr>
          <w:trHeight w:val="845"/>
        </w:trPr>
        <w:tc>
          <w:tcPr>
            <w:tcW w:w="1799" w:type="dxa"/>
            <w:vAlign w:val="center"/>
          </w:tcPr>
          <w:p w14:paraId="7B8463B4" w14:textId="77777777" w:rsidR="001C42A3" w:rsidRDefault="00000000">
            <w:pPr>
              <w:spacing w:line="440" w:lineRule="exact"/>
              <w:jc w:val="center"/>
              <w:rPr>
                <w:rFonts w:ascii="宋体"/>
                <w:b/>
                <w:sz w:val="24"/>
              </w:rPr>
            </w:pPr>
            <w:r>
              <w:rPr>
                <w:rFonts w:ascii="宋体" w:hint="eastAsia"/>
                <w:b/>
                <w:sz w:val="24"/>
              </w:rPr>
              <w:t>批准：</w:t>
            </w:r>
          </w:p>
        </w:tc>
        <w:tc>
          <w:tcPr>
            <w:tcW w:w="3118" w:type="dxa"/>
            <w:vAlign w:val="center"/>
          </w:tcPr>
          <w:p w14:paraId="20F1EE33" w14:textId="60F32030" w:rsidR="001C42A3" w:rsidRDefault="00A735A0">
            <w:pPr>
              <w:spacing w:line="440" w:lineRule="exact"/>
              <w:jc w:val="center"/>
              <w:rPr>
                <w:rFonts w:ascii="宋体"/>
                <w:b/>
                <w:sz w:val="24"/>
                <w:lang w:eastAsia="zh-CN"/>
              </w:rPr>
            </w:pPr>
            <w:r>
              <w:rPr>
                <w:rFonts w:ascii="宋体" w:hint="eastAsia"/>
                <w:b/>
                <w:sz w:val="24"/>
                <w:lang w:eastAsia="zh-CN"/>
              </w:rPr>
              <w:t>王磊</w:t>
            </w:r>
          </w:p>
        </w:tc>
      </w:tr>
    </w:tbl>
    <w:p w14:paraId="03084F97" w14:textId="77777777" w:rsidR="001C42A3" w:rsidRDefault="001C42A3">
      <w:pPr>
        <w:autoSpaceDE w:val="0"/>
        <w:autoSpaceDN w:val="0"/>
        <w:adjustRightInd w:val="0"/>
        <w:spacing w:line="276" w:lineRule="auto"/>
        <w:ind w:firstLineChars="200" w:firstLine="400"/>
        <w:jc w:val="left"/>
        <w:rPr>
          <w:rFonts w:ascii="宋体" w:cs="宋体"/>
          <w:kern w:val="0"/>
          <w:sz w:val="20"/>
          <w:szCs w:val="20"/>
        </w:rPr>
      </w:pPr>
    </w:p>
    <w:p w14:paraId="70E2121E" w14:textId="77777777" w:rsidR="001C42A3" w:rsidRDefault="001C42A3">
      <w:pPr>
        <w:autoSpaceDE w:val="0"/>
        <w:autoSpaceDN w:val="0"/>
        <w:adjustRightInd w:val="0"/>
        <w:spacing w:line="276" w:lineRule="auto"/>
        <w:ind w:firstLineChars="200" w:firstLine="400"/>
        <w:jc w:val="left"/>
        <w:rPr>
          <w:rFonts w:ascii="宋体" w:cs="宋体"/>
          <w:kern w:val="0"/>
          <w:sz w:val="20"/>
          <w:szCs w:val="20"/>
        </w:rPr>
      </w:pPr>
    </w:p>
    <w:p w14:paraId="2BDE06EF" w14:textId="77777777" w:rsidR="001C42A3" w:rsidRDefault="001C42A3">
      <w:pPr>
        <w:autoSpaceDE w:val="0"/>
        <w:autoSpaceDN w:val="0"/>
        <w:adjustRightInd w:val="0"/>
        <w:spacing w:line="276" w:lineRule="auto"/>
        <w:ind w:firstLineChars="200" w:firstLine="400"/>
        <w:jc w:val="left"/>
        <w:rPr>
          <w:rFonts w:ascii="宋体" w:cs="宋体"/>
          <w:kern w:val="0"/>
          <w:sz w:val="20"/>
          <w:szCs w:val="20"/>
        </w:rPr>
      </w:pPr>
    </w:p>
    <w:p w14:paraId="7FBCB6F1" w14:textId="77777777" w:rsidR="001C42A3" w:rsidRDefault="001C42A3">
      <w:pPr>
        <w:autoSpaceDE w:val="0"/>
        <w:autoSpaceDN w:val="0"/>
        <w:adjustRightInd w:val="0"/>
        <w:spacing w:line="276" w:lineRule="auto"/>
        <w:ind w:firstLineChars="200" w:firstLine="400"/>
        <w:jc w:val="left"/>
        <w:rPr>
          <w:rFonts w:ascii="宋体" w:cs="宋体"/>
          <w:kern w:val="0"/>
          <w:sz w:val="20"/>
          <w:szCs w:val="20"/>
        </w:rPr>
      </w:pPr>
    </w:p>
    <w:p w14:paraId="05C33DA1" w14:textId="77777777" w:rsidR="001C42A3" w:rsidRDefault="001C42A3">
      <w:pPr>
        <w:autoSpaceDE w:val="0"/>
        <w:autoSpaceDN w:val="0"/>
        <w:adjustRightInd w:val="0"/>
        <w:spacing w:line="276" w:lineRule="auto"/>
        <w:ind w:firstLineChars="200" w:firstLine="400"/>
        <w:jc w:val="left"/>
        <w:rPr>
          <w:rFonts w:ascii="宋体" w:cs="宋体"/>
          <w:kern w:val="0"/>
          <w:sz w:val="20"/>
          <w:szCs w:val="20"/>
        </w:rPr>
      </w:pPr>
    </w:p>
    <w:p w14:paraId="2E20098E" w14:textId="77777777" w:rsidR="001C42A3" w:rsidRDefault="001C42A3">
      <w:pPr>
        <w:autoSpaceDE w:val="0"/>
        <w:autoSpaceDN w:val="0"/>
        <w:adjustRightInd w:val="0"/>
        <w:spacing w:line="276" w:lineRule="auto"/>
        <w:ind w:firstLineChars="200" w:firstLine="400"/>
        <w:jc w:val="left"/>
        <w:rPr>
          <w:rFonts w:ascii="宋体" w:cs="宋体"/>
          <w:kern w:val="0"/>
          <w:sz w:val="20"/>
          <w:szCs w:val="20"/>
        </w:rPr>
      </w:pPr>
    </w:p>
    <w:p w14:paraId="1E1B4BAE" w14:textId="77777777" w:rsidR="001C42A3" w:rsidRDefault="001C42A3">
      <w:pPr>
        <w:autoSpaceDE w:val="0"/>
        <w:autoSpaceDN w:val="0"/>
        <w:adjustRightInd w:val="0"/>
        <w:spacing w:line="276" w:lineRule="auto"/>
        <w:rPr>
          <w:rFonts w:ascii="宋体" w:cs="宋体"/>
          <w:kern w:val="0"/>
          <w:sz w:val="20"/>
          <w:szCs w:val="20"/>
        </w:rPr>
      </w:pPr>
    </w:p>
    <w:p w14:paraId="18330371" w14:textId="77777777" w:rsidR="001C42A3" w:rsidRDefault="001C42A3">
      <w:pPr>
        <w:autoSpaceDE w:val="0"/>
        <w:autoSpaceDN w:val="0"/>
        <w:adjustRightInd w:val="0"/>
        <w:spacing w:line="276" w:lineRule="auto"/>
        <w:rPr>
          <w:rFonts w:ascii="宋体" w:cs="宋体"/>
          <w:kern w:val="0"/>
          <w:sz w:val="20"/>
          <w:szCs w:val="20"/>
        </w:rPr>
      </w:pPr>
    </w:p>
    <w:p w14:paraId="7817C67C" w14:textId="77777777" w:rsidR="001C42A3" w:rsidRDefault="001C42A3">
      <w:pPr>
        <w:autoSpaceDE w:val="0"/>
        <w:autoSpaceDN w:val="0"/>
        <w:adjustRightInd w:val="0"/>
        <w:spacing w:before="4" w:line="276" w:lineRule="auto"/>
        <w:ind w:firstLineChars="200" w:firstLine="280"/>
        <w:jc w:val="left"/>
        <w:rPr>
          <w:rFonts w:ascii="宋体" w:cs="宋体"/>
          <w:kern w:val="0"/>
          <w:sz w:val="14"/>
          <w:szCs w:val="14"/>
        </w:rPr>
      </w:pPr>
    </w:p>
    <w:p w14:paraId="43268B57" w14:textId="77777777" w:rsidR="001C42A3" w:rsidRDefault="001C42A3">
      <w:pPr>
        <w:tabs>
          <w:tab w:val="left" w:pos="4840"/>
        </w:tabs>
        <w:autoSpaceDE w:val="0"/>
        <w:autoSpaceDN w:val="0"/>
        <w:adjustRightInd w:val="0"/>
        <w:spacing w:line="276" w:lineRule="auto"/>
        <w:ind w:left="3539" w:right="3142" w:firstLineChars="200" w:firstLine="1040"/>
        <w:jc w:val="center"/>
        <w:rPr>
          <w:rFonts w:ascii="宋体" w:cs="宋体"/>
          <w:kern w:val="0"/>
          <w:position w:val="-5"/>
          <w:sz w:val="52"/>
          <w:szCs w:val="52"/>
        </w:rPr>
      </w:pPr>
    </w:p>
    <w:p w14:paraId="38BC7208" w14:textId="77777777" w:rsidR="001C42A3" w:rsidRDefault="00000000">
      <w:pPr>
        <w:tabs>
          <w:tab w:val="left" w:pos="4840"/>
        </w:tabs>
        <w:autoSpaceDE w:val="0"/>
        <w:autoSpaceDN w:val="0"/>
        <w:adjustRightInd w:val="0"/>
        <w:spacing w:line="276" w:lineRule="auto"/>
        <w:ind w:right="3142"/>
        <w:jc w:val="center"/>
        <w:rPr>
          <w:rFonts w:ascii="宋体" w:cs="宋体"/>
          <w:kern w:val="0"/>
          <w:position w:val="-5"/>
          <w:sz w:val="52"/>
          <w:szCs w:val="52"/>
          <w:lang w:eastAsia="zh-CN"/>
        </w:rPr>
      </w:pPr>
      <w:r>
        <w:rPr>
          <w:rFonts w:ascii="宋体" w:hAnsi="宋体" w:hint="eastAsia"/>
          <w:b/>
          <w:bCs/>
          <w:color w:val="000000"/>
          <w:sz w:val="32"/>
          <w:szCs w:val="32"/>
          <w:lang w:eastAsia="zh-CN"/>
        </w:rPr>
        <w:t xml:space="preserve">            </w:t>
      </w:r>
      <w:r>
        <w:rPr>
          <w:rFonts w:ascii="宋体" w:hAnsi="宋体" w:hint="eastAsia"/>
          <w:b/>
          <w:bCs/>
          <w:color w:val="000000"/>
          <w:sz w:val="32"/>
          <w:szCs w:val="32"/>
        </w:rPr>
        <w:t>文件编号：</w:t>
      </w:r>
      <w:r>
        <w:rPr>
          <w:rFonts w:ascii="宋体" w:hAnsi="宋体" w:hint="eastAsia"/>
          <w:sz w:val="24"/>
          <w:lang w:eastAsia="zh-CN"/>
        </w:rPr>
        <w:t>HBGR-COP-2024001</w:t>
      </w:r>
    </w:p>
    <w:p w14:paraId="306F6630" w14:textId="77777777" w:rsidR="001C42A3" w:rsidRDefault="001C42A3">
      <w:pPr>
        <w:tabs>
          <w:tab w:val="left" w:pos="4840"/>
        </w:tabs>
        <w:autoSpaceDE w:val="0"/>
        <w:autoSpaceDN w:val="0"/>
        <w:adjustRightInd w:val="0"/>
        <w:spacing w:line="276" w:lineRule="auto"/>
        <w:ind w:right="3142"/>
        <w:rPr>
          <w:rFonts w:ascii="宋体" w:cs="宋体"/>
          <w:kern w:val="0"/>
          <w:position w:val="-5"/>
          <w:sz w:val="52"/>
          <w:szCs w:val="52"/>
        </w:rPr>
      </w:pPr>
    </w:p>
    <w:p w14:paraId="3CB00BA4" w14:textId="78C095A2" w:rsidR="001C42A3" w:rsidRDefault="00000000">
      <w:pPr>
        <w:jc w:val="center"/>
        <w:rPr>
          <w:rFonts w:hAnsi="宋体" w:hint="eastAsia"/>
          <w:b/>
          <w:sz w:val="28"/>
          <w:szCs w:val="28"/>
        </w:rPr>
      </w:pPr>
      <w:r>
        <w:rPr>
          <w:rFonts w:hAnsi="宋体" w:hint="eastAsia"/>
          <w:b/>
          <w:sz w:val="28"/>
          <w:szCs w:val="28"/>
        </w:rPr>
        <w:t>20</w:t>
      </w:r>
      <w:r>
        <w:rPr>
          <w:rFonts w:hAnsi="宋体" w:hint="eastAsia"/>
          <w:b/>
          <w:sz w:val="28"/>
          <w:szCs w:val="28"/>
          <w:lang w:eastAsia="zh-CN"/>
        </w:rPr>
        <w:t>2</w:t>
      </w:r>
      <w:r w:rsidR="00A735A0">
        <w:rPr>
          <w:rFonts w:hAnsi="宋体" w:hint="eastAsia"/>
          <w:b/>
          <w:sz w:val="28"/>
          <w:szCs w:val="28"/>
          <w:lang w:eastAsia="zh-CN"/>
        </w:rPr>
        <w:t>5</w:t>
      </w:r>
      <w:r>
        <w:rPr>
          <w:rFonts w:hAnsi="宋体" w:hint="eastAsia"/>
          <w:b/>
          <w:sz w:val="28"/>
          <w:szCs w:val="28"/>
        </w:rPr>
        <w:t>年</w:t>
      </w:r>
      <w:r>
        <w:rPr>
          <w:rFonts w:hAnsi="宋体" w:hint="eastAsia"/>
          <w:b/>
          <w:sz w:val="28"/>
          <w:szCs w:val="28"/>
          <w:lang w:eastAsia="zh-CN"/>
        </w:rPr>
        <w:t>08</w:t>
      </w:r>
      <w:r>
        <w:rPr>
          <w:rFonts w:hAnsi="宋体" w:hint="eastAsia"/>
          <w:b/>
          <w:sz w:val="28"/>
          <w:szCs w:val="28"/>
        </w:rPr>
        <w:t>月</w:t>
      </w:r>
      <w:r w:rsidR="00A735A0">
        <w:rPr>
          <w:rFonts w:hAnsi="宋体" w:hint="eastAsia"/>
          <w:b/>
          <w:sz w:val="28"/>
          <w:szCs w:val="28"/>
          <w:lang w:eastAsia="zh-CN"/>
        </w:rPr>
        <w:t>1</w:t>
      </w:r>
      <w:r>
        <w:rPr>
          <w:rFonts w:hAnsi="宋体" w:hint="eastAsia"/>
          <w:b/>
          <w:sz w:val="28"/>
          <w:szCs w:val="28"/>
          <w:lang w:eastAsia="zh-CN"/>
        </w:rPr>
        <w:t>0</w:t>
      </w:r>
      <w:r>
        <w:rPr>
          <w:rFonts w:hAnsi="宋体" w:hint="eastAsia"/>
          <w:b/>
          <w:sz w:val="28"/>
          <w:szCs w:val="28"/>
        </w:rPr>
        <w:t>日发布</w:t>
      </w:r>
      <w:r>
        <w:rPr>
          <w:rFonts w:hAnsi="宋体" w:hint="eastAsia"/>
          <w:b/>
          <w:sz w:val="28"/>
          <w:szCs w:val="28"/>
          <w:lang w:eastAsia="zh-CN"/>
        </w:rPr>
        <w:t>202</w:t>
      </w:r>
      <w:r w:rsidR="00A735A0">
        <w:rPr>
          <w:rFonts w:hAnsi="宋体" w:hint="eastAsia"/>
          <w:b/>
          <w:sz w:val="28"/>
          <w:szCs w:val="28"/>
          <w:lang w:eastAsia="zh-CN"/>
        </w:rPr>
        <w:t>5</w:t>
      </w:r>
      <w:r>
        <w:rPr>
          <w:rFonts w:hAnsi="宋体" w:hint="eastAsia"/>
          <w:b/>
          <w:sz w:val="28"/>
          <w:szCs w:val="28"/>
        </w:rPr>
        <w:t>年</w:t>
      </w:r>
      <w:r>
        <w:rPr>
          <w:rFonts w:hAnsi="宋体" w:hint="eastAsia"/>
          <w:b/>
          <w:sz w:val="28"/>
          <w:szCs w:val="28"/>
          <w:lang w:eastAsia="zh-CN"/>
        </w:rPr>
        <w:t>0</w:t>
      </w:r>
      <w:r w:rsidR="00A735A0">
        <w:rPr>
          <w:rFonts w:hAnsi="宋体" w:hint="eastAsia"/>
          <w:b/>
          <w:sz w:val="28"/>
          <w:szCs w:val="28"/>
          <w:lang w:eastAsia="zh-CN"/>
        </w:rPr>
        <w:t>8</w:t>
      </w:r>
      <w:r>
        <w:rPr>
          <w:rFonts w:hAnsi="宋体" w:hint="eastAsia"/>
          <w:b/>
          <w:sz w:val="28"/>
          <w:szCs w:val="28"/>
        </w:rPr>
        <w:t>月</w:t>
      </w:r>
      <w:r w:rsidR="00A735A0">
        <w:rPr>
          <w:rFonts w:hAnsi="宋体" w:hint="eastAsia"/>
          <w:b/>
          <w:sz w:val="28"/>
          <w:szCs w:val="28"/>
          <w:lang w:eastAsia="zh-CN"/>
        </w:rPr>
        <w:t>30</w:t>
      </w:r>
      <w:r>
        <w:rPr>
          <w:rFonts w:hAnsi="宋体" w:hint="eastAsia"/>
          <w:b/>
          <w:sz w:val="28"/>
          <w:szCs w:val="28"/>
        </w:rPr>
        <w:t>日实施</w:t>
      </w:r>
    </w:p>
    <w:p w14:paraId="48BB6200" w14:textId="77777777" w:rsidR="001C42A3" w:rsidRDefault="00000000">
      <w:pPr>
        <w:jc w:val="center"/>
        <w:rPr>
          <w:rFonts w:hAnsi="宋体" w:hint="eastAsia"/>
          <w:b/>
          <w:sz w:val="28"/>
          <w:szCs w:val="28"/>
        </w:rPr>
      </w:pPr>
      <w:r>
        <w:rPr>
          <w:rFonts w:hAnsi="宋体" w:hint="eastAsia"/>
          <w:b/>
          <w:sz w:val="28"/>
          <w:szCs w:val="28"/>
          <w:lang w:eastAsia="zh-CN"/>
        </w:rPr>
        <w:pict w14:anchorId="527947D6">
          <v:shapetype id="_x0000_t32" coordsize="21600,21600" o:spt="32" o:oned="t" path="m,l21600,21600e" filled="f">
            <v:path arrowok="t" fillok="f" o:connecttype="none"/>
            <o:lock v:ext="edit" shapetype="t"/>
          </v:shapetype>
          <v:shape id="自选图形 4" o:spid="_x0000_s2051" type="#_x0000_t32" style="position:absolute;left:0;text-align:left;margin-left:-15.45pt;margin-top:17.45pt;width:533.25pt;height:0;z-index:25166028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" strokeweight="1.5pt"/>
        </w:pict>
      </w:r>
    </w:p>
    <w:p w14:paraId="57AB8885" w14:textId="77777777" w:rsidR="001C42A3" w:rsidRDefault="001C42A3">
      <w:pPr>
        <w:tabs>
          <w:tab w:val="left" w:pos="4840"/>
        </w:tabs>
        <w:autoSpaceDE w:val="0"/>
        <w:autoSpaceDN w:val="0"/>
        <w:adjustRightInd w:val="0"/>
        <w:spacing w:line="276" w:lineRule="auto"/>
        <w:ind w:right="3662" w:firstLineChars="800" w:firstLine="4176"/>
        <w:rPr>
          <w:rFonts w:ascii="宋体" w:cs="宋体"/>
          <w:b/>
          <w:kern w:val="0"/>
          <w:position w:val="-5"/>
          <w:sz w:val="52"/>
          <w:szCs w:val="52"/>
          <w:lang w:eastAsia="zh-CN"/>
        </w:rPr>
      </w:pPr>
    </w:p>
    <w:p w14:paraId="6AA12D15" w14:textId="77777777" w:rsidR="001C42A3" w:rsidRDefault="00000000">
      <w:pPr>
        <w:tabs>
          <w:tab w:val="left" w:pos="4840"/>
        </w:tabs>
        <w:autoSpaceDE w:val="0"/>
        <w:autoSpaceDN w:val="0"/>
        <w:adjustRightInd w:val="0"/>
        <w:spacing w:line="276" w:lineRule="auto"/>
        <w:ind w:right="3662" w:firstLineChars="800" w:firstLine="4176"/>
        <w:rPr>
          <w:rFonts w:ascii="宋体" w:cs="宋体"/>
          <w:b/>
          <w:kern w:val="0"/>
          <w:sz w:val="22"/>
          <w:szCs w:val="22"/>
        </w:rPr>
      </w:pPr>
      <w:r>
        <w:rPr>
          <w:rFonts w:ascii="宋体" w:cs="宋体" w:hint="eastAsia"/>
          <w:b/>
          <w:kern w:val="0"/>
          <w:position w:val="-5"/>
          <w:sz w:val="52"/>
          <w:szCs w:val="52"/>
        </w:rPr>
        <w:lastRenderedPageBreak/>
        <w:t>目录</w:t>
      </w:r>
    </w:p>
    <w:p w14:paraId="444B6581" w14:textId="77777777" w:rsidR="001C42A3"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lang w:eastAsia="zh-CN"/>
        </w:rPr>
        <w:t>目  的</w:t>
      </w:r>
    </w:p>
    <w:p w14:paraId="1B81EEC4" w14:textId="77777777" w:rsidR="001C42A3"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lang w:eastAsia="zh-CN"/>
        </w:rPr>
        <w:t>范  围</w:t>
      </w:r>
    </w:p>
    <w:p w14:paraId="62B19411" w14:textId="77777777" w:rsidR="001C42A3"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lang w:eastAsia="zh-CN"/>
        </w:rPr>
        <w:t>引用文件和执行标准</w:t>
      </w:r>
    </w:p>
    <w:p w14:paraId="518A3939" w14:textId="77777777" w:rsidR="001C42A3"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lang w:eastAsia="zh-CN"/>
        </w:rPr>
        <w:t>职  责</w:t>
      </w:r>
    </w:p>
    <w:p w14:paraId="3EC232DF" w14:textId="77777777" w:rsidR="001C42A3"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lang w:eastAsia="zh-CN"/>
        </w:rPr>
        <w:t>生产一致性检测（检验、试验和检查）控制</w:t>
      </w:r>
    </w:p>
    <w:p w14:paraId="3B2675D2" w14:textId="77777777" w:rsidR="001C42A3"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关键原材料和零部件的控制计划</w:t>
      </w:r>
    </w:p>
    <w:p w14:paraId="4D82C6D7" w14:textId="77777777" w:rsidR="001C42A3"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强制性产品认证证书和认证标志的控制</w:t>
      </w:r>
    </w:p>
    <w:p w14:paraId="2D12FFDF" w14:textId="77777777" w:rsidR="001C42A3"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生产一致性控制计划的控制</w:t>
      </w:r>
    </w:p>
    <w:p w14:paraId="4CEED8B7" w14:textId="77777777" w:rsidR="001C42A3"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出现生产不一致时的纠正、预防和召回措施</w:t>
      </w:r>
    </w:p>
    <w:p w14:paraId="01FCC1FF" w14:textId="77777777" w:rsidR="001C42A3"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认证标准和相关法律法规的更新</w:t>
      </w:r>
    </w:p>
    <w:p w14:paraId="58AAFB1F" w14:textId="77777777" w:rsidR="001C42A3"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工厂质量保证能力</w:t>
      </w:r>
    </w:p>
    <w:p w14:paraId="3270C9E7" w14:textId="77777777" w:rsidR="001C42A3" w:rsidRDefault="00000000">
      <w:pPr>
        <w:tabs>
          <w:tab w:val="left" w:pos="1360"/>
        </w:tabs>
        <w:autoSpaceDE w:val="0"/>
        <w:autoSpaceDN w:val="0"/>
        <w:adjustRightInd w:val="0"/>
        <w:spacing w:line="276" w:lineRule="auto"/>
        <w:ind w:left="102" w:firstLineChars="200" w:firstLine="647"/>
        <w:jc w:val="left"/>
        <w:rPr>
          <w:rFonts w:ascii="宋体" w:cs="宋体"/>
          <w:b/>
          <w:spacing w:val="1"/>
          <w:kern w:val="0"/>
          <w:sz w:val="32"/>
          <w:szCs w:val="32"/>
        </w:rPr>
      </w:pPr>
      <w:r>
        <w:rPr>
          <w:rFonts w:ascii="宋体" w:cs="宋体" w:hint="eastAsia"/>
          <w:b/>
          <w:spacing w:val="1"/>
          <w:kern w:val="0"/>
          <w:sz w:val="32"/>
          <w:szCs w:val="32"/>
        </w:rPr>
        <w:t>附件：生产一致性控制计划中涉及的文件名称及编号</w:t>
      </w:r>
    </w:p>
    <w:p w14:paraId="2BFE7424" w14:textId="77777777" w:rsidR="001C42A3" w:rsidRDefault="001C42A3">
      <w:pPr>
        <w:tabs>
          <w:tab w:val="left" w:pos="1360"/>
        </w:tabs>
        <w:autoSpaceDE w:val="0"/>
        <w:autoSpaceDN w:val="0"/>
        <w:adjustRightInd w:val="0"/>
        <w:spacing w:line="276" w:lineRule="auto"/>
        <w:ind w:left="102" w:right="125" w:firstLineChars="200" w:firstLine="640"/>
        <w:jc w:val="left"/>
        <w:rPr>
          <w:rFonts w:ascii="宋体" w:cs="宋体"/>
          <w:kern w:val="0"/>
          <w:sz w:val="32"/>
          <w:szCs w:val="32"/>
        </w:rPr>
      </w:pPr>
    </w:p>
    <w:p w14:paraId="5BBA5F05" w14:textId="77777777" w:rsidR="001C42A3" w:rsidRDefault="001C42A3">
      <w:pPr>
        <w:spacing w:line="276" w:lineRule="auto"/>
        <w:ind w:firstLineChars="200" w:firstLine="640"/>
        <w:rPr>
          <w:rFonts w:ascii="宋体" w:cs="宋体"/>
          <w:sz w:val="32"/>
          <w:szCs w:val="32"/>
          <w:lang w:eastAsia="zh-CN"/>
        </w:rPr>
      </w:pPr>
    </w:p>
    <w:p w14:paraId="17DC29C5" w14:textId="77777777" w:rsidR="001C42A3" w:rsidRDefault="001C42A3">
      <w:pPr>
        <w:spacing w:line="276" w:lineRule="auto"/>
        <w:ind w:firstLineChars="200" w:firstLine="640"/>
        <w:rPr>
          <w:rFonts w:ascii="宋体" w:cs="宋体"/>
          <w:sz w:val="32"/>
          <w:szCs w:val="32"/>
          <w:lang w:eastAsia="zh-CN"/>
        </w:rPr>
      </w:pPr>
    </w:p>
    <w:p w14:paraId="743B3411" w14:textId="77777777" w:rsidR="001C42A3" w:rsidRDefault="001C42A3">
      <w:pPr>
        <w:spacing w:line="276" w:lineRule="auto"/>
        <w:ind w:firstLineChars="200" w:firstLine="640"/>
        <w:rPr>
          <w:rFonts w:ascii="宋体" w:cs="宋体"/>
          <w:sz w:val="32"/>
          <w:szCs w:val="32"/>
          <w:lang w:eastAsia="zh-CN"/>
        </w:rPr>
      </w:pPr>
    </w:p>
    <w:p w14:paraId="1E4977A6" w14:textId="77777777" w:rsidR="001C42A3" w:rsidRDefault="001C42A3">
      <w:pPr>
        <w:spacing w:line="330" w:lineRule="atLeast"/>
        <w:ind w:firstLineChars="200" w:firstLine="482"/>
        <w:rPr>
          <w:b/>
          <w:bCs/>
          <w:sz w:val="24"/>
          <w:lang w:eastAsia="zh-CN"/>
        </w:rPr>
      </w:pPr>
    </w:p>
    <w:p w14:paraId="037FDE5F" w14:textId="77777777" w:rsidR="001C42A3" w:rsidRDefault="001C42A3">
      <w:pPr>
        <w:spacing w:line="330" w:lineRule="atLeast"/>
        <w:rPr>
          <w:b/>
          <w:bCs/>
          <w:sz w:val="24"/>
          <w:lang w:eastAsia="zh-CN"/>
        </w:rPr>
      </w:pPr>
    </w:p>
    <w:p w14:paraId="5B82856D" w14:textId="77777777" w:rsidR="001C42A3" w:rsidRDefault="001C42A3">
      <w:pPr>
        <w:spacing w:line="330" w:lineRule="atLeast"/>
        <w:rPr>
          <w:b/>
          <w:bCs/>
          <w:sz w:val="24"/>
          <w:lang w:eastAsia="zh-CN"/>
        </w:rPr>
      </w:pPr>
    </w:p>
    <w:p w14:paraId="3945992A" w14:textId="77777777" w:rsidR="001C42A3" w:rsidRDefault="001C42A3">
      <w:pPr>
        <w:spacing w:line="330" w:lineRule="atLeast"/>
        <w:rPr>
          <w:b/>
          <w:bCs/>
          <w:sz w:val="24"/>
          <w:lang w:eastAsia="zh-CN"/>
        </w:rPr>
      </w:pPr>
    </w:p>
    <w:p w14:paraId="3E11AFAF" w14:textId="77777777" w:rsidR="001C42A3" w:rsidRDefault="001C42A3">
      <w:pPr>
        <w:spacing w:line="330" w:lineRule="atLeast"/>
        <w:ind w:firstLineChars="200" w:firstLine="482"/>
        <w:rPr>
          <w:b/>
          <w:bCs/>
          <w:sz w:val="24"/>
          <w:lang w:eastAsia="zh-CN"/>
        </w:rPr>
      </w:pPr>
    </w:p>
    <w:p w14:paraId="478D94BB" w14:textId="77777777" w:rsidR="001C42A3" w:rsidRDefault="00000000">
      <w:pPr>
        <w:snapToGrid w:val="0"/>
        <w:spacing w:line="330" w:lineRule="atLeast"/>
        <w:rPr>
          <w:rFonts w:ascii="宋体" w:hAnsi="宋体" w:hint="eastAsia"/>
          <w:b/>
          <w:sz w:val="24"/>
          <w:lang w:eastAsia="zh-CN"/>
        </w:rPr>
      </w:pPr>
      <w:r>
        <w:rPr>
          <w:rFonts w:ascii="宋体" w:hAnsi="宋体" w:hint="eastAsia"/>
          <w:b/>
          <w:sz w:val="24"/>
          <w:lang w:eastAsia="zh-CN"/>
        </w:rPr>
        <w:t>1．目  的</w:t>
      </w:r>
    </w:p>
    <w:p w14:paraId="1D8FA0B4" w14:textId="77777777" w:rsidR="001C42A3" w:rsidRDefault="00000000">
      <w:pPr>
        <w:spacing w:line="360" w:lineRule="auto"/>
        <w:ind w:leftChars="228" w:left="479"/>
        <w:rPr>
          <w:rFonts w:ascii="宋体" w:hAnsi="宋体" w:hint="eastAsia"/>
          <w:color w:val="000000"/>
          <w:szCs w:val="21"/>
          <w:lang w:eastAsia="zh-CN"/>
        </w:rPr>
      </w:pPr>
      <w:r>
        <w:rPr>
          <w:rFonts w:ascii="宋体" w:hAnsi="宋体" w:hint="eastAsia"/>
          <w:szCs w:val="21"/>
          <w:lang w:eastAsia="zh-CN"/>
        </w:rPr>
        <w:t>为</w:t>
      </w:r>
      <w:r>
        <w:rPr>
          <w:rFonts w:ascii="宋体" w:hAnsi="宋体"/>
          <w:szCs w:val="21"/>
          <w:lang w:eastAsia="zh-CN"/>
        </w:rPr>
        <w:t>满</w:t>
      </w:r>
      <w:r>
        <w:rPr>
          <w:rFonts w:ascii="宋体" w:hAnsi="宋体"/>
          <w:color w:val="000000"/>
          <w:szCs w:val="21"/>
          <w:lang w:eastAsia="zh-CN"/>
        </w:rPr>
        <w:t>足</w:t>
      </w:r>
      <w:hyperlink r:id="rId9" w:tgtFrame="_blank" w:tooltip="CQC16-491264-2022 内饰材料认证规则" w:history="1">
        <w:r w:rsidR="001C42A3">
          <w:rPr>
            <w:rFonts w:ascii="宋体" w:hAnsi="宋体" w:hint="eastAsia"/>
            <w:color w:val="000000"/>
            <w:lang w:eastAsia="zh-CN"/>
          </w:rPr>
          <w:t>CQC16-491264-2022 内饰材料认证规则</w:t>
        </w:r>
      </w:hyperlink>
      <w:r>
        <w:rPr>
          <w:rFonts w:ascii="宋体" w:hAnsi="宋体" w:hint="eastAsia"/>
          <w:color w:val="000000"/>
          <w:szCs w:val="21"/>
          <w:lang w:eastAsia="zh-CN"/>
        </w:rPr>
        <w:t>对</w:t>
      </w:r>
      <w:r>
        <w:rPr>
          <w:rFonts w:ascii="宋体" w:hAnsi="宋体"/>
          <w:color w:val="000000"/>
          <w:szCs w:val="21"/>
          <w:lang w:eastAsia="zh-CN"/>
        </w:rPr>
        <w:t>生产一致性</w:t>
      </w:r>
      <w:r>
        <w:rPr>
          <w:rFonts w:ascii="宋体" w:hAnsi="宋体" w:hint="eastAsia"/>
          <w:color w:val="000000"/>
          <w:szCs w:val="21"/>
          <w:lang w:eastAsia="zh-CN"/>
        </w:rPr>
        <w:t>控制</w:t>
      </w:r>
      <w:r>
        <w:rPr>
          <w:rFonts w:ascii="宋体" w:hAnsi="宋体"/>
          <w:color w:val="000000"/>
          <w:szCs w:val="21"/>
          <w:lang w:eastAsia="zh-CN"/>
        </w:rPr>
        <w:t>的要求</w:t>
      </w:r>
      <w:r>
        <w:rPr>
          <w:rFonts w:ascii="宋体" w:hAnsi="宋体" w:hint="eastAsia"/>
          <w:color w:val="000000"/>
          <w:szCs w:val="21"/>
          <w:lang w:eastAsia="zh-CN"/>
        </w:rPr>
        <w:t>,确保批量生产的认证产品持续符合认证规则和相关法律法规的要求。</w:t>
      </w:r>
    </w:p>
    <w:p w14:paraId="2A14D9E8" w14:textId="77777777" w:rsidR="001C42A3" w:rsidRDefault="00000000">
      <w:pPr>
        <w:snapToGrid w:val="0"/>
        <w:spacing w:line="330" w:lineRule="atLeast"/>
        <w:rPr>
          <w:rFonts w:ascii="宋体" w:hAnsi="宋体" w:hint="eastAsia"/>
          <w:color w:val="000000"/>
          <w:szCs w:val="21"/>
          <w:lang w:eastAsia="zh-CN"/>
        </w:rPr>
      </w:pPr>
      <w:r>
        <w:rPr>
          <w:rFonts w:ascii="宋体" w:hAnsi="宋体" w:hint="eastAsia"/>
          <w:color w:val="000000"/>
          <w:szCs w:val="21"/>
          <w:lang w:eastAsia="zh-CN"/>
        </w:rPr>
        <w:t>2．范  围</w:t>
      </w:r>
    </w:p>
    <w:p w14:paraId="7CF85BD0" w14:textId="77777777" w:rsidR="001C42A3" w:rsidRDefault="00000000">
      <w:pPr>
        <w:autoSpaceDE w:val="0"/>
        <w:autoSpaceDN w:val="0"/>
        <w:adjustRightInd w:val="0"/>
        <w:snapToGrid w:val="0"/>
        <w:spacing w:line="360" w:lineRule="auto"/>
        <w:ind w:firstLineChars="200" w:firstLine="420"/>
        <w:rPr>
          <w:rFonts w:ascii="宋体" w:hAnsi="宋体" w:hint="eastAsia"/>
          <w:color w:val="000000"/>
          <w:szCs w:val="21"/>
          <w:lang w:eastAsia="zh-CN"/>
        </w:rPr>
      </w:pPr>
      <w:r>
        <w:rPr>
          <w:rFonts w:ascii="宋体" w:hAnsi="宋体"/>
          <w:color w:val="000000"/>
          <w:szCs w:val="21"/>
          <w:lang w:eastAsia="zh-CN"/>
        </w:rPr>
        <w:t>适用于</w:t>
      </w:r>
      <w:r>
        <w:rPr>
          <w:rFonts w:ascii="宋体" w:hAnsi="宋体" w:hint="eastAsia"/>
          <w:color w:val="000000"/>
          <w:szCs w:val="21"/>
          <w:lang w:eastAsia="zh-CN"/>
        </w:rPr>
        <w:t>河北光华荣昌汽车技术有限公司批量生产的汽车内饰件。</w:t>
      </w:r>
    </w:p>
    <w:p w14:paraId="5EE74627" w14:textId="77777777" w:rsidR="001C42A3" w:rsidRDefault="00000000">
      <w:pPr>
        <w:spacing w:line="360" w:lineRule="auto"/>
        <w:ind w:left="420" w:hangingChars="200" w:hanging="420"/>
        <w:rPr>
          <w:rFonts w:ascii="宋体" w:hAnsi="宋体" w:hint="eastAsia"/>
          <w:color w:val="000000"/>
          <w:szCs w:val="21"/>
          <w:lang w:eastAsia="zh-CN"/>
        </w:rPr>
      </w:pPr>
      <w:r>
        <w:rPr>
          <w:rFonts w:ascii="宋体" w:hAnsi="宋体"/>
          <w:color w:val="000000"/>
          <w:szCs w:val="21"/>
          <w:lang w:eastAsia="zh-CN"/>
        </w:rPr>
        <w:t>3</w:t>
      </w:r>
      <w:r>
        <w:rPr>
          <w:rFonts w:ascii="宋体" w:hAnsi="宋体" w:hint="eastAsia"/>
          <w:color w:val="000000"/>
          <w:szCs w:val="21"/>
          <w:lang w:eastAsia="zh-CN"/>
        </w:rPr>
        <w:t>．引用文件和执行标准</w:t>
      </w:r>
    </w:p>
    <w:p w14:paraId="39C5D09F" w14:textId="77777777" w:rsidR="001C42A3" w:rsidRDefault="00000000">
      <w:pPr>
        <w:spacing w:line="360" w:lineRule="auto"/>
        <w:ind w:left="420" w:hangingChars="200" w:hanging="420"/>
        <w:rPr>
          <w:rFonts w:ascii="宋体" w:hAnsi="宋体" w:hint="eastAsia"/>
          <w:color w:val="000000"/>
          <w:szCs w:val="21"/>
          <w:lang w:eastAsia="zh-CN"/>
        </w:rPr>
      </w:pPr>
      <w:r>
        <w:rPr>
          <w:rFonts w:ascii="宋体" w:hAnsi="宋体" w:hint="eastAsia"/>
          <w:color w:val="000000"/>
          <w:szCs w:val="21"/>
          <w:lang w:eastAsia="zh-CN"/>
        </w:rPr>
        <w:t xml:space="preserve">    </w:t>
      </w:r>
      <w:hyperlink r:id="rId10" w:tgtFrame="_blank" w:tooltip="CQC16-491264-2022 内饰材料认证规则" w:history="1">
        <w:r w:rsidR="001C42A3">
          <w:rPr>
            <w:rFonts w:ascii="宋体" w:hAnsi="宋体" w:hint="eastAsia"/>
            <w:color w:val="000000"/>
            <w:lang w:eastAsia="zh-CN"/>
          </w:rPr>
          <w:t>CQC16-491264-2022 内饰材料认证规则</w:t>
        </w:r>
      </w:hyperlink>
    </w:p>
    <w:p w14:paraId="78A4FD1F" w14:textId="77777777" w:rsidR="001C42A3" w:rsidRDefault="00000000">
      <w:pPr>
        <w:spacing w:line="360" w:lineRule="auto"/>
        <w:ind w:firstLineChars="200" w:firstLine="420"/>
        <w:rPr>
          <w:rFonts w:ascii="宋体" w:hAnsi="宋体" w:hint="eastAsia"/>
          <w:color w:val="000000"/>
          <w:lang w:eastAsia="zh-CN"/>
        </w:rPr>
      </w:pPr>
      <w:r>
        <w:rPr>
          <w:rFonts w:ascii="宋体" w:hAnsi="宋体" w:hint="eastAsia"/>
          <w:color w:val="000000"/>
          <w:lang w:eastAsia="zh-CN"/>
        </w:rPr>
        <w:t>GB 8410-2006《汽车内饰材料的燃烧特性》</w:t>
      </w:r>
    </w:p>
    <w:p w14:paraId="310C5501" w14:textId="77777777" w:rsidR="001C42A3" w:rsidRDefault="00000000">
      <w:pPr>
        <w:spacing w:line="360" w:lineRule="auto"/>
        <w:ind w:firstLineChars="200" w:firstLine="422"/>
        <w:rPr>
          <w:rFonts w:ascii="仿宋_GB2312" w:eastAsia="仿宋_GB2312"/>
          <w:b/>
          <w:color w:val="000000"/>
        </w:rPr>
      </w:pPr>
      <w:r>
        <w:rPr>
          <w:rFonts w:ascii="仿宋_GB2312" w:eastAsia="仿宋_GB2312" w:hint="eastAsia"/>
          <w:b/>
          <w:color w:val="000000"/>
        </w:rPr>
        <w:t>此控制计划涉及认证产品相关信息：</w:t>
      </w:r>
    </w:p>
    <w:tbl>
      <w:tblPr>
        <w:tblW w:w="10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799"/>
        <w:gridCol w:w="1848"/>
        <w:gridCol w:w="1843"/>
        <w:gridCol w:w="1701"/>
        <w:gridCol w:w="1275"/>
        <w:gridCol w:w="1803"/>
      </w:tblGrid>
      <w:tr w:rsidR="001C42A3" w14:paraId="3F17039D" w14:textId="77777777">
        <w:trPr>
          <w:jc w:val="center"/>
        </w:trPr>
        <w:tc>
          <w:tcPr>
            <w:tcW w:w="427" w:type="dxa"/>
            <w:vAlign w:val="center"/>
          </w:tcPr>
          <w:p w14:paraId="4125DD9B" w14:textId="77777777" w:rsidR="001C42A3" w:rsidRDefault="00000000">
            <w:pPr>
              <w:widowControl/>
              <w:spacing w:line="0" w:lineRule="atLeast"/>
              <w:jc w:val="center"/>
              <w:rPr>
                <w:rFonts w:ascii="宋体" w:hAnsi="宋体" w:cs="宋体" w:hint="eastAsia"/>
                <w:b/>
                <w:bCs/>
                <w:color w:val="000000"/>
                <w:kern w:val="0"/>
                <w:szCs w:val="21"/>
              </w:rPr>
            </w:pPr>
            <w:r>
              <w:rPr>
                <w:rFonts w:ascii="宋体" w:hAnsi="宋体" w:cs="宋体" w:hint="eastAsia"/>
                <w:b/>
                <w:bCs/>
                <w:color w:val="000000"/>
                <w:kern w:val="0"/>
                <w:szCs w:val="21"/>
              </w:rPr>
              <w:t>序号</w:t>
            </w:r>
          </w:p>
        </w:tc>
        <w:tc>
          <w:tcPr>
            <w:tcW w:w="1799" w:type="dxa"/>
            <w:vAlign w:val="center"/>
          </w:tcPr>
          <w:p w14:paraId="64B35FC5" w14:textId="77777777" w:rsidR="001C42A3" w:rsidRDefault="00000000">
            <w:pPr>
              <w:widowControl/>
              <w:spacing w:line="0" w:lineRule="atLeast"/>
              <w:jc w:val="center"/>
              <w:rPr>
                <w:rFonts w:ascii="宋体" w:hAnsi="宋体" w:cs="宋体" w:hint="eastAsia"/>
                <w:b/>
                <w:bCs/>
                <w:color w:val="000000"/>
                <w:kern w:val="0"/>
                <w:szCs w:val="21"/>
                <w:lang w:eastAsia="zh-CN"/>
              </w:rPr>
            </w:pPr>
            <w:r>
              <w:rPr>
                <w:rFonts w:ascii="宋体" w:hAnsi="宋体" w:cs="宋体"/>
                <w:b/>
                <w:bCs/>
                <w:color w:val="000000"/>
                <w:kern w:val="0"/>
                <w:szCs w:val="21"/>
              </w:rPr>
              <w:t>证书编号</w:t>
            </w:r>
          </w:p>
          <w:p w14:paraId="506DE7F3" w14:textId="77777777" w:rsidR="001C42A3" w:rsidRDefault="00000000">
            <w:pPr>
              <w:widowControl/>
              <w:spacing w:line="0" w:lineRule="atLeast"/>
              <w:jc w:val="center"/>
              <w:rPr>
                <w:rFonts w:ascii="宋体" w:hAnsi="宋体" w:cs="宋体" w:hint="eastAsia"/>
                <w:b/>
                <w:bCs/>
                <w:color w:val="000000"/>
                <w:kern w:val="0"/>
                <w:szCs w:val="21"/>
                <w:lang w:eastAsia="zh-CN"/>
              </w:rPr>
            </w:pPr>
            <w:r>
              <w:rPr>
                <w:rFonts w:ascii="宋体" w:hAnsi="宋体" w:cs="宋体" w:hint="eastAsia"/>
                <w:b/>
                <w:bCs/>
                <w:color w:val="000000"/>
                <w:kern w:val="0"/>
                <w:szCs w:val="21"/>
                <w:lang w:eastAsia="zh-CN"/>
              </w:rPr>
              <w:t>（申请编号）</w:t>
            </w:r>
          </w:p>
        </w:tc>
        <w:tc>
          <w:tcPr>
            <w:tcW w:w="1848" w:type="dxa"/>
            <w:vAlign w:val="center"/>
          </w:tcPr>
          <w:p w14:paraId="236837E3" w14:textId="77777777" w:rsidR="001C42A3" w:rsidRDefault="00000000">
            <w:pPr>
              <w:widowControl/>
              <w:spacing w:line="0" w:lineRule="atLeast"/>
              <w:jc w:val="center"/>
              <w:rPr>
                <w:rFonts w:ascii="宋体" w:hAnsi="宋体" w:cs="宋体" w:hint="eastAsia"/>
                <w:b/>
                <w:bCs/>
                <w:color w:val="000000"/>
                <w:kern w:val="0"/>
                <w:szCs w:val="21"/>
              </w:rPr>
            </w:pPr>
            <w:r>
              <w:rPr>
                <w:rFonts w:ascii="宋体" w:hAnsi="宋体" w:cs="宋体"/>
                <w:b/>
                <w:bCs/>
                <w:color w:val="000000"/>
                <w:kern w:val="0"/>
                <w:szCs w:val="21"/>
              </w:rPr>
              <w:t>申请人</w:t>
            </w:r>
          </w:p>
        </w:tc>
        <w:tc>
          <w:tcPr>
            <w:tcW w:w="1843" w:type="dxa"/>
            <w:vAlign w:val="center"/>
          </w:tcPr>
          <w:p w14:paraId="7034B470" w14:textId="77777777" w:rsidR="001C42A3" w:rsidRDefault="00000000">
            <w:pPr>
              <w:widowControl/>
              <w:spacing w:line="0" w:lineRule="atLeast"/>
              <w:jc w:val="center"/>
              <w:rPr>
                <w:rFonts w:ascii="宋体" w:hAnsi="宋体" w:cs="宋体" w:hint="eastAsia"/>
                <w:b/>
                <w:bCs/>
                <w:color w:val="000000"/>
                <w:kern w:val="0"/>
                <w:szCs w:val="21"/>
              </w:rPr>
            </w:pPr>
            <w:r>
              <w:rPr>
                <w:rFonts w:ascii="宋体" w:hAnsi="宋体" w:cs="宋体"/>
                <w:b/>
                <w:bCs/>
                <w:color w:val="000000"/>
                <w:kern w:val="0"/>
                <w:szCs w:val="21"/>
              </w:rPr>
              <w:t>制造商</w:t>
            </w:r>
          </w:p>
        </w:tc>
        <w:tc>
          <w:tcPr>
            <w:tcW w:w="1701" w:type="dxa"/>
            <w:vAlign w:val="center"/>
          </w:tcPr>
          <w:p w14:paraId="30FB16A3" w14:textId="77777777" w:rsidR="001C42A3" w:rsidRDefault="00000000">
            <w:pPr>
              <w:widowControl/>
              <w:spacing w:line="0" w:lineRule="atLeast"/>
              <w:jc w:val="center"/>
              <w:rPr>
                <w:rFonts w:ascii="宋体" w:hAnsi="宋体" w:cs="宋体" w:hint="eastAsia"/>
                <w:b/>
                <w:bCs/>
                <w:color w:val="000000"/>
                <w:kern w:val="0"/>
                <w:szCs w:val="21"/>
              </w:rPr>
            </w:pPr>
            <w:r>
              <w:rPr>
                <w:rFonts w:ascii="宋体" w:hAnsi="宋体" w:cs="宋体"/>
                <w:b/>
                <w:bCs/>
                <w:color w:val="000000"/>
                <w:kern w:val="0"/>
                <w:szCs w:val="21"/>
              </w:rPr>
              <w:t>生产厂</w:t>
            </w:r>
          </w:p>
        </w:tc>
        <w:tc>
          <w:tcPr>
            <w:tcW w:w="1275" w:type="dxa"/>
            <w:vAlign w:val="center"/>
          </w:tcPr>
          <w:p w14:paraId="2BA03F10" w14:textId="77777777" w:rsidR="001C42A3" w:rsidRDefault="00000000">
            <w:pPr>
              <w:widowControl/>
              <w:spacing w:line="0" w:lineRule="atLeast"/>
              <w:jc w:val="center"/>
              <w:rPr>
                <w:rFonts w:ascii="宋体" w:hAnsi="宋体" w:cs="宋体" w:hint="eastAsia"/>
                <w:b/>
                <w:bCs/>
                <w:color w:val="000000"/>
                <w:kern w:val="0"/>
                <w:szCs w:val="21"/>
              </w:rPr>
            </w:pPr>
            <w:r>
              <w:rPr>
                <w:rFonts w:ascii="宋体" w:hAnsi="宋体" w:cs="宋体"/>
                <w:b/>
                <w:bCs/>
                <w:color w:val="000000"/>
                <w:kern w:val="0"/>
                <w:szCs w:val="21"/>
              </w:rPr>
              <w:t>产品名称</w:t>
            </w:r>
          </w:p>
        </w:tc>
        <w:tc>
          <w:tcPr>
            <w:tcW w:w="1803" w:type="dxa"/>
            <w:vAlign w:val="center"/>
          </w:tcPr>
          <w:p w14:paraId="3DA0061B" w14:textId="77777777" w:rsidR="001C42A3" w:rsidRDefault="00000000">
            <w:pPr>
              <w:widowControl/>
              <w:spacing w:line="0" w:lineRule="atLeast"/>
              <w:jc w:val="center"/>
              <w:rPr>
                <w:rFonts w:ascii="宋体" w:hAnsi="宋体" w:cs="宋体" w:hint="eastAsia"/>
                <w:b/>
                <w:bCs/>
                <w:color w:val="000000"/>
                <w:kern w:val="0"/>
                <w:szCs w:val="21"/>
              </w:rPr>
            </w:pPr>
            <w:r>
              <w:rPr>
                <w:rFonts w:ascii="宋体" w:hAnsi="宋体" w:cs="宋体"/>
                <w:b/>
                <w:bCs/>
                <w:color w:val="000000"/>
                <w:kern w:val="0"/>
                <w:szCs w:val="21"/>
              </w:rPr>
              <w:t>型号/规格</w:t>
            </w:r>
          </w:p>
        </w:tc>
      </w:tr>
      <w:tr w:rsidR="001C42A3" w14:paraId="6D9659FE" w14:textId="77777777">
        <w:trPr>
          <w:jc w:val="center"/>
        </w:trPr>
        <w:tc>
          <w:tcPr>
            <w:tcW w:w="427" w:type="dxa"/>
            <w:vAlign w:val="center"/>
          </w:tcPr>
          <w:p w14:paraId="70F274A6" w14:textId="77777777" w:rsidR="001C42A3" w:rsidRDefault="00000000">
            <w:pPr>
              <w:widowControl/>
              <w:spacing w:line="0" w:lineRule="atLeast"/>
              <w:jc w:val="left"/>
              <w:rPr>
                <w:rFonts w:ascii="宋体" w:hAnsi="宋体" w:cs="宋体" w:hint="eastAsia"/>
                <w:color w:val="000000"/>
                <w:kern w:val="0"/>
                <w:szCs w:val="21"/>
              </w:rPr>
            </w:pPr>
            <w:r>
              <w:rPr>
                <w:rFonts w:ascii="宋体" w:hAnsi="宋体" w:cs="宋体"/>
                <w:color w:val="000000"/>
                <w:kern w:val="0"/>
                <w:szCs w:val="21"/>
              </w:rPr>
              <w:t>1</w:t>
            </w:r>
          </w:p>
        </w:tc>
        <w:tc>
          <w:tcPr>
            <w:tcW w:w="1799" w:type="dxa"/>
            <w:vAlign w:val="center"/>
          </w:tcPr>
          <w:p w14:paraId="2072039C" w14:textId="234EB2D1" w:rsidR="001C42A3" w:rsidRDefault="00A735A0">
            <w:pPr>
              <w:widowControl/>
              <w:spacing w:line="0" w:lineRule="atLeast"/>
              <w:jc w:val="left"/>
              <w:rPr>
                <w:rFonts w:ascii="宋体" w:hAnsi="宋体" w:cs="宋体" w:hint="eastAsia"/>
                <w:color w:val="000000"/>
                <w:kern w:val="0"/>
                <w:szCs w:val="21"/>
                <w:lang w:eastAsia="zh-CN"/>
              </w:rPr>
            </w:pPr>
            <w:r w:rsidRPr="00A735A0">
              <w:t>CQC24013449567</w:t>
            </w:r>
          </w:p>
        </w:tc>
        <w:tc>
          <w:tcPr>
            <w:tcW w:w="1848" w:type="dxa"/>
            <w:vAlign w:val="center"/>
          </w:tcPr>
          <w:p w14:paraId="51014286" w14:textId="77777777" w:rsidR="001C42A3" w:rsidRDefault="00000000">
            <w:pPr>
              <w:widowControl/>
              <w:spacing w:line="0" w:lineRule="atLeast"/>
              <w:jc w:val="center"/>
              <w:rPr>
                <w:rFonts w:ascii="宋体" w:hAnsi="宋体" w:cs="宋体" w:hint="eastAsia"/>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843" w:type="dxa"/>
            <w:vAlign w:val="center"/>
          </w:tcPr>
          <w:p w14:paraId="3861FA21" w14:textId="77777777" w:rsidR="001C42A3" w:rsidRDefault="00000000">
            <w:pPr>
              <w:widowControl/>
              <w:spacing w:line="0" w:lineRule="atLeast"/>
              <w:jc w:val="left"/>
              <w:rPr>
                <w:rFonts w:ascii="宋体" w:hAnsi="宋体" w:cs="宋体" w:hint="eastAsia"/>
                <w:color w:val="000000"/>
                <w:kern w:val="0"/>
                <w:szCs w:val="21"/>
              </w:rPr>
            </w:pPr>
            <w:r>
              <w:rPr>
                <w:rFonts w:ascii="宋体" w:hAnsi="宋体" w:cs="宋体" w:hint="eastAsia"/>
                <w:color w:val="000000"/>
                <w:kern w:val="0"/>
                <w:szCs w:val="21"/>
                <w:lang w:eastAsia="zh-CN"/>
              </w:rPr>
              <w:t>北京光华荣昌汽车部件有限公司</w:t>
            </w:r>
          </w:p>
        </w:tc>
        <w:tc>
          <w:tcPr>
            <w:tcW w:w="1701" w:type="dxa"/>
            <w:vAlign w:val="center"/>
          </w:tcPr>
          <w:p w14:paraId="21C58999" w14:textId="77777777" w:rsidR="001C42A3"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河北光华荣昌汽车部件有限公司</w:t>
            </w:r>
          </w:p>
        </w:tc>
        <w:tc>
          <w:tcPr>
            <w:tcW w:w="1275" w:type="dxa"/>
            <w:vAlign w:val="center"/>
          </w:tcPr>
          <w:p w14:paraId="323C829B" w14:textId="77777777" w:rsidR="001C42A3" w:rsidRDefault="00000000">
            <w:pPr>
              <w:widowControl/>
              <w:spacing w:line="0" w:lineRule="atLeast"/>
              <w:jc w:val="left"/>
              <w:rPr>
                <w:rFonts w:ascii="宋体" w:hAnsi="宋体" w:cs="宋体" w:hint="eastAsia"/>
                <w:color w:val="000000"/>
                <w:kern w:val="0"/>
                <w:szCs w:val="21"/>
                <w:lang w:eastAsia="zh-CN"/>
              </w:rPr>
            </w:pPr>
            <w:r>
              <w:rPr>
                <w:rFonts w:ascii="宋体" w:hAnsi="宋体" w:hint="eastAsia"/>
                <w:szCs w:val="21"/>
                <w:lang w:eastAsia="zh-CN"/>
              </w:rPr>
              <w:t>汽车内饰件</w:t>
            </w:r>
          </w:p>
        </w:tc>
        <w:tc>
          <w:tcPr>
            <w:tcW w:w="1803" w:type="dxa"/>
            <w:vAlign w:val="center"/>
          </w:tcPr>
          <w:p w14:paraId="566B4DD9" w14:textId="77777777" w:rsidR="001C42A3" w:rsidRDefault="00000000">
            <w:pPr>
              <w:spacing w:before="15" w:after="15"/>
              <w:jc w:val="center"/>
              <w:rPr>
                <w:rFonts w:ascii="inherit" w:hAnsi="inherit" w:cs="Arial" w:hint="eastAsia"/>
                <w:color w:val="000000"/>
                <w:sz w:val="18"/>
                <w:szCs w:val="18"/>
                <w:lang w:eastAsia="zh-CN"/>
              </w:rPr>
            </w:pPr>
            <w:r>
              <w:rPr>
                <w:rFonts w:ascii="inherit" w:hAnsi="inherit" w:cs="Arial"/>
                <w:color w:val="000000"/>
                <w:sz w:val="18"/>
                <w:szCs w:val="18"/>
              </w:rPr>
              <w:t>A9619709549</w:t>
            </w:r>
          </w:p>
        </w:tc>
      </w:tr>
    </w:tbl>
    <w:p w14:paraId="6A57E1E0" w14:textId="77777777" w:rsidR="001C42A3" w:rsidRDefault="00000000">
      <w:pPr>
        <w:snapToGrid w:val="0"/>
        <w:spacing w:line="330" w:lineRule="atLeast"/>
        <w:rPr>
          <w:rFonts w:ascii="宋体" w:hAnsi="宋体" w:hint="eastAsia"/>
          <w:b/>
          <w:sz w:val="24"/>
          <w:lang w:eastAsia="zh-CN"/>
        </w:rPr>
      </w:pPr>
      <w:r>
        <w:rPr>
          <w:rFonts w:ascii="宋体" w:hAnsi="宋体" w:hint="eastAsia"/>
          <w:b/>
          <w:sz w:val="24"/>
          <w:lang w:eastAsia="zh-CN"/>
        </w:rPr>
        <w:t>4．职  责</w:t>
      </w:r>
    </w:p>
    <w:p w14:paraId="48812FDB" w14:textId="77777777" w:rsidR="001C42A3" w:rsidRDefault="00000000">
      <w:pPr>
        <w:spacing w:line="360" w:lineRule="auto"/>
        <w:ind w:left="420" w:hangingChars="200" w:hanging="420"/>
        <w:rPr>
          <w:rFonts w:ascii="宋体" w:hAnsi="宋体" w:hint="eastAsia"/>
          <w:color w:val="000000"/>
          <w:szCs w:val="21"/>
        </w:rPr>
      </w:pPr>
      <w:r>
        <w:rPr>
          <w:rFonts w:ascii="宋体" w:hAnsi="宋体" w:hint="eastAsia"/>
          <w:color w:val="000000"/>
          <w:szCs w:val="21"/>
        </w:rPr>
        <w:t>4.1 质量负责人负责公司产品一致性的总体管理。</w:t>
      </w:r>
    </w:p>
    <w:p w14:paraId="1F15CA77" w14:textId="77777777" w:rsidR="001C42A3" w:rsidRDefault="00000000">
      <w:pPr>
        <w:spacing w:line="360" w:lineRule="auto"/>
        <w:ind w:left="420" w:hangingChars="200" w:hanging="420"/>
        <w:rPr>
          <w:rFonts w:ascii="宋体" w:hAnsi="宋体" w:hint="eastAsia"/>
          <w:color w:val="000000"/>
          <w:szCs w:val="21"/>
        </w:rPr>
      </w:pPr>
      <w:r>
        <w:rPr>
          <w:rFonts w:ascii="宋体" w:hAnsi="宋体" w:hint="eastAsia"/>
          <w:color w:val="000000"/>
          <w:szCs w:val="21"/>
        </w:rPr>
        <w:t>4.2 与生产一致性控制有关的各部门职责，见《</w:t>
      </w:r>
      <w:r>
        <w:rPr>
          <w:rFonts w:ascii="宋体" w:hAnsi="宋体" w:hint="eastAsia"/>
          <w:szCs w:val="21"/>
        </w:rPr>
        <w:t>3C及E标认证一致性控制管理办法</w:t>
      </w:r>
      <w:r>
        <w:rPr>
          <w:rFonts w:ascii="宋体" w:hAnsi="宋体" w:hint="eastAsia"/>
          <w:color w:val="000000"/>
          <w:szCs w:val="21"/>
        </w:rPr>
        <w:t>》</w:t>
      </w:r>
      <w:r>
        <w:rPr>
          <w:rFonts w:ascii="宋体" w:hAnsi="宋体" w:hint="eastAsia"/>
          <w:color w:val="000000"/>
          <w:szCs w:val="21"/>
          <w:lang w:eastAsia="zh-CN"/>
        </w:rPr>
        <w:t>GR-61-06</w:t>
      </w:r>
      <w:r>
        <w:rPr>
          <w:rFonts w:ascii="宋体" w:hAnsi="宋体" w:hint="eastAsia"/>
          <w:color w:val="000000"/>
          <w:szCs w:val="21"/>
        </w:rPr>
        <w:t>中</w:t>
      </w:r>
      <w:r>
        <w:rPr>
          <w:rFonts w:ascii="宋体" w:hAnsi="宋体" w:hint="eastAsia"/>
          <w:color w:val="000000"/>
          <w:szCs w:val="21"/>
          <w:lang w:eastAsia="zh-CN"/>
        </w:rPr>
        <w:t>“4 职责和权限”</w:t>
      </w:r>
      <w:r>
        <w:rPr>
          <w:rFonts w:ascii="宋体" w:hAnsi="宋体" w:hint="eastAsia"/>
          <w:color w:val="000000"/>
          <w:szCs w:val="21"/>
        </w:rPr>
        <w:t>。</w:t>
      </w:r>
    </w:p>
    <w:p w14:paraId="201E6C1E" w14:textId="77777777" w:rsidR="001C42A3" w:rsidRDefault="001C42A3">
      <w:pPr>
        <w:snapToGrid w:val="0"/>
        <w:spacing w:line="330" w:lineRule="atLeast"/>
        <w:rPr>
          <w:rFonts w:ascii="宋体" w:hAnsi="宋体" w:hint="eastAsia"/>
          <w:b/>
          <w:szCs w:val="21"/>
          <w:lang w:eastAsia="zh-CN"/>
        </w:rPr>
        <w:sectPr w:rsidR="001C42A3">
          <w:headerReference w:type="default" r:id="rId11"/>
          <w:footerReference w:type="even" r:id="rId12"/>
          <w:footerReference w:type="default" r:id="rId13"/>
          <w:pgSz w:w="11906" w:h="16838"/>
          <w:pgMar w:top="1134" w:right="851" w:bottom="1134" w:left="1134" w:header="851" w:footer="992" w:gutter="0"/>
          <w:cols w:space="720"/>
          <w:docGrid w:type="lines" w:linePitch="312"/>
        </w:sectPr>
      </w:pPr>
    </w:p>
    <w:p w14:paraId="31DAF15C" w14:textId="77777777" w:rsidR="001C42A3" w:rsidRDefault="00000000">
      <w:pPr>
        <w:numPr>
          <w:ilvl w:val="0"/>
          <w:numId w:val="2"/>
        </w:numPr>
        <w:snapToGrid w:val="0"/>
        <w:spacing w:line="330" w:lineRule="atLeast"/>
        <w:rPr>
          <w:rFonts w:ascii="宋体" w:hAnsi="宋体" w:hint="eastAsia"/>
          <w:b/>
          <w:sz w:val="24"/>
          <w:lang w:eastAsia="zh-CN"/>
        </w:rPr>
      </w:pPr>
      <w:r>
        <w:rPr>
          <w:rFonts w:ascii="宋体" w:hAnsi="宋体" w:hint="eastAsia"/>
          <w:b/>
          <w:sz w:val="24"/>
          <w:lang w:eastAsia="zh-CN"/>
        </w:rPr>
        <w:t>生产一致性检测（检验、试验和检查）控制</w:t>
      </w:r>
    </w:p>
    <w:p w14:paraId="376A143D" w14:textId="74A49556" w:rsidR="001C42A3" w:rsidRDefault="00000000">
      <w:pPr>
        <w:snapToGrid w:val="0"/>
        <w:spacing w:line="330" w:lineRule="atLeast"/>
        <w:rPr>
          <w:rFonts w:ascii="宋体" w:hAnsi="宋体" w:hint="eastAsia"/>
          <w:bCs/>
          <w:sz w:val="24"/>
          <w:lang w:eastAsia="zh-CN"/>
        </w:rPr>
      </w:pPr>
      <w:r>
        <w:rPr>
          <w:rFonts w:ascii="宋体" w:hAnsi="宋体" w:hint="eastAsia"/>
          <w:bCs/>
          <w:sz w:val="24"/>
          <w:lang w:eastAsia="zh-CN"/>
        </w:rPr>
        <w:t xml:space="preserve">5.1 </w:t>
      </w:r>
      <w:r w:rsidR="00A735A0" w:rsidRPr="00A735A0">
        <w:t>CQC24013449567</w:t>
      </w:r>
      <w:r w:rsidR="00A735A0">
        <w:rPr>
          <w:rFonts w:hint="eastAsia"/>
          <w:lang w:eastAsia="zh-CN"/>
        </w:rPr>
        <w:t xml:space="preserve">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1370"/>
        <w:gridCol w:w="1134"/>
        <w:gridCol w:w="851"/>
        <w:gridCol w:w="709"/>
        <w:gridCol w:w="1842"/>
        <w:gridCol w:w="3997"/>
        <w:gridCol w:w="823"/>
        <w:gridCol w:w="1134"/>
        <w:gridCol w:w="850"/>
        <w:gridCol w:w="1701"/>
      </w:tblGrid>
      <w:tr w:rsidR="001C42A3" w14:paraId="698CE01B" w14:textId="77777777">
        <w:trPr>
          <w:trHeight w:val="384"/>
        </w:trPr>
        <w:tc>
          <w:tcPr>
            <w:tcW w:w="439" w:type="dxa"/>
            <w:vMerge w:val="restart"/>
            <w:vAlign w:val="center"/>
          </w:tcPr>
          <w:p w14:paraId="45F342AA" w14:textId="77777777" w:rsidR="001C42A3" w:rsidRDefault="00000000">
            <w:pPr>
              <w:jc w:val="center"/>
              <w:rPr>
                <w:rFonts w:ascii="宋体" w:hAnsi="宋体" w:cs="宋体" w:hint="eastAsia"/>
                <w:szCs w:val="21"/>
              </w:rPr>
            </w:pPr>
            <w:r>
              <w:rPr>
                <w:rFonts w:ascii="宋体" w:hAnsi="宋体" w:cs="宋体" w:hint="eastAsia"/>
                <w:szCs w:val="21"/>
              </w:rPr>
              <w:t>序号</w:t>
            </w:r>
          </w:p>
        </w:tc>
        <w:tc>
          <w:tcPr>
            <w:tcW w:w="1370" w:type="dxa"/>
            <w:vMerge w:val="restart"/>
            <w:vAlign w:val="center"/>
          </w:tcPr>
          <w:p w14:paraId="205141E9" w14:textId="77777777" w:rsidR="001C42A3" w:rsidRDefault="00000000">
            <w:pPr>
              <w:jc w:val="center"/>
              <w:rPr>
                <w:rFonts w:ascii="宋体" w:hAnsi="宋体" w:cs="宋体" w:hint="eastAsia"/>
                <w:szCs w:val="21"/>
              </w:rPr>
            </w:pPr>
            <w:r>
              <w:rPr>
                <w:rFonts w:ascii="宋体" w:hAnsi="宋体" w:cs="宋体" w:hint="eastAsia"/>
                <w:szCs w:val="21"/>
              </w:rPr>
              <w:t>检验项目</w:t>
            </w:r>
          </w:p>
        </w:tc>
        <w:tc>
          <w:tcPr>
            <w:tcW w:w="1134" w:type="dxa"/>
            <w:vMerge w:val="restart"/>
            <w:vAlign w:val="center"/>
          </w:tcPr>
          <w:p w14:paraId="685A4C6D" w14:textId="77777777" w:rsidR="001C42A3" w:rsidRDefault="00000000">
            <w:pPr>
              <w:jc w:val="center"/>
              <w:rPr>
                <w:rFonts w:ascii="宋体" w:hAnsi="宋体" w:cs="宋体" w:hint="eastAsia"/>
                <w:szCs w:val="21"/>
              </w:rPr>
            </w:pPr>
            <w:r>
              <w:rPr>
                <w:rFonts w:ascii="宋体" w:hAnsi="宋体" w:cs="宋体" w:hint="eastAsia"/>
                <w:szCs w:val="21"/>
              </w:rPr>
              <w:t>测量仪器和设备</w:t>
            </w:r>
          </w:p>
        </w:tc>
        <w:tc>
          <w:tcPr>
            <w:tcW w:w="1560" w:type="dxa"/>
            <w:gridSpan w:val="2"/>
            <w:vAlign w:val="center"/>
          </w:tcPr>
          <w:p w14:paraId="6B32E80F" w14:textId="77777777" w:rsidR="001C42A3" w:rsidRDefault="00000000">
            <w:pPr>
              <w:jc w:val="center"/>
              <w:rPr>
                <w:rFonts w:ascii="宋体" w:hAnsi="宋体" w:cs="宋体" w:hint="eastAsia"/>
                <w:szCs w:val="21"/>
              </w:rPr>
            </w:pPr>
            <w:r>
              <w:rPr>
                <w:rFonts w:ascii="宋体" w:hAnsi="宋体" w:cs="宋体" w:hint="eastAsia"/>
                <w:szCs w:val="21"/>
              </w:rPr>
              <w:t>样本</w:t>
            </w:r>
          </w:p>
        </w:tc>
        <w:tc>
          <w:tcPr>
            <w:tcW w:w="1842" w:type="dxa"/>
            <w:vMerge w:val="restart"/>
            <w:vAlign w:val="center"/>
          </w:tcPr>
          <w:p w14:paraId="1AFD67F6" w14:textId="77777777" w:rsidR="001C42A3" w:rsidRDefault="00000000">
            <w:pPr>
              <w:jc w:val="center"/>
              <w:rPr>
                <w:rFonts w:ascii="宋体" w:hAnsi="宋体" w:cs="宋体" w:hint="eastAsia"/>
                <w:szCs w:val="21"/>
              </w:rPr>
            </w:pPr>
            <w:r>
              <w:rPr>
                <w:rFonts w:ascii="宋体" w:hAnsi="宋体" w:cs="宋体" w:hint="eastAsia"/>
                <w:szCs w:val="21"/>
              </w:rPr>
              <w:t>所执行的文件名称及编号</w:t>
            </w:r>
          </w:p>
        </w:tc>
        <w:tc>
          <w:tcPr>
            <w:tcW w:w="3997" w:type="dxa"/>
            <w:vMerge w:val="restart"/>
            <w:vAlign w:val="center"/>
          </w:tcPr>
          <w:p w14:paraId="0689FA0C" w14:textId="77777777" w:rsidR="001C42A3" w:rsidRDefault="00000000">
            <w:pPr>
              <w:jc w:val="center"/>
              <w:rPr>
                <w:rFonts w:ascii="宋体" w:hAnsi="宋体" w:cs="宋体" w:hint="eastAsia"/>
                <w:szCs w:val="21"/>
              </w:rPr>
            </w:pPr>
            <w:r>
              <w:rPr>
                <w:rFonts w:ascii="宋体" w:hAnsi="宋体" w:cs="宋体" w:hint="eastAsia"/>
                <w:szCs w:val="21"/>
              </w:rPr>
              <w:t>检测结果的判定条件</w:t>
            </w:r>
          </w:p>
        </w:tc>
        <w:tc>
          <w:tcPr>
            <w:tcW w:w="823" w:type="dxa"/>
            <w:vMerge w:val="restart"/>
            <w:vAlign w:val="center"/>
          </w:tcPr>
          <w:p w14:paraId="764A623E" w14:textId="77777777" w:rsidR="001C42A3" w:rsidRDefault="00000000">
            <w:pPr>
              <w:jc w:val="center"/>
              <w:rPr>
                <w:rFonts w:ascii="宋体" w:hAnsi="宋体" w:cs="宋体" w:hint="eastAsia"/>
                <w:szCs w:val="21"/>
              </w:rPr>
            </w:pPr>
            <w:r>
              <w:rPr>
                <w:rFonts w:ascii="宋体" w:hAnsi="宋体" w:cs="宋体" w:hint="eastAsia"/>
                <w:szCs w:val="21"/>
              </w:rPr>
              <w:t>检测结果分析、记录和保存要求</w:t>
            </w:r>
          </w:p>
        </w:tc>
        <w:tc>
          <w:tcPr>
            <w:tcW w:w="1134" w:type="dxa"/>
            <w:vMerge w:val="restart"/>
            <w:vAlign w:val="center"/>
          </w:tcPr>
          <w:p w14:paraId="1EA7D418" w14:textId="77777777" w:rsidR="001C42A3" w:rsidRDefault="00000000">
            <w:pPr>
              <w:jc w:val="center"/>
              <w:rPr>
                <w:rFonts w:ascii="宋体" w:hAnsi="宋体" w:cs="宋体" w:hint="eastAsia"/>
                <w:szCs w:val="21"/>
              </w:rPr>
            </w:pPr>
            <w:r>
              <w:rPr>
                <w:rFonts w:ascii="宋体" w:hAnsi="宋体" w:cs="宋体" w:hint="eastAsia"/>
                <w:szCs w:val="21"/>
              </w:rPr>
              <w:t>试验和检查的场所</w:t>
            </w:r>
          </w:p>
        </w:tc>
        <w:tc>
          <w:tcPr>
            <w:tcW w:w="850" w:type="dxa"/>
            <w:vMerge w:val="restart"/>
            <w:vAlign w:val="center"/>
          </w:tcPr>
          <w:p w14:paraId="27806207" w14:textId="77777777" w:rsidR="001C42A3" w:rsidRDefault="00000000">
            <w:pPr>
              <w:jc w:val="center"/>
              <w:rPr>
                <w:rFonts w:ascii="宋体" w:hAnsi="宋体" w:cs="宋体" w:hint="eastAsia"/>
                <w:szCs w:val="21"/>
              </w:rPr>
            </w:pPr>
            <w:r>
              <w:rPr>
                <w:rFonts w:ascii="宋体" w:hAnsi="宋体" w:cs="宋体" w:hint="eastAsia"/>
                <w:szCs w:val="21"/>
              </w:rPr>
              <w:t>责任部门</w:t>
            </w:r>
          </w:p>
        </w:tc>
        <w:tc>
          <w:tcPr>
            <w:tcW w:w="1701" w:type="dxa"/>
            <w:vMerge w:val="restart"/>
            <w:vAlign w:val="center"/>
          </w:tcPr>
          <w:p w14:paraId="033D810F" w14:textId="77777777" w:rsidR="001C42A3" w:rsidRDefault="00000000">
            <w:pPr>
              <w:autoSpaceDE w:val="0"/>
              <w:autoSpaceDN w:val="0"/>
              <w:adjustRightInd w:val="0"/>
              <w:jc w:val="center"/>
              <w:rPr>
                <w:rFonts w:ascii="宋体" w:hAnsi="宋体" w:cs="宋体" w:hint="eastAsia"/>
                <w:szCs w:val="21"/>
              </w:rPr>
            </w:pPr>
            <w:r>
              <w:rPr>
                <w:rFonts w:ascii="宋体" w:hAnsi="宋体" w:cs="宋体" w:hint="eastAsia"/>
                <w:szCs w:val="21"/>
              </w:rPr>
              <w:t>不一致时的追溯和处理措施</w:t>
            </w:r>
          </w:p>
        </w:tc>
      </w:tr>
      <w:tr w:rsidR="001C42A3" w14:paraId="6A554468" w14:textId="77777777">
        <w:trPr>
          <w:trHeight w:val="222"/>
        </w:trPr>
        <w:tc>
          <w:tcPr>
            <w:tcW w:w="439" w:type="dxa"/>
            <w:vMerge/>
            <w:vAlign w:val="center"/>
          </w:tcPr>
          <w:p w14:paraId="5C7E6CD6" w14:textId="77777777" w:rsidR="001C42A3" w:rsidRDefault="001C42A3">
            <w:pPr>
              <w:jc w:val="center"/>
              <w:rPr>
                <w:rFonts w:ascii="宋体" w:hAnsi="宋体" w:cs="宋体" w:hint="eastAsia"/>
                <w:szCs w:val="21"/>
              </w:rPr>
            </w:pPr>
          </w:p>
        </w:tc>
        <w:tc>
          <w:tcPr>
            <w:tcW w:w="1370" w:type="dxa"/>
            <w:vMerge/>
            <w:vAlign w:val="center"/>
          </w:tcPr>
          <w:p w14:paraId="79223657" w14:textId="77777777" w:rsidR="001C42A3" w:rsidRDefault="001C42A3">
            <w:pPr>
              <w:jc w:val="center"/>
              <w:rPr>
                <w:rFonts w:ascii="宋体" w:hAnsi="宋体" w:cs="宋体" w:hint="eastAsia"/>
                <w:szCs w:val="21"/>
              </w:rPr>
            </w:pPr>
          </w:p>
        </w:tc>
        <w:tc>
          <w:tcPr>
            <w:tcW w:w="1134" w:type="dxa"/>
            <w:vMerge/>
            <w:vAlign w:val="center"/>
          </w:tcPr>
          <w:p w14:paraId="308B9753" w14:textId="77777777" w:rsidR="001C42A3" w:rsidRDefault="001C42A3">
            <w:pPr>
              <w:jc w:val="center"/>
              <w:rPr>
                <w:rFonts w:ascii="宋体" w:hAnsi="宋体" w:cs="宋体" w:hint="eastAsia"/>
                <w:szCs w:val="21"/>
              </w:rPr>
            </w:pPr>
          </w:p>
        </w:tc>
        <w:tc>
          <w:tcPr>
            <w:tcW w:w="851" w:type="dxa"/>
            <w:vAlign w:val="center"/>
          </w:tcPr>
          <w:p w14:paraId="76391E65" w14:textId="77777777" w:rsidR="001C42A3" w:rsidRDefault="00000000">
            <w:pPr>
              <w:jc w:val="center"/>
              <w:rPr>
                <w:rFonts w:ascii="宋体" w:hAnsi="宋体" w:cs="宋体" w:hint="eastAsia"/>
                <w:szCs w:val="21"/>
              </w:rPr>
            </w:pPr>
            <w:r>
              <w:rPr>
                <w:rFonts w:ascii="宋体" w:hAnsi="宋体" w:cs="宋体" w:hint="eastAsia"/>
                <w:szCs w:val="21"/>
              </w:rPr>
              <w:t>容量</w:t>
            </w:r>
          </w:p>
        </w:tc>
        <w:tc>
          <w:tcPr>
            <w:tcW w:w="709" w:type="dxa"/>
            <w:vAlign w:val="center"/>
          </w:tcPr>
          <w:p w14:paraId="08500154" w14:textId="77777777" w:rsidR="001C42A3" w:rsidRDefault="00000000">
            <w:pPr>
              <w:jc w:val="center"/>
              <w:rPr>
                <w:rFonts w:ascii="宋体" w:hAnsi="宋体" w:cs="宋体" w:hint="eastAsia"/>
                <w:szCs w:val="21"/>
              </w:rPr>
            </w:pPr>
            <w:r>
              <w:rPr>
                <w:rFonts w:ascii="宋体" w:hAnsi="宋体" w:cs="宋体" w:hint="eastAsia"/>
                <w:szCs w:val="21"/>
              </w:rPr>
              <w:t>频次</w:t>
            </w:r>
          </w:p>
        </w:tc>
        <w:tc>
          <w:tcPr>
            <w:tcW w:w="1842" w:type="dxa"/>
            <w:vMerge/>
            <w:vAlign w:val="center"/>
          </w:tcPr>
          <w:p w14:paraId="004FB814" w14:textId="77777777" w:rsidR="001C42A3" w:rsidRDefault="001C42A3">
            <w:pPr>
              <w:jc w:val="center"/>
              <w:rPr>
                <w:rFonts w:ascii="宋体" w:hAnsi="宋体" w:cs="宋体" w:hint="eastAsia"/>
                <w:szCs w:val="21"/>
              </w:rPr>
            </w:pPr>
          </w:p>
        </w:tc>
        <w:tc>
          <w:tcPr>
            <w:tcW w:w="3997" w:type="dxa"/>
            <w:vMerge/>
            <w:vAlign w:val="center"/>
          </w:tcPr>
          <w:p w14:paraId="0D559276" w14:textId="77777777" w:rsidR="001C42A3" w:rsidRDefault="001C42A3">
            <w:pPr>
              <w:jc w:val="center"/>
              <w:rPr>
                <w:rFonts w:ascii="宋体" w:hAnsi="宋体" w:cs="宋体" w:hint="eastAsia"/>
                <w:szCs w:val="21"/>
              </w:rPr>
            </w:pPr>
          </w:p>
        </w:tc>
        <w:tc>
          <w:tcPr>
            <w:tcW w:w="823" w:type="dxa"/>
            <w:vMerge/>
            <w:vAlign w:val="center"/>
          </w:tcPr>
          <w:p w14:paraId="26E07F61" w14:textId="77777777" w:rsidR="001C42A3" w:rsidRDefault="001C42A3">
            <w:pPr>
              <w:jc w:val="center"/>
              <w:rPr>
                <w:rFonts w:ascii="宋体" w:hAnsi="宋体" w:cs="宋体" w:hint="eastAsia"/>
                <w:szCs w:val="21"/>
              </w:rPr>
            </w:pPr>
          </w:p>
        </w:tc>
        <w:tc>
          <w:tcPr>
            <w:tcW w:w="1134" w:type="dxa"/>
            <w:vMerge/>
            <w:vAlign w:val="center"/>
          </w:tcPr>
          <w:p w14:paraId="0D836B2C" w14:textId="77777777" w:rsidR="001C42A3" w:rsidRDefault="001C42A3">
            <w:pPr>
              <w:jc w:val="center"/>
              <w:rPr>
                <w:rFonts w:ascii="宋体" w:hAnsi="宋体" w:cs="宋体" w:hint="eastAsia"/>
                <w:szCs w:val="21"/>
              </w:rPr>
            </w:pPr>
          </w:p>
        </w:tc>
        <w:tc>
          <w:tcPr>
            <w:tcW w:w="850" w:type="dxa"/>
            <w:vMerge/>
            <w:vAlign w:val="center"/>
          </w:tcPr>
          <w:p w14:paraId="05B33165" w14:textId="77777777" w:rsidR="001C42A3" w:rsidRDefault="001C42A3">
            <w:pPr>
              <w:jc w:val="center"/>
              <w:rPr>
                <w:rFonts w:ascii="宋体" w:hAnsi="宋体" w:cs="宋体" w:hint="eastAsia"/>
                <w:szCs w:val="21"/>
              </w:rPr>
            </w:pPr>
          </w:p>
        </w:tc>
        <w:tc>
          <w:tcPr>
            <w:tcW w:w="1701" w:type="dxa"/>
            <w:vMerge/>
            <w:vAlign w:val="center"/>
          </w:tcPr>
          <w:p w14:paraId="467AA694" w14:textId="77777777" w:rsidR="001C42A3" w:rsidRDefault="001C42A3">
            <w:pPr>
              <w:jc w:val="center"/>
              <w:rPr>
                <w:rFonts w:ascii="宋体" w:hAnsi="宋体" w:cs="宋体" w:hint="eastAsia"/>
                <w:szCs w:val="21"/>
              </w:rPr>
            </w:pPr>
          </w:p>
        </w:tc>
      </w:tr>
      <w:tr w:rsidR="001C42A3" w14:paraId="3659B0FD" w14:textId="77777777">
        <w:trPr>
          <w:trHeight w:val="222"/>
        </w:trPr>
        <w:tc>
          <w:tcPr>
            <w:tcW w:w="439" w:type="dxa"/>
            <w:vAlign w:val="center"/>
          </w:tcPr>
          <w:p w14:paraId="642E3A9F" w14:textId="77777777" w:rsidR="001C42A3" w:rsidRDefault="00000000">
            <w:pPr>
              <w:jc w:val="center"/>
              <w:rPr>
                <w:rFonts w:ascii="宋体" w:hAnsi="宋体" w:cs="宋体" w:hint="eastAsia"/>
                <w:szCs w:val="21"/>
              </w:rPr>
            </w:pPr>
            <w:r>
              <w:rPr>
                <w:rFonts w:ascii="宋体" w:hAnsi="宋体" w:cs="宋体" w:hint="eastAsia"/>
                <w:szCs w:val="21"/>
              </w:rPr>
              <w:t>1</w:t>
            </w:r>
          </w:p>
        </w:tc>
        <w:tc>
          <w:tcPr>
            <w:tcW w:w="1370" w:type="dxa"/>
            <w:vAlign w:val="center"/>
          </w:tcPr>
          <w:p w14:paraId="5C8BD4BB" w14:textId="77777777" w:rsidR="001C42A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外观</w:t>
            </w:r>
          </w:p>
        </w:tc>
        <w:tc>
          <w:tcPr>
            <w:tcW w:w="1134" w:type="dxa"/>
            <w:vAlign w:val="center"/>
          </w:tcPr>
          <w:p w14:paraId="7B6CE425" w14:textId="77777777" w:rsidR="001C42A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目视</w:t>
            </w:r>
          </w:p>
        </w:tc>
        <w:tc>
          <w:tcPr>
            <w:tcW w:w="851" w:type="dxa"/>
            <w:vAlign w:val="center"/>
          </w:tcPr>
          <w:p w14:paraId="1B7953F5" w14:textId="77777777" w:rsidR="001C42A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vAlign w:val="center"/>
          </w:tcPr>
          <w:p w14:paraId="1896A2DE" w14:textId="77777777" w:rsidR="001C42A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842" w:type="dxa"/>
            <w:vMerge w:val="restart"/>
            <w:vAlign w:val="center"/>
          </w:tcPr>
          <w:p w14:paraId="5F35E428" w14:textId="77777777" w:rsidR="001C42A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WI(Q)-H6戴姆勒-CHSWPZC-01</w:t>
            </w:r>
          </w:p>
          <w:p w14:paraId="6B3DB82D" w14:textId="77777777" w:rsidR="001C42A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H6戴姆勒长车身卧铺总成检查基准书</w:t>
            </w:r>
            <w:r>
              <w:rPr>
                <w:rFonts w:ascii="宋体" w:hAnsi="宋体" w:cs="宋体"/>
                <w:color w:val="000000" w:themeColor="text1"/>
                <w:szCs w:val="21"/>
                <w:lang w:eastAsia="zh-CN"/>
              </w:rPr>
              <w:t>CP(M)-H6-WPZC-01</w:t>
            </w:r>
          </w:p>
          <w:p w14:paraId="6814FF89" w14:textId="77777777" w:rsidR="001C42A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H6戴姆勒长车身卧铺总成控制计划</w:t>
            </w:r>
          </w:p>
          <w:p w14:paraId="65F2CF5A" w14:textId="77777777" w:rsidR="001C42A3" w:rsidRDefault="00000000">
            <w:pPr>
              <w:jc w:val="center"/>
              <w:rPr>
                <w:rFonts w:ascii="宋体" w:hAnsi="宋体" w:cs="宋体" w:hint="eastAsia"/>
                <w:color w:val="000000" w:themeColor="text1"/>
                <w:szCs w:val="21"/>
                <w:lang w:eastAsia="zh-CN"/>
              </w:rPr>
            </w:pPr>
            <w:r>
              <w:rPr>
                <w:rFonts w:ascii="宋体" w:hAnsi="宋体" w:cs="宋体"/>
                <w:color w:val="000000" w:themeColor="text1"/>
                <w:szCs w:val="21"/>
                <w:lang w:eastAsia="zh-CN"/>
              </w:rPr>
              <w:t xml:space="preserve"> </w:t>
            </w:r>
          </w:p>
        </w:tc>
        <w:tc>
          <w:tcPr>
            <w:tcW w:w="3997" w:type="dxa"/>
            <w:vAlign w:val="center"/>
          </w:tcPr>
          <w:p w14:paraId="45F5061F" w14:textId="77777777" w:rsidR="001C42A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1.卧铺总成中的骨架连接应牢固、可靠。</w:t>
            </w:r>
          </w:p>
          <w:p w14:paraId="6CDD9A2B" w14:textId="77777777" w:rsidR="001C42A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2.金属件及金属骨架应进行防腐处理，表面涂层均匀、无掉漆、气泡、划伤、锈斑和堆积流痕；外表不允许有危害乘客安全的局部凸起、尖棱、毛刺等突出物。</w:t>
            </w:r>
          </w:p>
        </w:tc>
        <w:tc>
          <w:tcPr>
            <w:tcW w:w="823" w:type="dxa"/>
          </w:tcPr>
          <w:p w14:paraId="0C705118" w14:textId="77777777" w:rsidR="001C42A3"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首末件</w:t>
            </w:r>
            <w:r>
              <w:rPr>
                <w:rFonts w:ascii="宋体" w:hAnsi="宋体" w:cs="宋体" w:hint="eastAsia"/>
                <w:color w:val="000000" w:themeColor="text1"/>
                <w:szCs w:val="21"/>
                <w:lang w:eastAsia="zh-CN"/>
              </w:rPr>
              <w:t>/</w:t>
            </w:r>
            <w:r>
              <w:rPr>
                <w:rFonts w:ascii="宋体" w:hAnsi="宋体" w:cs="宋体" w:hint="eastAsia"/>
                <w:color w:val="000000" w:themeColor="text1"/>
                <w:szCs w:val="21"/>
              </w:rPr>
              <w:t>例行检验记录</w:t>
            </w:r>
          </w:p>
        </w:tc>
        <w:tc>
          <w:tcPr>
            <w:tcW w:w="1134" w:type="dxa"/>
            <w:vAlign w:val="center"/>
          </w:tcPr>
          <w:p w14:paraId="4BE3C7BB" w14:textId="77777777" w:rsidR="001C42A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tcPr>
          <w:p w14:paraId="7C722BBE" w14:textId="77777777" w:rsidR="001C42A3" w:rsidRDefault="00000000">
            <w:pPr>
              <w:jc w:val="center"/>
              <w:rPr>
                <w:rFonts w:ascii="宋体" w:hAnsi="宋体" w:cs="宋体" w:hint="eastAsia"/>
                <w:color w:val="000000" w:themeColor="text1"/>
                <w:szCs w:val="21"/>
                <w:lang w:eastAsia="zh-CN"/>
              </w:rPr>
            </w:pPr>
            <w:r>
              <w:rPr>
                <w:rFonts w:ascii="宋体" w:hAnsi="宋体" w:cs="宋体" w:hint="eastAsia"/>
                <w:szCs w:val="21"/>
                <w:lang w:eastAsia="zh-CN"/>
              </w:rPr>
              <w:t>技术质量部</w:t>
            </w:r>
          </w:p>
        </w:tc>
        <w:tc>
          <w:tcPr>
            <w:tcW w:w="1701" w:type="dxa"/>
            <w:vAlign w:val="center"/>
          </w:tcPr>
          <w:p w14:paraId="43051DEC" w14:textId="77777777" w:rsidR="001C42A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1C42A3" w14:paraId="690D3E6B" w14:textId="77777777">
        <w:trPr>
          <w:trHeight w:val="222"/>
        </w:trPr>
        <w:tc>
          <w:tcPr>
            <w:tcW w:w="439" w:type="dxa"/>
            <w:tcBorders>
              <w:bottom w:val="single" w:sz="4" w:space="0" w:color="auto"/>
            </w:tcBorders>
            <w:vAlign w:val="center"/>
          </w:tcPr>
          <w:p w14:paraId="29E7B3FA" w14:textId="77777777" w:rsidR="001C42A3" w:rsidRDefault="00000000">
            <w:pPr>
              <w:jc w:val="center"/>
              <w:rPr>
                <w:rFonts w:ascii="宋体" w:hAnsi="宋体" w:cs="宋体" w:hint="eastAsia"/>
                <w:szCs w:val="21"/>
                <w:lang w:eastAsia="zh-CN"/>
              </w:rPr>
            </w:pPr>
            <w:r>
              <w:rPr>
                <w:rFonts w:ascii="宋体" w:hAnsi="宋体" w:cs="宋体" w:hint="eastAsia"/>
                <w:szCs w:val="21"/>
                <w:lang w:eastAsia="zh-CN"/>
              </w:rPr>
              <w:t>2</w:t>
            </w:r>
          </w:p>
        </w:tc>
        <w:tc>
          <w:tcPr>
            <w:tcW w:w="1370" w:type="dxa"/>
            <w:tcBorders>
              <w:bottom w:val="single" w:sz="4" w:space="0" w:color="auto"/>
            </w:tcBorders>
            <w:vAlign w:val="center"/>
          </w:tcPr>
          <w:p w14:paraId="38F03E09" w14:textId="77777777" w:rsidR="001C42A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功能检验</w:t>
            </w:r>
          </w:p>
        </w:tc>
        <w:tc>
          <w:tcPr>
            <w:tcW w:w="1134" w:type="dxa"/>
            <w:tcBorders>
              <w:bottom w:val="single" w:sz="4" w:space="0" w:color="auto"/>
            </w:tcBorders>
            <w:vAlign w:val="center"/>
          </w:tcPr>
          <w:p w14:paraId="7388AC4B" w14:textId="77777777" w:rsidR="001C42A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手动检测/推拉力计</w:t>
            </w:r>
          </w:p>
        </w:tc>
        <w:tc>
          <w:tcPr>
            <w:tcW w:w="851" w:type="dxa"/>
            <w:tcBorders>
              <w:bottom w:val="single" w:sz="4" w:space="0" w:color="auto"/>
            </w:tcBorders>
            <w:vAlign w:val="center"/>
          </w:tcPr>
          <w:p w14:paraId="5D46AEF5" w14:textId="77777777" w:rsidR="001C42A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tcBorders>
              <w:bottom w:val="single" w:sz="4" w:space="0" w:color="auto"/>
            </w:tcBorders>
            <w:vAlign w:val="center"/>
          </w:tcPr>
          <w:p w14:paraId="7BB2D4A0" w14:textId="77777777" w:rsidR="001C42A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842" w:type="dxa"/>
            <w:vMerge/>
            <w:vAlign w:val="center"/>
          </w:tcPr>
          <w:p w14:paraId="16940659" w14:textId="77777777" w:rsidR="001C42A3" w:rsidRDefault="001C42A3">
            <w:pPr>
              <w:jc w:val="center"/>
              <w:rPr>
                <w:rFonts w:ascii="宋体" w:hAnsi="宋体" w:cs="宋体" w:hint="eastAsia"/>
                <w:color w:val="000000" w:themeColor="text1"/>
                <w:szCs w:val="21"/>
                <w:lang w:eastAsia="zh-CN"/>
              </w:rPr>
            </w:pPr>
          </w:p>
        </w:tc>
        <w:tc>
          <w:tcPr>
            <w:tcW w:w="3997" w:type="dxa"/>
            <w:tcBorders>
              <w:bottom w:val="single" w:sz="4" w:space="0" w:color="auto"/>
            </w:tcBorders>
            <w:vAlign w:val="center"/>
          </w:tcPr>
          <w:p w14:paraId="06016534" w14:textId="77777777" w:rsidR="001C42A3" w:rsidRDefault="00000000">
            <w:pP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1.卧铺拉伸过程顺畅，灵活，且锁止可靠。</w:t>
            </w:r>
          </w:p>
          <w:p w14:paraId="14C1E825" w14:textId="77777777" w:rsidR="001C42A3" w:rsidRDefault="00000000">
            <w:pP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2.卧铺折叠过程中灵活，功能正常</w:t>
            </w:r>
          </w:p>
          <w:p w14:paraId="2BF3E89E" w14:textId="77777777" w:rsidR="001C42A3" w:rsidRDefault="00000000">
            <w:pP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3.</w:t>
            </w:r>
            <w:r>
              <w:rPr>
                <w:rFonts w:hint="eastAsia"/>
              </w:rPr>
              <w:t xml:space="preserve"> </w:t>
            </w:r>
            <w:r>
              <w:rPr>
                <w:rFonts w:ascii="宋体" w:hAnsi="宋体" w:cs="宋体" w:hint="eastAsia"/>
                <w:color w:val="000000" w:themeColor="text1"/>
                <w:szCs w:val="21"/>
                <w:lang w:eastAsia="zh-CN"/>
              </w:rPr>
              <w:t>拉线1解锁力≤70N</w:t>
            </w:r>
          </w:p>
          <w:p w14:paraId="5866C44D" w14:textId="77777777" w:rsidR="001C42A3" w:rsidRDefault="00000000">
            <w:pP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4.</w:t>
            </w:r>
            <w:r>
              <w:rPr>
                <w:rFonts w:hint="eastAsia"/>
              </w:rPr>
              <w:t xml:space="preserve"> </w:t>
            </w:r>
            <w:r>
              <w:rPr>
                <w:rFonts w:ascii="宋体" w:hAnsi="宋体" w:cs="宋体" w:hint="eastAsia"/>
                <w:color w:val="000000" w:themeColor="text1"/>
                <w:szCs w:val="21"/>
                <w:lang w:eastAsia="zh-CN"/>
              </w:rPr>
              <w:t>拉线2解锁力≤70N</w:t>
            </w:r>
          </w:p>
        </w:tc>
        <w:tc>
          <w:tcPr>
            <w:tcW w:w="823" w:type="dxa"/>
            <w:tcBorders>
              <w:bottom w:val="single" w:sz="4" w:space="0" w:color="auto"/>
            </w:tcBorders>
          </w:tcPr>
          <w:p w14:paraId="7985AF30" w14:textId="77777777" w:rsidR="001C42A3"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首末件</w:t>
            </w:r>
            <w:r>
              <w:rPr>
                <w:rFonts w:ascii="宋体" w:hAnsi="宋体" w:cs="宋体" w:hint="eastAsia"/>
                <w:color w:val="000000" w:themeColor="text1"/>
                <w:szCs w:val="21"/>
                <w:lang w:eastAsia="zh-CN"/>
              </w:rPr>
              <w:t>/</w:t>
            </w:r>
            <w:r>
              <w:rPr>
                <w:rFonts w:ascii="宋体" w:hAnsi="宋体" w:cs="宋体" w:hint="eastAsia"/>
                <w:color w:val="000000" w:themeColor="text1"/>
                <w:szCs w:val="21"/>
              </w:rPr>
              <w:t>例行检验记录</w:t>
            </w:r>
          </w:p>
        </w:tc>
        <w:tc>
          <w:tcPr>
            <w:tcW w:w="1134" w:type="dxa"/>
            <w:tcBorders>
              <w:bottom w:val="single" w:sz="4" w:space="0" w:color="auto"/>
            </w:tcBorders>
            <w:vAlign w:val="center"/>
          </w:tcPr>
          <w:p w14:paraId="189EAFE3" w14:textId="77777777" w:rsidR="001C42A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tcBorders>
              <w:bottom w:val="single" w:sz="4" w:space="0" w:color="auto"/>
            </w:tcBorders>
          </w:tcPr>
          <w:p w14:paraId="1ACE5D3A" w14:textId="77777777" w:rsidR="001C42A3" w:rsidRDefault="00000000">
            <w:pPr>
              <w:rPr>
                <w:rFonts w:ascii="宋体" w:hAnsi="宋体" w:cs="宋体" w:hint="eastAsia"/>
                <w:color w:val="000000" w:themeColor="text1"/>
                <w:szCs w:val="21"/>
                <w:lang w:eastAsia="zh-CN"/>
              </w:rPr>
            </w:pPr>
            <w:r>
              <w:rPr>
                <w:rFonts w:ascii="宋体" w:hAnsi="宋体" w:cs="宋体" w:hint="eastAsia"/>
                <w:szCs w:val="21"/>
                <w:lang w:eastAsia="zh-CN"/>
              </w:rPr>
              <w:t>技术质量部</w:t>
            </w:r>
          </w:p>
        </w:tc>
        <w:tc>
          <w:tcPr>
            <w:tcW w:w="1701" w:type="dxa"/>
            <w:tcBorders>
              <w:bottom w:val="single" w:sz="4" w:space="0" w:color="auto"/>
            </w:tcBorders>
            <w:vAlign w:val="center"/>
          </w:tcPr>
          <w:p w14:paraId="79DB31AA" w14:textId="77777777" w:rsidR="001C42A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1C42A3" w14:paraId="21EAD18A" w14:textId="77777777">
        <w:trPr>
          <w:trHeight w:val="222"/>
        </w:trPr>
        <w:tc>
          <w:tcPr>
            <w:tcW w:w="439" w:type="dxa"/>
            <w:vAlign w:val="center"/>
          </w:tcPr>
          <w:p w14:paraId="3C206BDC" w14:textId="77777777" w:rsidR="001C42A3" w:rsidRDefault="00000000">
            <w:pPr>
              <w:jc w:val="center"/>
              <w:rPr>
                <w:rFonts w:ascii="宋体" w:hAnsi="宋体" w:cs="宋体" w:hint="eastAsia"/>
                <w:szCs w:val="21"/>
                <w:lang w:eastAsia="zh-CN"/>
              </w:rPr>
            </w:pPr>
            <w:r>
              <w:rPr>
                <w:rFonts w:ascii="宋体" w:hAnsi="宋体" w:cs="宋体" w:hint="eastAsia"/>
                <w:szCs w:val="21"/>
                <w:lang w:eastAsia="zh-CN"/>
              </w:rPr>
              <w:t>3</w:t>
            </w:r>
          </w:p>
        </w:tc>
        <w:tc>
          <w:tcPr>
            <w:tcW w:w="1370" w:type="dxa"/>
            <w:vAlign w:val="center"/>
          </w:tcPr>
          <w:p w14:paraId="42D69A5C" w14:textId="77777777" w:rsidR="001C42A3" w:rsidRDefault="00000000">
            <w:pPr>
              <w:jc w:val="center"/>
              <w:rPr>
                <w:rFonts w:ascii="宋体" w:hAnsi="宋体" w:cs="宋体" w:hint="eastAsia"/>
                <w:color w:val="000000"/>
                <w:szCs w:val="21"/>
              </w:rPr>
            </w:pPr>
            <w:r>
              <w:rPr>
                <w:rFonts w:ascii="宋体" w:hAnsi="宋体" w:cs="宋体" w:hint="eastAsia"/>
                <w:color w:val="000000"/>
                <w:szCs w:val="21"/>
              </w:rPr>
              <w:t>阻燃性能</w:t>
            </w:r>
          </w:p>
        </w:tc>
        <w:tc>
          <w:tcPr>
            <w:tcW w:w="1134" w:type="dxa"/>
            <w:vAlign w:val="center"/>
          </w:tcPr>
          <w:p w14:paraId="3DEC812E" w14:textId="77777777" w:rsidR="001C42A3" w:rsidRDefault="00000000">
            <w:pPr>
              <w:jc w:val="center"/>
              <w:rPr>
                <w:rFonts w:ascii="宋体" w:hAnsi="宋体" w:cs="宋体" w:hint="eastAsia"/>
                <w:color w:val="000000" w:themeColor="text1"/>
                <w:szCs w:val="21"/>
                <w:lang w:eastAsia="zh-CN"/>
              </w:rPr>
            </w:pPr>
            <w:r>
              <w:rPr>
                <w:rFonts w:ascii="宋体" w:hAnsi="宋体" w:cs="宋体"/>
                <w:color w:val="000000" w:themeColor="text1"/>
                <w:szCs w:val="21"/>
                <w:lang w:eastAsia="zh-CN"/>
              </w:rPr>
              <w:t>阻燃箱</w:t>
            </w:r>
          </w:p>
        </w:tc>
        <w:tc>
          <w:tcPr>
            <w:tcW w:w="851" w:type="dxa"/>
            <w:vAlign w:val="center"/>
          </w:tcPr>
          <w:p w14:paraId="35249FAC" w14:textId="77777777" w:rsidR="001C42A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1次</w:t>
            </w:r>
          </w:p>
        </w:tc>
        <w:tc>
          <w:tcPr>
            <w:tcW w:w="709" w:type="dxa"/>
            <w:vAlign w:val="center"/>
          </w:tcPr>
          <w:p w14:paraId="590E5AC8" w14:textId="77777777" w:rsidR="001C42A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每年</w:t>
            </w:r>
          </w:p>
        </w:tc>
        <w:tc>
          <w:tcPr>
            <w:tcW w:w="1842" w:type="dxa"/>
            <w:vMerge/>
            <w:vAlign w:val="center"/>
          </w:tcPr>
          <w:p w14:paraId="16BD8792" w14:textId="77777777" w:rsidR="001C42A3" w:rsidRDefault="001C42A3">
            <w:pPr>
              <w:jc w:val="center"/>
              <w:rPr>
                <w:rFonts w:ascii="宋体" w:hAnsi="宋体" w:cs="宋体" w:hint="eastAsia"/>
                <w:color w:val="000000" w:themeColor="text1"/>
                <w:szCs w:val="21"/>
                <w:lang w:eastAsia="zh-CN"/>
              </w:rPr>
            </w:pPr>
          </w:p>
        </w:tc>
        <w:tc>
          <w:tcPr>
            <w:tcW w:w="3997" w:type="dxa"/>
          </w:tcPr>
          <w:p w14:paraId="0006A883" w14:textId="77777777" w:rsidR="001C42A3" w:rsidRDefault="00000000">
            <w:pPr>
              <w:jc w:val="center"/>
              <w:rPr>
                <w:rFonts w:ascii="宋体" w:hAnsi="宋体" w:cs="宋体" w:hint="eastAsia"/>
                <w:color w:val="000000" w:themeColor="text1"/>
                <w:szCs w:val="21"/>
                <w:lang w:eastAsia="zh-CN"/>
              </w:rPr>
            </w:pPr>
            <w:r>
              <w:rPr>
                <w:rFonts w:ascii="宋体" w:hAnsi="宋体" w:cs="宋体" w:hint="eastAsia"/>
                <w:color w:val="000000"/>
                <w:szCs w:val="21"/>
                <w:lang w:eastAsia="zh-CN"/>
              </w:rPr>
              <w:t>满足GB 8410-2006 《汽车内饰材料的燃烧特性》，燃烧速度≤100mm/min</w:t>
            </w:r>
          </w:p>
        </w:tc>
        <w:tc>
          <w:tcPr>
            <w:tcW w:w="823" w:type="dxa"/>
            <w:vAlign w:val="center"/>
          </w:tcPr>
          <w:p w14:paraId="1A7B4D1C" w14:textId="77777777" w:rsidR="001C42A3" w:rsidRDefault="00000000">
            <w:pPr>
              <w:jc w:val="center"/>
              <w:rPr>
                <w:rFonts w:ascii="宋体" w:hAnsi="宋体" w:cs="宋体" w:hint="eastAsia"/>
                <w:color w:val="000000" w:themeColor="text1"/>
                <w:szCs w:val="21"/>
                <w:lang w:eastAsia="zh-CN"/>
              </w:rPr>
            </w:pPr>
            <w:r>
              <w:rPr>
                <w:rFonts w:ascii="宋体" w:hAnsi="宋体" w:cs="宋体"/>
                <w:color w:val="000000" w:themeColor="text1"/>
                <w:szCs w:val="21"/>
                <w:lang w:eastAsia="zh-CN"/>
              </w:rPr>
              <w:t>试验报告</w:t>
            </w:r>
          </w:p>
        </w:tc>
        <w:tc>
          <w:tcPr>
            <w:tcW w:w="1134" w:type="dxa"/>
            <w:vAlign w:val="center"/>
          </w:tcPr>
          <w:p w14:paraId="0749E266" w14:textId="77777777" w:rsidR="001C42A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tcPr>
          <w:p w14:paraId="387F1F2B" w14:textId="77777777" w:rsidR="001C42A3" w:rsidRDefault="00000000">
            <w:pPr>
              <w:jc w:val="center"/>
              <w:rPr>
                <w:rFonts w:ascii="宋体" w:hAnsi="宋体" w:cs="宋体" w:hint="eastAsia"/>
                <w:color w:val="000000" w:themeColor="text1"/>
                <w:szCs w:val="21"/>
                <w:lang w:eastAsia="zh-CN"/>
              </w:rPr>
            </w:pPr>
            <w:r>
              <w:rPr>
                <w:rFonts w:ascii="宋体" w:hAnsi="宋体" w:cs="宋体" w:hint="eastAsia"/>
                <w:szCs w:val="21"/>
                <w:lang w:eastAsia="zh-CN"/>
              </w:rPr>
              <w:t>技术质量部</w:t>
            </w:r>
          </w:p>
        </w:tc>
        <w:tc>
          <w:tcPr>
            <w:tcW w:w="1701" w:type="dxa"/>
            <w:vAlign w:val="center"/>
          </w:tcPr>
          <w:p w14:paraId="7FDB7A2B" w14:textId="77777777" w:rsidR="001C42A3"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bl>
    <w:p w14:paraId="0307E230" w14:textId="77777777" w:rsidR="001C42A3" w:rsidRDefault="001C42A3">
      <w:pPr>
        <w:snapToGrid w:val="0"/>
        <w:spacing w:line="330" w:lineRule="atLeast"/>
        <w:rPr>
          <w:rFonts w:ascii="宋体" w:hAnsi="宋体" w:cs="宋体" w:hint="eastAsia"/>
          <w:b/>
          <w:szCs w:val="21"/>
          <w:lang w:eastAsia="zh-CN"/>
        </w:rPr>
      </w:pPr>
    </w:p>
    <w:p w14:paraId="71F57C96" w14:textId="77777777" w:rsidR="001C42A3" w:rsidRDefault="00000000">
      <w:pPr>
        <w:snapToGrid w:val="0"/>
        <w:spacing w:line="330" w:lineRule="atLeast"/>
        <w:rPr>
          <w:rFonts w:ascii="宋体" w:hAnsi="宋体" w:cs="宋体" w:hint="eastAsia"/>
          <w:b/>
          <w:szCs w:val="21"/>
          <w:lang w:eastAsia="zh-CN"/>
        </w:rPr>
      </w:pPr>
      <w:r>
        <w:rPr>
          <w:rFonts w:ascii="宋体" w:hAnsi="宋体" w:cs="宋体" w:hint="eastAsia"/>
          <w:b/>
          <w:szCs w:val="21"/>
          <w:lang w:eastAsia="zh-CN"/>
        </w:rPr>
        <w:t>6.关键原材料及零部件/关键过程</w:t>
      </w:r>
    </w:p>
    <w:p w14:paraId="71B97383" w14:textId="77777777" w:rsidR="001C42A3" w:rsidRDefault="00000000">
      <w:pPr>
        <w:snapToGrid w:val="0"/>
        <w:spacing w:line="330" w:lineRule="atLeast"/>
        <w:ind w:firstLineChars="100" w:firstLine="211"/>
        <w:rPr>
          <w:rFonts w:ascii="宋体" w:hAnsi="宋体" w:cs="宋体" w:hint="eastAsia"/>
          <w:b/>
          <w:szCs w:val="21"/>
          <w:lang w:eastAsia="zh-CN"/>
        </w:rPr>
      </w:pPr>
      <w:r>
        <w:rPr>
          <w:rFonts w:ascii="宋体" w:hAnsi="宋体" w:cs="宋体" w:hint="eastAsia"/>
          <w:b/>
          <w:szCs w:val="21"/>
          <w:lang w:eastAsia="zh-CN"/>
        </w:rPr>
        <w:t>6．1</w:t>
      </w:r>
      <w:r>
        <w:rPr>
          <w:rFonts w:ascii="宋体" w:hAnsi="宋体" w:cs="宋体" w:hint="eastAsia"/>
          <w:b/>
          <w:spacing w:val="1"/>
          <w:kern w:val="0"/>
          <w:szCs w:val="21"/>
        </w:rPr>
        <w:t>关键原材料和零部件的控制计划</w:t>
      </w:r>
    </w:p>
    <w:p w14:paraId="72914D84" w14:textId="2C01B5A3" w:rsidR="001C42A3" w:rsidRDefault="00000000">
      <w:pPr>
        <w:snapToGrid w:val="0"/>
        <w:spacing w:line="330" w:lineRule="atLeast"/>
        <w:ind w:firstLineChars="200" w:firstLine="422"/>
        <w:rPr>
          <w:rFonts w:ascii="宋体" w:hAnsi="宋体" w:hint="eastAsia"/>
          <w:bCs/>
          <w:sz w:val="24"/>
          <w:lang w:eastAsia="zh-CN"/>
        </w:rPr>
      </w:pPr>
      <w:r>
        <w:rPr>
          <w:rFonts w:ascii="宋体" w:hAnsi="宋体" w:cs="宋体" w:hint="eastAsia"/>
          <w:b/>
          <w:szCs w:val="21"/>
          <w:lang w:eastAsia="zh-CN"/>
        </w:rPr>
        <w:t>6.1.1</w:t>
      </w:r>
      <w:r w:rsidR="00A735A0" w:rsidRPr="00A735A0">
        <w:t xml:space="preserve"> CQC24013449567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1291"/>
        <w:gridCol w:w="1980"/>
        <w:gridCol w:w="1619"/>
        <w:gridCol w:w="1789"/>
        <w:gridCol w:w="2261"/>
        <w:gridCol w:w="1452"/>
        <w:gridCol w:w="970"/>
        <w:gridCol w:w="1806"/>
        <w:gridCol w:w="1058"/>
      </w:tblGrid>
      <w:tr w:rsidR="001C42A3" w14:paraId="58033988" w14:textId="77777777">
        <w:trPr>
          <w:trHeight w:val="687"/>
          <w:jc w:val="center"/>
        </w:trPr>
        <w:tc>
          <w:tcPr>
            <w:tcW w:w="473" w:type="dxa"/>
            <w:vAlign w:val="center"/>
          </w:tcPr>
          <w:p w14:paraId="4B57B491" w14:textId="77777777" w:rsidR="001C42A3" w:rsidRDefault="00000000">
            <w:pPr>
              <w:jc w:val="center"/>
              <w:rPr>
                <w:rFonts w:ascii="宋体" w:hAnsi="宋体" w:cs="宋体" w:hint="eastAsia"/>
                <w:szCs w:val="21"/>
              </w:rPr>
            </w:pPr>
            <w:r>
              <w:rPr>
                <w:rFonts w:ascii="宋体" w:hAnsi="宋体" w:cs="宋体" w:hint="eastAsia"/>
                <w:szCs w:val="21"/>
              </w:rPr>
              <w:t>序号</w:t>
            </w:r>
          </w:p>
        </w:tc>
        <w:tc>
          <w:tcPr>
            <w:tcW w:w="1291" w:type="dxa"/>
            <w:vAlign w:val="center"/>
          </w:tcPr>
          <w:p w14:paraId="7EB70300" w14:textId="77777777" w:rsidR="001C42A3" w:rsidRDefault="00000000">
            <w:pPr>
              <w:jc w:val="center"/>
              <w:rPr>
                <w:rFonts w:ascii="宋体" w:hAnsi="宋体" w:cs="宋体" w:hint="eastAsia"/>
                <w:szCs w:val="21"/>
              </w:rPr>
            </w:pPr>
            <w:r>
              <w:rPr>
                <w:rFonts w:ascii="宋体" w:hAnsi="宋体" w:cs="宋体" w:hint="eastAsia"/>
                <w:szCs w:val="21"/>
              </w:rPr>
              <w:t>关键件名称</w:t>
            </w:r>
          </w:p>
        </w:tc>
        <w:tc>
          <w:tcPr>
            <w:tcW w:w="1980" w:type="dxa"/>
            <w:vAlign w:val="center"/>
          </w:tcPr>
          <w:p w14:paraId="4DFB1F85" w14:textId="77777777" w:rsidR="001C42A3" w:rsidRDefault="00000000">
            <w:pPr>
              <w:jc w:val="center"/>
              <w:rPr>
                <w:rFonts w:ascii="宋体" w:hAnsi="宋体" w:cs="宋体" w:hint="eastAsia"/>
                <w:szCs w:val="21"/>
                <w:lang w:eastAsia="zh-CN"/>
              </w:rPr>
            </w:pPr>
            <w:r>
              <w:rPr>
                <w:rFonts w:ascii="宋体" w:hAnsi="宋体" w:cs="宋体" w:hint="eastAsia"/>
                <w:szCs w:val="21"/>
                <w:lang w:eastAsia="zh-CN"/>
              </w:rPr>
              <w:t>生产厂</w:t>
            </w:r>
          </w:p>
        </w:tc>
        <w:tc>
          <w:tcPr>
            <w:tcW w:w="1619" w:type="dxa"/>
            <w:vAlign w:val="center"/>
          </w:tcPr>
          <w:p w14:paraId="35F5095C" w14:textId="77777777" w:rsidR="001C42A3" w:rsidRDefault="00000000">
            <w:pPr>
              <w:jc w:val="center"/>
              <w:rPr>
                <w:rFonts w:ascii="宋体" w:hAnsi="宋体" w:cs="宋体" w:hint="eastAsia"/>
                <w:szCs w:val="21"/>
              </w:rPr>
            </w:pPr>
            <w:r>
              <w:rPr>
                <w:rFonts w:ascii="宋体" w:hAnsi="宋体" w:cs="宋体" w:hint="eastAsia"/>
                <w:szCs w:val="21"/>
              </w:rPr>
              <w:t>检验项目</w:t>
            </w:r>
          </w:p>
        </w:tc>
        <w:tc>
          <w:tcPr>
            <w:tcW w:w="1789" w:type="dxa"/>
            <w:vAlign w:val="center"/>
          </w:tcPr>
          <w:p w14:paraId="1474D24F" w14:textId="77777777" w:rsidR="001C42A3" w:rsidRDefault="00000000">
            <w:pPr>
              <w:jc w:val="center"/>
              <w:rPr>
                <w:rFonts w:ascii="宋体" w:hAnsi="宋体" w:cs="宋体" w:hint="eastAsia"/>
                <w:szCs w:val="21"/>
              </w:rPr>
            </w:pPr>
            <w:r>
              <w:rPr>
                <w:rFonts w:ascii="宋体" w:hAnsi="宋体" w:cs="宋体" w:hint="eastAsia"/>
                <w:szCs w:val="21"/>
              </w:rPr>
              <w:t>控制要求/检验要求</w:t>
            </w:r>
          </w:p>
        </w:tc>
        <w:tc>
          <w:tcPr>
            <w:tcW w:w="2261" w:type="dxa"/>
            <w:vAlign w:val="center"/>
          </w:tcPr>
          <w:p w14:paraId="60B4E9E7" w14:textId="77777777" w:rsidR="001C42A3" w:rsidRDefault="00000000">
            <w:pPr>
              <w:jc w:val="center"/>
              <w:rPr>
                <w:rFonts w:ascii="宋体" w:hAnsi="宋体" w:cs="宋体" w:hint="eastAsia"/>
                <w:szCs w:val="21"/>
              </w:rPr>
            </w:pPr>
            <w:r>
              <w:rPr>
                <w:rFonts w:ascii="宋体" w:hAnsi="宋体" w:cs="宋体" w:hint="eastAsia"/>
                <w:szCs w:val="21"/>
              </w:rPr>
              <w:t>记录形式</w:t>
            </w:r>
          </w:p>
        </w:tc>
        <w:tc>
          <w:tcPr>
            <w:tcW w:w="1452" w:type="dxa"/>
            <w:vAlign w:val="center"/>
          </w:tcPr>
          <w:p w14:paraId="177E2E85" w14:textId="77777777" w:rsidR="001C42A3" w:rsidRDefault="00000000">
            <w:pPr>
              <w:jc w:val="center"/>
              <w:rPr>
                <w:rFonts w:ascii="宋体" w:hAnsi="宋体" w:cs="宋体" w:hint="eastAsia"/>
                <w:szCs w:val="21"/>
              </w:rPr>
            </w:pPr>
            <w:r>
              <w:rPr>
                <w:rFonts w:ascii="宋体" w:hAnsi="宋体" w:cs="宋体" w:hint="eastAsia"/>
                <w:szCs w:val="21"/>
              </w:rPr>
              <w:t>检验方法/工具/场所</w:t>
            </w:r>
          </w:p>
        </w:tc>
        <w:tc>
          <w:tcPr>
            <w:tcW w:w="970" w:type="dxa"/>
            <w:vAlign w:val="center"/>
          </w:tcPr>
          <w:p w14:paraId="5ECB517F" w14:textId="77777777" w:rsidR="001C42A3" w:rsidRDefault="00000000">
            <w:pPr>
              <w:jc w:val="center"/>
              <w:rPr>
                <w:rFonts w:ascii="宋体" w:hAnsi="宋体" w:cs="宋体" w:hint="eastAsia"/>
                <w:szCs w:val="21"/>
                <w:lang w:eastAsia="zh-CN"/>
              </w:rPr>
            </w:pPr>
            <w:r>
              <w:rPr>
                <w:rFonts w:ascii="宋体" w:hAnsi="宋体" w:cs="宋体" w:hint="eastAsia"/>
                <w:szCs w:val="21"/>
                <w:lang w:eastAsia="zh-CN"/>
              </w:rPr>
              <w:t>责任部门</w:t>
            </w:r>
          </w:p>
        </w:tc>
        <w:tc>
          <w:tcPr>
            <w:tcW w:w="1806" w:type="dxa"/>
            <w:vAlign w:val="center"/>
          </w:tcPr>
          <w:p w14:paraId="39026348" w14:textId="77777777" w:rsidR="001C42A3" w:rsidRDefault="00000000">
            <w:pPr>
              <w:jc w:val="center"/>
              <w:rPr>
                <w:rFonts w:ascii="宋体" w:hAnsi="宋体" w:cs="宋体" w:hint="eastAsia"/>
                <w:szCs w:val="21"/>
              </w:rPr>
            </w:pPr>
            <w:r>
              <w:rPr>
                <w:rFonts w:ascii="宋体" w:hAnsi="宋体" w:cs="宋体" w:hint="eastAsia"/>
                <w:szCs w:val="21"/>
              </w:rPr>
              <w:t>检验频次</w:t>
            </w:r>
          </w:p>
        </w:tc>
        <w:tc>
          <w:tcPr>
            <w:tcW w:w="1058" w:type="dxa"/>
            <w:vAlign w:val="center"/>
          </w:tcPr>
          <w:p w14:paraId="2BA79B72" w14:textId="77777777" w:rsidR="001C42A3" w:rsidRDefault="00000000">
            <w:pPr>
              <w:jc w:val="center"/>
              <w:rPr>
                <w:rFonts w:ascii="宋体" w:hAnsi="宋体" w:cs="宋体" w:hint="eastAsia"/>
                <w:szCs w:val="21"/>
              </w:rPr>
            </w:pPr>
            <w:r>
              <w:rPr>
                <w:rFonts w:ascii="宋体" w:hAnsi="宋体" w:cs="宋体" w:hint="eastAsia"/>
                <w:szCs w:val="21"/>
              </w:rPr>
              <w:t>不一致时的处理措施</w:t>
            </w:r>
          </w:p>
        </w:tc>
      </w:tr>
      <w:tr w:rsidR="001C42A3" w14:paraId="100448CD" w14:textId="77777777">
        <w:trPr>
          <w:trHeight w:val="870"/>
          <w:jc w:val="center"/>
        </w:trPr>
        <w:tc>
          <w:tcPr>
            <w:tcW w:w="473" w:type="dxa"/>
            <w:vAlign w:val="center"/>
          </w:tcPr>
          <w:p w14:paraId="0EC2FD70" w14:textId="77777777" w:rsidR="001C42A3" w:rsidRDefault="00000000">
            <w:pPr>
              <w:jc w:val="center"/>
              <w:rPr>
                <w:rFonts w:ascii="宋体" w:hAnsi="宋体" w:cs="宋体" w:hint="eastAsia"/>
                <w:szCs w:val="21"/>
                <w:lang w:eastAsia="zh-CN"/>
              </w:rPr>
            </w:pPr>
            <w:r>
              <w:rPr>
                <w:rFonts w:ascii="宋体" w:hAnsi="宋体" w:cs="宋体" w:hint="eastAsia"/>
                <w:szCs w:val="21"/>
                <w:lang w:eastAsia="zh-CN"/>
              </w:rPr>
              <w:t>1</w:t>
            </w:r>
          </w:p>
        </w:tc>
        <w:tc>
          <w:tcPr>
            <w:tcW w:w="1291" w:type="dxa"/>
          </w:tcPr>
          <w:p w14:paraId="0A91E6F5" w14:textId="77777777" w:rsidR="001C42A3" w:rsidRDefault="00000000">
            <w:pPr>
              <w:rPr>
                <w:rFonts w:ascii="宋体" w:hAnsi="宋体" w:cs="宋体" w:hint="eastAsia"/>
                <w:szCs w:val="21"/>
                <w:lang w:eastAsia="zh-CN"/>
              </w:rPr>
            </w:pPr>
            <w:r>
              <w:rPr>
                <w:rFonts w:ascii="宋体" w:hAnsi="宋体" w:cs="宋体" w:hint="eastAsia"/>
                <w:szCs w:val="21"/>
                <w:lang w:eastAsia="zh-CN"/>
              </w:rPr>
              <w:t>卧铺坐垫泡沫（聚氨酯）</w:t>
            </w:r>
          </w:p>
          <w:p w14:paraId="69815BCC" w14:textId="77777777" w:rsidR="001C42A3" w:rsidRDefault="001C42A3">
            <w:pPr>
              <w:spacing w:line="300" w:lineRule="exact"/>
              <w:rPr>
                <w:rFonts w:ascii="宋体" w:hAnsi="宋体" w:cs="宋体" w:hint="eastAsia"/>
                <w:szCs w:val="21"/>
                <w:lang w:eastAsia="zh-CN"/>
              </w:rPr>
            </w:pPr>
          </w:p>
        </w:tc>
        <w:tc>
          <w:tcPr>
            <w:tcW w:w="1980" w:type="dxa"/>
          </w:tcPr>
          <w:p w14:paraId="22AB7E19" w14:textId="77777777" w:rsidR="001C42A3" w:rsidRDefault="00000000">
            <w:pPr>
              <w:rPr>
                <w:rFonts w:ascii="宋体" w:hAnsi="宋体" w:cs="宋体" w:hint="eastAsia"/>
                <w:szCs w:val="21"/>
                <w:lang w:eastAsia="zh-CN"/>
              </w:rPr>
            </w:pPr>
            <w:r>
              <w:rPr>
                <w:rFonts w:ascii="宋体" w:hAnsi="宋体" w:cs="宋体" w:hint="eastAsia"/>
                <w:szCs w:val="21"/>
                <w:lang w:eastAsia="zh-CN"/>
              </w:rPr>
              <w:t>廊坊静江科技有限公司</w:t>
            </w:r>
          </w:p>
        </w:tc>
        <w:tc>
          <w:tcPr>
            <w:tcW w:w="1619" w:type="dxa"/>
            <w:vAlign w:val="center"/>
          </w:tcPr>
          <w:p w14:paraId="28114885" w14:textId="77777777" w:rsidR="001C42A3" w:rsidRDefault="00000000">
            <w:pPr>
              <w:jc w:val="center"/>
              <w:rPr>
                <w:rFonts w:ascii="宋体" w:hAnsi="宋体" w:cs="宋体" w:hint="eastAsia"/>
                <w:szCs w:val="21"/>
                <w:lang w:eastAsia="zh-CN"/>
              </w:rPr>
            </w:pPr>
            <w:r>
              <w:rPr>
                <w:rFonts w:ascii="宋体" w:hAnsi="宋体" w:cs="宋体" w:hint="eastAsia"/>
                <w:szCs w:val="21"/>
                <w:lang w:eastAsia="zh-CN"/>
              </w:rPr>
              <w:t>外观、尺寸、性能</w:t>
            </w:r>
          </w:p>
        </w:tc>
        <w:tc>
          <w:tcPr>
            <w:tcW w:w="1789" w:type="dxa"/>
            <w:vMerge w:val="restart"/>
            <w:vAlign w:val="center"/>
          </w:tcPr>
          <w:p w14:paraId="3A375677" w14:textId="77777777" w:rsidR="001C42A3" w:rsidRDefault="00000000">
            <w:pPr>
              <w:jc w:val="center"/>
              <w:rPr>
                <w:rFonts w:ascii="宋体" w:hAnsi="宋体" w:hint="eastAsia"/>
                <w:lang w:eastAsia="zh-CN"/>
              </w:rPr>
            </w:pPr>
            <w:r>
              <w:rPr>
                <w:rFonts w:ascii="宋体" w:hAnsi="宋体"/>
                <w:lang w:eastAsia="zh-CN"/>
              </w:rPr>
              <w:t>WI(Q)-H6-WPZC-02</w:t>
            </w:r>
            <w:r>
              <w:rPr>
                <w:rFonts w:hint="eastAsia"/>
              </w:rPr>
              <w:t xml:space="preserve"> </w:t>
            </w:r>
            <w:r>
              <w:rPr>
                <w:rFonts w:ascii="宋体" w:hAnsi="宋体" w:hint="eastAsia"/>
                <w:lang w:eastAsia="zh-CN"/>
              </w:rPr>
              <w:t>H6戴姆勒长车身卧铺总成零部件控制计划</w:t>
            </w:r>
          </w:p>
          <w:p w14:paraId="4062A2DD" w14:textId="77777777" w:rsidR="001C42A3" w:rsidRDefault="00000000">
            <w:pPr>
              <w:jc w:val="center"/>
              <w:rPr>
                <w:rFonts w:ascii="宋体" w:hAnsi="宋体" w:cs="宋体" w:hint="eastAsia"/>
                <w:szCs w:val="21"/>
                <w:lang w:eastAsia="zh-CN"/>
              </w:rPr>
            </w:pPr>
            <w:r>
              <w:rPr>
                <w:rFonts w:ascii="宋体" w:hAnsi="宋体" w:cs="宋体"/>
                <w:szCs w:val="21"/>
                <w:lang w:eastAsia="zh-CN"/>
              </w:rPr>
              <w:t>CP(M)-H6-WPZC-02</w:t>
            </w:r>
            <w:r>
              <w:rPr>
                <w:rFonts w:hint="eastAsia"/>
              </w:rPr>
              <w:t xml:space="preserve"> </w:t>
            </w:r>
            <w:r>
              <w:rPr>
                <w:rFonts w:ascii="宋体" w:hAnsi="宋体" w:cs="宋体" w:hint="eastAsia"/>
                <w:szCs w:val="21"/>
                <w:lang w:eastAsia="zh-CN"/>
              </w:rPr>
              <w:t>H6戴姆勒长车身卧铺总成零部件控制计划</w:t>
            </w:r>
          </w:p>
        </w:tc>
        <w:tc>
          <w:tcPr>
            <w:tcW w:w="2261" w:type="dxa"/>
            <w:vAlign w:val="center"/>
          </w:tcPr>
          <w:p w14:paraId="230EC996" w14:textId="77777777" w:rsidR="001C42A3"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0958360B" w14:textId="77777777" w:rsidR="001C42A3" w:rsidRDefault="00000000">
            <w:pPr>
              <w:jc w:val="center"/>
              <w:rPr>
                <w:rFonts w:ascii="宋体" w:hAnsi="宋体" w:cs="宋体" w:hint="eastAsia"/>
                <w:szCs w:val="21"/>
                <w:lang w:eastAsia="zh-CN"/>
              </w:rPr>
            </w:pPr>
            <w:r>
              <w:rPr>
                <w:rFonts w:ascii="宋体" w:hAnsi="宋体" w:cs="宋体" w:hint="eastAsia"/>
                <w:szCs w:val="21"/>
                <w:lang w:eastAsia="zh-CN"/>
              </w:rPr>
              <w:t>目测、卷尺、曲、阻燃箱/待检区</w:t>
            </w:r>
          </w:p>
        </w:tc>
        <w:tc>
          <w:tcPr>
            <w:tcW w:w="970" w:type="dxa"/>
            <w:vMerge w:val="restart"/>
            <w:vAlign w:val="center"/>
          </w:tcPr>
          <w:p w14:paraId="181E0077" w14:textId="77777777" w:rsidR="001C42A3" w:rsidRDefault="00000000">
            <w:pPr>
              <w:jc w:val="center"/>
              <w:rPr>
                <w:rFonts w:ascii="宋体" w:hAnsi="宋体" w:cs="宋体" w:hint="eastAsia"/>
                <w:szCs w:val="21"/>
                <w:lang w:eastAsia="zh-CN"/>
              </w:rPr>
            </w:pPr>
            <w:r>
              <w:rPr>
                <w:rFonts w:ascii="宋体" w:hAnsi="宋体" w:cs="宋体" w:hint="eastAsia"/>
                <w:szCs w:val="21"/>
                <w:lang w:eastAsia="zh-CN"/>
              </w:rPr>
              <w:t>技术质量部</w:t>
            </w:r>
          </w:p>
          <w:p w14:paraId="52049F1C" w14:textId="77777777" w:rsidR="001C42A3" w:rsidRDefault="001C42A3">
            <w:pPr>
              <w:jc w:val="center"/>
              <w:rPr>
                <w:rFonts w:ascii="宋体" w:hAnsi="宋体" w:cs="宋体" w:hint="eastAsia"/>
                <w:szCs w:val="21"/>
                <w:lang w:eastAsia="zh-CN"/>
              </w:rPr>
            </w:pPr>
          </w:p>
        </w:tc>
        <w:tc>
          <w:tcPr>
            <w:tcW w:w="1806" w:type="dxa"/>
            <w:vAlign w:val="center"/>
          </w:tcPr>
          <w:p w14:paraId="1658D2C3" w14:textId="77777777" w:rsidR="001C42A3"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restart"/>
            <w:vAlign w:val="center"/>
          </w:tcPr>
          <w:p w14:paraId="689A314B" w14:textId="77777777" w:rsidR="001C42A3" w:rsidRDefault="00000000">
            <w:pPr>
              <w:jc w:val="center"/>
              <w:rPr>
                <w:rFonts w:ascii="宋体" w:hAnsi="宋体" w:cs="宋体" w:hint="eastAsia"/>
                <w:szCs w:val="21"/>
                <w:lang w:eastAsia="zh-CN"/>
              </w:rPr>
            </w:pPr>
            <w:r>
              <w:rPr>
                <w:rFonts w:ascii="宋体" w:hAnsi="宋体" w:cs="宋体" w:hint="eastAsia"/>
                <w:color w:val="000000"/>
                <w:szCs w:val="21"/>
                <w:lang w:eastAsia="zh-CN"/>
              </w:rPr>
              <w:t>按《质量异常控制程序》GR-15执行</w:t>
            </w:r>
          </w:p>
          <w:p w14:paraId="7E61FBC2" w14:textId="77777777" w:rsidR="001C42A3" w:rsidRDefault="001C42A3">
            <w:pPr>
              <w:rPr>
                <w:rFonts w:ascii="宋体" w:hAnsi="宋体" w:cs="宋体" w:hint="eastAsia"/>
                <w:szCs w:val="21"/>
                <w:lang w:eastAsia="zh-CN"/>
              </w:rPr>
            </w:pPr>
          </w:p>
        </w:tc>
      </w:tr>
      <w:tr w:rsidR="001C42A3" w14:paraId="223236C4" w14:textId="77777777">
        <w:trPr>
          <w:trHeight w:val="851"/>
          <w:jc w:val="center"/>
        </w:trPr>
        <w:tc>
          <w:tcPr>
            <w:tcW w:w="473" w:type="dxa"/>
            <w:vAlign w:val="center"/>
          </w:tcPr>
          <w:p w14:paraId="0F6995C0" w14:textId="77777777" w:rsidR="001C42A3" w:rsidRDefault="00000000">
            <w:pPr>
              <w:jc w:val="center"/>
              <w:rPr>
                <w:rFonts w:ascii="宋体" w:hAnsi="宋体" w:cs="宋体" w:hint="eastAsia"/>
                <w:szCs w:val="21"/>
                <w:lang w:eastAsia="zh-CN"/>
              </w:rPr>
            </w:pPr>
            <w:bookmarkStart w:id="0" w:name="OLE_LINK16" w:colFirst="4" w:colLast="5"/>
            <w:bookmarkStart w:id="1" w:name="_Hlk423983606"/>
            <w:bookmarkStart w:id="2" w:name="OLE_LINK15" w:colFirst="4" w:colLast="5"/>
            <w:r>
              <w:rPr>
                <w:rFonts w:ascii="宋体" w:hAnsi="宋体" w:cs="宋体" w:hint="eastAsia"/>
                <w:szCs w:val="21"/>
                <w:lang w:eastAsia="zh-CN"/>
              </w:rPr>
              <w:t>2</w:t>
            </w:r>
          </w:p>
        </w:tc>
        <w:tc>
          <w:tcPr>
            <w:tcW w:w="1291" w:type="dxa"/>
            <w:vAlign w:val="center"/>
          </w:tcPr>
          <w:p w14:paraId="60A29FD8" w14:textId="77777777" w:rsidR="001C42A3" w:rsidRDefault="00000000">
            <w:pPr>
              <w:spacing w:line="300" w:lineRule="exact"/>
              <w:rPr>
                <w:rFonts w:ascii="宋体" w:hAnsi="宋体" w:cs="宋体" w:hint="eastAsia"/>
                <w:szCs w:val="21"/>
                <w:lang w:eastAsia="zh-CN"/>
              </w:rPr>
            </w:pPr>
            <w:r>
              <w:rPr>
                <w:rFonts w:ascii="宋体" w:hAnsi="宋体" w:cs="宋体" w:hint="eastAsia"/>
                <w:szCs w:val="21"/>
                <w:lang w:eastAsia="zh-CN"/>
              </w:rPr>
              <w:t>卧铺靠背泡沫（聚氨酯）</w:t>
            </w:r>
          </w:p>
        </w:tc>
        <w:tc>
          <w:tcPr>
            <w:tcW w:w="1980" w:type="dxa"/>
          </w:tcPr>
          <w:p w14:paraId="59DB0B0B" w14:textId="77777777" w:rsidR="001C42A3" w:rsidRDefault="00000000">
            <w:pPr>
              <w:rPr>
                <w:rFonts w:ascii="宋体" w:hAnsi="宋体" w:cs="宋体" w:hint="eastAsia"/>
                <w:szCs w:val="21"/>
                <w:lang w:eastAsia="zh-CN"/>
              </w:rPr>
            </w:pPr>
            <w:r>
              <w:rPr>
                <w:rFonts w:ascii="宋体" w:hAnsi="宋体" w:cs="宋体" w:hint="eastAsia"/>
                <w:szCs w:val="21"/>
                <w:lang w:eastAsia="zh-CN"/>
              </w:rPr>
              <w:t>廊坊静江科技有限公司</w:t>
            </w:r>
          </w:p>
        </w:tc>
        <w:tc>
          <w:tcPr>
            <w:tcW w:w="1619" w:type="dxa"/>
            <w:vAlign w:val="center"/>
          </w:tcPr>
          <w:p w14:paraId="43437C36" w14:textId="77777777" w:rsidR="001C42A3" w:rsidRDefault="00000000">
            <w:pPr>
              <w:jc w:val="center"/>
              <w:rPr>
                <w:rFonts w:ascii="宋体" w:hAnsi="宋体" w:cs="宋体" w:hint="eastAsia"/>
                <w:szCs w:val="21"/>
                <w:lang w:eastAsia="zh-CN"/>
              </w:rPr>
            </w:pPr>
            <w:r>
              <w:rPr>
                <w:rFonts w:ascii="宋体" w:hAnsi="宋体" w:cs="宋体" w:hint="eastAsia"/>
                <w:szCs w:val="21"/>
                <w:lang w:eastAsia="zh-CN"/>
              </w:rPr>
              <w:t>外观、尺寸、性能</w:t>
            </w:r>
          </w:p>
        </w:tc>
        <w:tc>
          <w:tcPr>
            <w:tcW w:w="1789" w:type="dxa"/>
            <w:vMerge/>
            <w:vAlign w:val="center"/>
          </w:tcPr>
          <w:p w14:paraId="0F010DF2" w14:textId="77777777" w:rsidR="001C42A3" w:rsidRDefault="001C42A3">
            <w:pPr>
              <w:jc w:val="center"/>
              <w:rPr>
                <w:rFonts w:ascii="宋体" w:hAnsi="宋体" w:cs="宋体" w:hint="eastAsia"/>
                <w:szCs w:val="21"/>
                <w:lang w:eastAsia="zh-CN"/>
              </w:rPr>
            </w:pPr>
          </w:p>
        </w:tc>
        <w:tc>
          <w:tcPr>
            <w:tcW w:w="2261" w:type="dxa"/>
            <w:vAlign w:val="center"/>
          </w:tcPr>
          <w:p w14:paraId="3680A6BA" w14:textId="77777777" w:rsidR="001C42A3"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tcPr>
          <w:p w14:paraId="0088EEB0" w14:textId="77777777" w:rsidR="001C42A3" w:rsidRDefault="00000000">
            <w:pPr>
              <w:jc w:val="center"/>
              <w:rPr>
                <w:rFonts w:ascii="宋体" w:hAnsi="宋体" w:cs="宋体" w:hint="eastAsia"/>
                <w:szCs w:val="21"/>
                <w:lang w:eastAsia="zh-CN"/>
              </w:rPr>
            </w:pPr>
            <w:r>
              <w:rPr>
                <w:rFonts w:ascii="宋体" w:hAnsi="宋体" w:cs="宋体" w:hint="eastAsia"/>
                <w:szCs w:val="21"/>
                <w:lang w:eastAsia="zh-CN"/>
              </w:rPr>
              <w:t>目测、卷尺、曲、阻燃箱/待检区</w:t>
            </w:r>
          </w:p>
        </w:tc>
        <w:tc>
          <w:tcPr>
            <w:tcW w:w="970" w:type="dxa"/>
            <w:vMerge/>
            <w:vAlign w:val="center"/>
          </w:tcPr>
          <w:p w14:paraId="2039837F" w14:textId="77777777" w:rsidR="001C42A3" w:rsidRDefault="001C42A3">
            <w:pPr>
              <w:jc w:val="center"/>
              <w:rPr>
                <w:rFonts w:ascii="宋体" w:hAnsi="宋体" w:cs="宋体" w:hint="eastAsia"/>
                <w:szCs w:val="21"/>
                <w:lang w:eastAsia="zh-CN"/>
              </w:rPr>
            </w:pPr>
          </w:p>
        </w:tc>
        <w:tc>
          <w:tcPr>
            <w:tcW w:w="1806" w:type="dxa"/>
            <w:vAlign w:val="center"/>
          </w:tcPr>
          <w:p w14:paraId="59766365" w14:textId="77777777" w:rsidR="001C42A3"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2DD0113E" w14:textId="77777777" w:rsidR="001C42A3" w:rsidRDefault="001C42A3">
            <w:pPr>
              <w:jc w:val="center"/>
              <w:rPr>
                <w:rFonts w:ascii="宋体" w:hAnsi="宋体" w:cs="宋体" w:hint="eastAsia"/>
                <w:szCs w:val="21"/>
                <w:lang w:eastAsia="zh-CN"/>
              </w:rPr>
            </w:pPr>
          </w:p>
        </w:tc>
      </w:tr>
      <w:tr w:rsidR="001C42A3" w14:paraId="5CE7A1C1" w14:textId="77777777">
        <w:trPr>
          <w:trHeight w:val="851"/>
          <w:jc w:val="center"/>
        </w:trPr>
        <w:tc>
          <w:tcPr>
            <w:tcW w:w="473" w:type="dxa"/>
            <w:vAlign w:val="center"/>
          </w:tcPr>
          <w:p w14:paraId="7B6BBC5D" w14:textId="77777777" w:rsidR="001C42A3" w:rsidRDefault="00000000">
            <w:pPr>
              <w:jc w:val="center"/>
              <w:rPr>
                <w:rFonts w:ascii="宋体" w:hAnsi="宋体" w:cs="宋体" w:hint="eastAsia"/>
                <w:szCs w:val="21"/>
                <w:lang w:eastAsia="zh-CN"/>
              </w:rPr>
            </w:pPr>
            <w:r>
              <w:rPr>
                <w:rFonts w:ascii="宋体" w:hAnsi="宋体" w:cs="宋体" w:hint="eastAsia"/>
                <w:szCs w:val="21"/>
                <w:lang w:eastAsia="zh-CN"/>
              </w:rPr>
              <w:t>3</w:t>
            </w:r>
          </w:p>
        </w:tc>
        <w:tc>
          <w:tcPr>
            <w:tcW w:w="1291" w:type="dxa"/>
          </w:tcPr>
          <w:p w14:paraId="6F2640B5" w14:textId="77777777" w:rsidR="001C42A3" w:rsidRDefault="00000000">
            <w:pPr>
              <w:spacing w:line="300" w:lineRule="exact"/>
              <w:rPr>
                <w:rFonts w:ascii="宋体" w:hAnsi="宋体" w:cs="宋体" w:hint="eastAsia"/>
                <w:szCs w:val="21"/>
                <w:lang w:eastAsia="zh-CN"/>
              </w:rPr>
            </w:pPr>
            <w:r>
              <w:rPr>
                <w:rFonts w:ascii="宋体" w:hAnsi="宋体" w:cs="宋体" w:hint="eastAsia"/>
                <w:szCs w:val="21"/>
                <w:lang w:eastAsia="zh-CN"/>
              </w:rPr>
              <w:t>加长座垫&amp;靠背护面总成</w:t>
            </w:r>
          </w:p>
        </w:tc>
        <w:tc>
          <w:tcPr>
            <w:tcW w:w="1980" w:type="dxa"/>
          </w:tcPr>
          <w:p w14:paraId="24F521AC" w14:textId="77777777" w:rsidR="001C42A3" w:rsidRDefault="00000000">
            <w:pPr>
              <w:spacing w:line="300" w:lineRule="exact"/>
              <w:rPr>
                <w:rFonts w:ascii="宋体" w:hAnsi="宋体" w:cs="宋体" w:hint="eastAsia"/>
                <w:szCs w:val="21"/>
                <w:lang w:eastAsia="zh-CN"/>
              </w:rPr>
            </w:pPr>
            <w:r>
              <w:rPr>
                <w:rFonts w:ascii="宋体" w:hAnsi="宋体" w:cs="宋体" w:hint="eastAsia"/>
                <w:szCs w:val="21"/>
                <w:lang w:eastAsia="zh-CN"/>
              </w:rPr>
              <w:t>天津旷达汽车内饰件有限公司</w:t>
            </w:r>
          </w:p>
          <w:p w14:paraId="298D4296" w14:textId="77777777" w:rsidR="001C42A3" w:rsidRDefault="00000000">
            <w:pPr>
              <w:spacing w:line="300" w:lineRule="exact"/>
              <w:rPr>
                <w:rFonts w:ascii="宋体" w:hAnsi="宋体" w:cs="宋体" w:hint="eastAsia"/>
                <w:szCs w:val="21"/>
                <w:lang w:eastAsia="zh-CN"/>
              </w:rPr>
            </w:pPr>
            <w:r>
              <w:rPr>
                <w:rFonts w:ascii="宋体" w:hAnsi="宋体" w:cs="宋体" w:hint="eastAsia"/>
                <w:szCs w:val="21"/>
                <w:lang w:eastAsia="zh-CN"/>
              </w:rPr>
              <w:t>（面料：旷达汽车饰件系统有限公司）</w:t>
            </w:r>
          </w:p>
        </w:tc>
        <w:tc>
          <w:tcPr>
            <w:tcW w:w="1619" w:type="dxa"/>
            <w:vAlign w:val="center"/>
          </w:tcPr>
          <w:p w14:paraId="2B403E73" w14:textId="77777777" w:rsidR="001C42A3" w:rsidRDefault="00000000">
            <w:pPr>
              <w:jc w:val="center"/>
              <w:rPr>
                <w:rFonts w:ascii="宋体" w:hAnsi="宋体" w:cs="宋体" w:hint="eastAsia"/>
                <w:szCs w:val="21"/>
                <w:lang w:eastAsia="zh-CN"/>
              </w:rPr>
            </w:pPr>
            <w:r>
              <w:rPr>
                <w:rFonts w:ascii="宋体" w:hAnsi="宋体" w:cs="宋体" w:hint="eastAsia"/>
                <w:szCs w:val="21"/>
                <w:lang w:eastAsia="zh-CN"/>
              </w:rPr>
              <w:t>外观、尺寸、性能</w:t>
            </w:r>
          </w:p>
        </w:tc>
        <w:tc>
          <w:tcPr>
            <w:tcW w:w="1789" w:type="dxa"/>
            <w:vMerge/>
            <w:vAlign w:val="center"/>
          </w:tcPr>
          <w:p w14:paraId="5AA87FF7" w14:textId="77777777" w:rsidR="001C42A3" w:rsidRDefault="001C42A3">
            <w:pPr>
              <w:jc w:val="center"/>
              <w:rPr>
                <w:rFonts w:ascii="宋体" w:hAnsi="宋体" w:cs="宋体" w:hint="eastAsia"/>
                <w:szCs w:val="21"/>
                <w:lang w:eastAsia="zh-CN"/>
              </w:rPr>
            </w:pPr>
          </w:p>
        </w:tc>
        <w:tc>
          <w:tcPr>
            <w:tcW w:w="2261" w:type="dxa"/>
            <w:vAlign w:val="center"/>
          </w:tcPr>
          <w:p w14:paraId="0D421DCC" w14:textId="77777777" w:rsidR="001C42A3"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tcPr>
          <w:p w14:paraId="3C7DC046" w14:textId="77777777" w:rsidR="001C42A3" w:rsidRDefault="00000000">
            <w:pPr>
              <w:jc w:val="center"/>
              <w:rPr>
                <w:rFonts w:ascii="宋体" w:hAnsi="宋体" w:cs="宋体" w:hint="eastAsia"/>
                <w:szCs w:val="21"/>
              </w:rPr>
            </w:pPr>
            <w:r>
              <w:rPr>
                <w:rFonts w:ascii="宋体" w:hAnsi="宋体" w:cs="宋体" w:hint="eastAsia"/>
                <w:szCs w:val="21"/>
                <w:lang w:eastAsia="zh-CN"/>
              </w:rPr>
              <w:t>目测、卷尺、曲、阻燃箱/待检区</w:t>
            </w:r>
          </w:p>
        </w:tc>
        <w:tc>
          <w:tcPr>
            <w:tcW w:w="970" w:type="dxa"/>
            <w:vMerge/>
            <w:vAlign w:val="center"/>
          </w:tcPr>
          <w:p w14:paraId="3F461ADE" w14:textId="77777777" w:rsidR="001C42A3" w:rsidRDefault="001C42A3">
            <w:pPr>
              <w:jc w:val="center"/>
              <w:rPr>
                <w:rFonts w:ascii="宋体" w:hAnsi="宋体" w:cs="宋体" w:hint="eastAsia"/>
                <w:szCs w:val="21"/>
                <w:lang w:eastAsia="zh-CN"/>
              </w:rPr>
            </w:pPr>
          </w:p>
        </w:tc>
        <w:tc>
          <w:tcPr>
            <w:tcW w:w="1806" w:type="dxa"/>
            <w:vAlign w:val="center"/>
          </w:tcPr>
          <w:p w14:paraId="7F817D87" w14:textId="77777777" w:rsidR="001C42A3"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25B99DCE" w14:textId="77777777" w:rsidR="001C42A3" w:rsidRDefault="001C42A3">
            <w:pPr>
              <w:jc w:val="center"/>
              <w:rPr>
                <w:rFonts w:ascii="宋体" w:hAnsi="宋体" w:cs="宋体" w:hint="eastAsia"/>
                <w:szCs w:val="21"/>
                <w:lang w:eastAsia="zh-CN"/>
              </w:rPr>
            </w:pPr>
          </w:p>
        </w:tc>
      </w:tr>
      <w:bookmarkEnd w:id="0"/>
      <w:bookmarkEnd w:id="1"/>
      <w:bookmarkEnd w:id="2"/>
      <w:tr w:rsidR="001C42A3" w14:paraId="77500A42" w14:textId="77777777">
        <w:trPr>
          <w:trHeight w:val="965"/>
          <w:jc w:val="center"/>
        </w:trPr>
        <w:tc>
          <w:tcPr>
            <w:tcW w:w="473" w:type="dxa"/>
            <w:vAlign w:val="center"/>
          </w:tcPr>
          <w:p w14:paraId="3D35529D" w14:textId="77777777" w:rsidR="001C42A3" w:rsidRDefault="00000000">
            <w:pPr>
              <w:jc w:val="center"/>
              <w:rPr>
                <w:rFonts w:ascii="宋体" w:hAnsi="宋体" w:cs="宋体" w:hint="eastAsia"/>
                <w:szCs w:val="21"/>
                <w:lang w:eastAsia="zh-CN"/>
              </w:rPr>
            </w:pPr>
            <w:r>
              <w:rPr>
                <w:rFonts w:ascii="宋体" w:hAnsi="宋体" w:cs="宋体" w:hint="eastAsia"/>
                <w:szCs w:val="21"/>
                <w:lang w:eastAsia="zh-CN"/>
              </w:rPr>
              <w:t>4</w:t>
            </w:r>
          </w:p>
        </w:tc>
        <w:tc>
          <w:tcPr>
            <w:tcW w:w="1291" w:type="dxa"/>
          </w:tcPr>
          <w:p w14:paraId="41AF2149" w14:textId="77777777" w:rsidR="001C42A3" w:rsidRDefault="00000000">
            <w:pPr>
              <w:spacing w:line="300" w:lineRule="exact"/>
              <w:rPr>
                <w:rFonts w:ascii="宋体" w:hAnsi="宋体" w:cs="宋体" w:hint="eastAsia"/>
                <w:szCs w:val="21"/>
                <w:lang w:eastAsia="zh-CN"/>
              </w:rPr>
            </w:pPr>
            <w:r>
              <w:rPr>
                <w:rFonts w:ascii="宋体" w:hAnsi="宋体" w:cs="宋体" w:hint="eastAsia"/>
                <w:szCs w:val="21"/>
                <w:lang w:eastAsia="zh-CN"/>
              </w:rPr>
              <w:t>拱形木板条</w:t>
            </w:r>
          </w:p>
        </w:tc>
        <w:tc>
          <w:tcPr>
            <w:tcW w:w="1980" w:type="dxa"/>
          </w:tcPr>
          <w:p w14:paraId="769CB599" w14:textId="77777777" w:rsidR="001C42A3" w:rsidRDefault="00000000">
            <w:pPr>
              <w:spacing w:line="300" w:lineRule="exact"/>
              <w:rPr>
                <w:rFonts w:ascii="宋体" w:hAnsi="宋体" w:cs="宋体" w:hint="eastAsia"/>
                <w:szCs w:val="21"/>
                <w:lang w:eastAsia="zh-CN"/>
              </w:rPr>
            </w:pPr>
            <w:r>
              <w:rPr>
                <w:rFonts w:ascii="宋体" w:hAnsi="宋体" w:cs="宋体"/>
                <w:szCs w:val="21"/>
                <w:lang w:eastAsia="zh-CN"/>
              </w:rPr>
              <w:t>曹县亿昌木制品有限公司</w:t>
            </w:r>
          </w:p>
        </w:tc>
        <w:tc>
          <w:tcPr>
            <w:tcW w:w="1619" w:type="dxa"/>
            <w:vAlign w:val="center"/>
          </w:tcPr>
          <w:p w14:paraId="74EFA4BE" w14:textId="77777777" w:rsidR="001C42A3" w:rsidRDefault="00000000">
            <w:pPr>
              <w:jc w:val="center"/>
              <w:rPr>
                <w:rFonts w:ascii="宋体" w:hAnsi="宋体" w:cs="宋体" w:hint="eastAsia"/>
                <w:szCs w:val="21"/>
                <w:lang w:eastAsia="zh-CN"/>
              </w:rPr>
            </w:pPr>
            <w:r>
              <w:rPr>
                <w:rFonts w:ascii="宋体" w:hAnsi="宋体" w:cs="宋体" w:hint="eastAsia"/>
                <w:szCs w:val="21"/>
                <w:lang w:eastAsia="zh-CN"/>
              </w:rPr>
              <w:t>外观、尺寸、性能</w:t>
            </w:r>
          </w:p>
        </w:tc>
        <w:tc>
          <w:tcPr>
            <w:tcW w:w="1789" w:type="dxa"/>
            <w:vMerge/>
            <w:vAlign w:val="center"/>
          </w:tcPr>
          <w:p w14:paraId="288FF819" w14:textId="77777777" w:rsidR="001C42A3" w:rsidRDefault="001C42A3">
            <w:pPr>
              <w:jc w:val="center"/>
              <w:rPr>
                <w:rFonts w:ascii="宋体" w:hAnsi="宋体" w:cs="宋体" w:hint="eastAsia"/>
                <w:szCs w:val="21"/>
                <w:lang w:eastAsia="zh-CN"/>
              </w:rPr>
            </w:pPr>
          </w:p>
        </w:tc>
        <w:tc>
          <w:tcPr>
            <w:tcW w:w="2261" w:type="dxa"/>
            <w:vAlign w:val="center"/>
          </w:tcPr>
          <w:p w14:paraId="362DA04A" w14:textId="77777777" w:rsidR="001C42A3"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tcPr>
          <w:p w14:paraId="0F6AFC1F" w14:textId="77777777" w:rsidR="001C42A3" w:rsidRDefault="00000000">
            <w:pPr>
              <w:jc w:val="center"/>
              <w:rPr>
                <w:rFonts w:ascii="宋体" w:hAnsi="宋体" w:cs="宋体" w:hint="eastAsia"/>
                <w:szCs w:val="21"/>
                <w:lang w:eastAsia="zh-CN"/>
              </w:rPr>
            </w:pPr>
            <w:r>
              <w:rPr>
                <w:rFonts w:ascii="宋体" w:hAnsi="宋体" w:cs="宋体" w:hint="eastAsia"/>
                <w:szCs w:val="21"/>
                <w:lang w:eastAsia="zh-CN"/>
              </w:rPr>
              <w:t>目测、卷尺、曲、阻燃箱/待检区</w:t>
            </w:r>
          </w:p>
        </w:tc>
        <w:tc>
          <w:tcPr>
            <w:tcW w:w="970" w:type="dxa"/>
            <w:vMerge/>
            <w:vAlign w:val="center"/>
          </w:tcPr>
          <w:p w14:paraId="1656DE72" w14:textId="77777777" w:rsidR="001C42A3" w:rsidRDefault="001C42A3">
            <w:pPr>
              <w:jc w:val="center"/>
              <w:rPr>
                <w:rFonts w:ascii="宋体" w:hAnsi="宋体" w:cs="宋体" w:hint="eastAsia"/>
                <w:szCs w:val="21"/>
                <w:lang w:eastAsia="zh-CN"/>
              </w:rPr>
            </w:pPr>
          </w:p>
        </w:tc>
        <w:tc>
          <w:tcPr>
            <w:tcW w:w="1806" w:type="dxa"/>
            <w:vAlign w:val="center"/>
          </w:tcPr>
          <w:p w14:paraId="1DA08333" w14:textId="77777777" w:rsidR="001C42A3"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31D5EF74" w14:textId="77777777" w:rsidR="001C42A3" w:rsidRDefault="001C42A3">
            <w:pPr>
              <w:jc w:val="center"/>
              <w:rPr>
                <w:rFonts w:ascii="宋体" w:hAnsi="宋体" w:cs="宋体" w:hint="eastAsia"/>
                <w:szCs w:val="21"/>
                <w:lang w:eastAsia="zh-CN"/>
              </w:rPr>
            </w:pPr>
          </w:p>
        </w:tc>
      </w:tr>
    </w:tbl>
    <w:p w14:paraId="3C07BE1E" w14:textId="77777777" w:rsidR="001C42A3" w:rsidRDefault="001C42A3">
      <w:pPr>
        <w:snapToGrid w:val="0"/>
        <w:spacing w:line="330" w:lineRule="atLeast"/>
        <w:rPr>
          <w:rFonts w:ascii="宋体" w:hAnsi="宋体" w:cs="宋体" w:hint="eastAsia"/>
          <w:b/>
          <w:szCs w:val="21"/>
          <w:lang w:eastAsia="zh-CN"/>
        </w:rPr>
      </w:pPr>
    </w:p>
    <w:p w14:paraId="10154737" w14:textId="5675C84C" w:rsidR="001C42A3" w:rsidRDefault="00000000">
      <w:pPr>
        <w:jc w:val="left"/>
        <w:rPr>
          <w:rFonts w:ascii="宋体" w:hAnsi="宋体" w:cs="宋体" w:hint="eastAsia"/>
          <w:b/>
          <w:spacing w:val="1"/>
          <w:kern w:val="0"/>
          <w:szCs w:val="21"/>
        </w:rPr>
      </w:pPr>
      <w:r>
        <w:rPr>
          <w:rFonts w:ascii="宋体" w:hAnsi="宋体" w:cs="宋体" w:hint="eastAsia"/>
          <w:b/>
          <w:spacing w:val="1"/>
          <w:kern w:val="0"/>
          <w:szCs w:val="21"/>
          <w:lang w:eastAsia="zh-CN"/>
        </w:rPr>
        <w:t>6</w:t>
      </w:r>
      <w:r>
        <w:rPr>
          <w:rFonts w:ascii="宋体" w:hAnsi="宋体" w:cs="宋体" w:hint="eastAsia"/>
          <w:b/>
          <w:spacing w:val="1"/>
          <w:kern w:val="0"/>
          <w:szCs w:val="21"/>
        </w:rPr>
        <w:t>.</w:t>
      </w:r>
      <w:r>
        <w:rPr>
          <w:rFonts w:ascii="宋体" w:hAnsi="宋体" w:cs="宋体" w:hint="eastAsia"/>
          <w:b/>
          <w:spacing w:val="1"/>
          <w:kern w:val="0"/>
          <w:szCs w:val="21"/>
          <w:lang w:eastAsia="zh-CN"/>
        </w:rPr>
        <w:t>2</w:t>
      </w:r>
      <w:r>
        <w:rPr>
          <w:rFonts w:ascii="宋体" w:hAnsi="宋体" w:cs="宋体" w:hint="eastAsia"/>
          <w:b/>
          <w:spacing w:val="1"/>
          <w:kern w:val="0"/>
          <w:szCs w:val="21"/>
        </w:rPr>
        <w:t>关键生产/装配过程</w:t>
      </w:r>
      <w:r>
        <w:rPr>
          <w:rFonts w:ascii="宋体" w:hAnsi="宋体" w:hint="eastAsia"/>
          <w:b/>
          <w:bCs/>
          <w:lang w:eastAsia="zh-CN"/>
        </w:rPr>
        <w:t>（</w:t>
      </w:r>
      <w:r w:rsidR="00A735A0" w:rsidRPr="00A735A0">
        <w:t>CQC24013449567</w:t>
      </w:r>
      <w:r>
        <w:rPr>
          <w:rFonts w:cs="宋体" w:hint="eastAsia"/>
          <w:b/>
          <w:color w:val="000000"/>
          <w:kern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291"/>
        <w:gridCol w:w="993"/>
        <w:gridCol w:w="1275"/>
        <w:gridCol w:w="5954"/>
        <w:gridCol w:w="2126"/>
        <w:gridCol w:w="2552"/>
      </w:tblGrid>
      <w:tr w:rsidR="001C42A3" w14:paraId="042DF4EC" w14:textId="77777777">
        <w:trPr>
          <w:trHeight w:val="762"/>
        </w:trPr>
        <w:tc>
          <w:tcPr>
            <w:tcW w:w="518" w:type="dxa"/>
            <w:vAlign w:val="center"/>
          </w:tcPr>
          <w:p w14:paraId="1B59B2F1" w14:textId="77777777" w:rsidR="001C42A3" w:rsidRDefault="00000000">
            <w:pPr>
              <w:jc w:val="center"/>
              <w:rPr>
                <w:rFonts w:ascii="宋体" w:hAnsi="宋体" w:cs="宋体" w:hint="eastAsia"/>
                <w:szCs w:val="21"/>
                <w:lang w:eastAsia="zh-CN"/>
              </w:rPr>
            </w:pPr>
            <w:r>
              <w:rPr>
                <w:rFonts w:ascii="宋体" w:hAnsi="宋体" w:cs="宋体" w:hint="eastAsia"/>
                <w:szCs w:val="21"/>
                <w:lang w:eastAsia="zh-CN"/>
              </w:rPr>
              <w:t>序号</w:t>
            </w:r>
          </w:p>
        </w:tc>
        <w:tc>
          <w:tcPr>
            <w:tcW w:w="1291" w:type="dxa"/>
            <w:vAlign w:val="center"/>
          </w:tcPr>
          <w:p w14:paraId="5B329699" w14:textId="77777777" w:rsidR="001C42A3" w:rsidRDefault="00000000">
            <w:pPr>
              <w:jc w:val="center"/>
              <w:rPr>
                <w:rFonts w:ascii="宋体" w:hAnsi="宋体" w:cs="宋体" w:hint="eastAsia"/>
                <w:szCs w:val="21"/>
                <w:lang w:eastAsia="zh-CN"/>
              </w:rPr>
            </w:pPr>
            <w:r>
              <w:rPr>
                <w:rFonts w:ascii="宋体" w:hAnsi="宋体" w:cs="宋体" w:hint="eastAsia"/>
                <w:szCs w:val="21"/>
                <w:lang w:eastAsia="zh-CN"/>
              </w:rPr>
              <w:t>关键过程/工序名称</w:t>
            </w:r>
          </w:p>
        </w:tc>
        <w:tc>
          <w:tcPr>
            <w:tcW w:w="993" w:type="dxa"/>
            <w:vAlign w:val="center"/>
          </w:tcPr>
          <w:p w14:paraId="3EC85DA0" w14:textId="77777777" w:rsidR="001C42A3" w:rsidRDefault="00000000">
            <w:pPr>
              <w:jc w:val="center"/>
              <w:rPr>
                <w:rFonts w:ascii="宋体" w:hAnsi="宋体" w:cs="宋体" w:hint="eastAsia"/>
                <w:szCs w:val="21"/>
                <w:lang w:eastAsia="zh-CN"/>
              </w:rPr>
            </w:pPr>
            <w:r>
              <w:rPr>
                <w:rFonts w:ascii="宋体" w:hAnsi="宋体" w:cs="宋体" w:hint="eastAsia"/>
                <w:szCs w:val="21"/>
                <w:lang w:eastAsia="zh-CN"/>
              </w:rPr>
              <w:t>关键设备/工具</w:t>
            </w:r>
          </w:p>
        </w:tc>
        <w:tc>
          <w:tcPr>
            <w:tcW w:w="1275" w:type="dxa"/>
            <w:vAlign w:val="center"/>
          </w:tcPr>
          <w:p w14:paraId="27BC8823" w14:textId="77777777" w:rsidR="001C42A3" w:rsidRDefault="00000000">
            <w:pPr>
              <w:jc w:val="center"/>
              <w:rPr>
                <w:rFonts w:ascii="宋体" w:hAnsi="宋体" w:cs="宋体" w:hint="eastAsia"/>
                <w:szCs w:val="21"/>
                <w:lang w:eastAsia="zh-CN"/>
              </w:rPr>
            </w:pPr>
            <w:r>
              <w:rPr>
                <w:rFonts w:ascii="宋体" w:hAnsi="宋体" w:cs="宋体" w:hint="eastAsia"/>
                <w:szCs w:val="21"/>
                <w:lang w:eastAsia="zh-CN"/>
              </w:rPr>
              <w:t>制造/装配/检验的场所</w:t>
            </w:r>
          </w:p>
        </w:tc>
        <w:tc>
          <w:tcPr>
            <w:tcW w:w="5954" w:type="dxa"/>
            <w:vAlign w:val="center"/>
          </w:tcPr>
          <w:p w14:paraId="06BF655C" w14:textId="77777777" w:rsidR="001C42A3" w:rsidRDefault="00000000">
            <w:pPr>
              <w:jc w:val="center"/>
              <w:rPr>
                <w:rFonts w:ascii="宋体" w:hAnsi="宋体" w:cs="宋体" w:hint="eastAsia"/>
                <w:szCs w:val="21"/>
                <w:lang w:eastAsia="zh-CN"/>
              </w:rPr>
            </w:pPr>
            <w:r>
              <w:rPr>
                <w:rFonts w:ascii="宋体" w:hAnsi="宋体" w:cs="宋体" w:hint="eastAsia"/>
                <w:szCs w:val="21"/>
                <w:lang w:eastAsia="zh-CN"/>
              </w:rPr>
              <w:t>所执行的文件名称及编号</w:t>
            </w:r>
          </w:p>
        </w:tc>
        <w:tc>
          <w:tcPr>
            <w:tcW w:w="2126" w:type="dxa"/>
            <w:vAlign w:val="center"/>
          </w:tcPr>
          <w:p w14:paraId="77A02833" w14:textId="77777777" w:rsidR="001C42A3" w:rsidRDefault="00000000">
            <w:pPr>
              <w:jc w:val="center"/>
              <w:rPr>
                <w:rFonts w:ascii="宋体" w:hAnsi="宋体" w:cs="宋体" w:hint="eastAsia"/>
                <w:szCs w:val="21"/>
                <w:lang w:eastAsia="zh-CN"/>
              </w:rPr>
            </w:pPr>
            <w:r>
              <w:rPr>
                <w:rFonts w:ascii="宋体" w:hAnsi="宋体" w:cs="宋体" w:hint="eastAsia"/>
                <w:szCs w:val="21"/>
                <w:lang w:eastAsia="zh-CN"/>
              </w:rPr>
              <w:t>责任部门</w:t>
            </w:r>
          </w:p>
        </w:tc>
        <w:tc>
          <w:tcPr>
            <w:tcW w:w="2552" w:type="dxa"/>
            <w:vAlign w:val="center"/>
          </w:tcPr>
          <w:p w14:paraId="56332C0E" w14:textId="77777777" w:rsidR="001C42A3" w:rsidRDefault="00000000">
            <w:pPr>
              <w:jc w:val="center"/>
              <w:rPr>
                <w:rFonts w:ascii="宋体" w:hAnsi="宋体" w:cs="宋体" w:hint="eastAsia"/>
                <w:szCs w:val="21"/>
                <w:lang w:eastAsia="zh-CN"/>
              </w:rPr>
            </w:pPr>
            <w:r>
              <w:rPr>
                <w:rFonts w:ascii="宋体" w:hAnsi="宋体" w:cs="宋体" w:hint="eastAsia"/>
                <w:szCs w:val="21"/>
                <w:lang w:eastAsia="zh-CN"/>
              </w:rPr>
              <w:t>不一致时的追溯和处理措施</w:t>
            </w:r>
          </w:p>
        </w:tc>
      </w:tr>
      <w:tr w:rsidR="001C42A3" w14:paraId="50236974" w14:textId="77777777">
        <w:trPr>
          <w:trHeight w:val="169"/>
        </w:trPr>
        <w:tc>
          <w:tcPr>
            <w:tcW w:w="518" w:type="dxa"/>
            <w:vAlign w:val="center"/>
          </w:tcPr>
          <w:p w14:paraId="2F7CF333" w14:textId="77777777" w:rsidR="001C42A3" w:rsidRDefault="00000000">
            <w:pPr>
              <w:jc w:val="center"/>
              <w:rPr>
                <w:rFonts w:ascii="宋体" w:hAnsi="宋体" w:cs="宋体" w:hint="eastAsia"/>
                <w:szCs w:val="21"/>
                <w:lang w:eastAsia="zh-CN"/>
              </w:rPr>
            </w:pPr>
            <w:r>
              <w:rPr>
                <w:rFonts w:ascii="宋体" w:hAnsi="宋体" w:cs="宋体" w:hint="eastAsia"/>
                <w:szCs w:val="21"/>
                <w:lang w:eastAsia="zh-CN"/>
              </w:rPr>
              <w:t>1</w:t>
            </w:r>
          </w:p>
        </w:tc>
        <w:tc>
          <w:tcPr>
            <w:tcW w:w="1291" w:type="dxa"/>
            <w:vAlign w:val="center"/>
          </w:tcPr>
          <w:p w14:paraId="678AB15C" w14:textId="77777777" w:rsidR="001C42A3" w:rsidRDefault="00000000">
            <w:pPr>
              <w:rPr>
                <w:rFonts w:ascii="宋体" w:hAnsi="宋体" w:cs="宋体" w:hint="eastAsia"/>
                <w:color w:val="000000"/>
                <w:szCs w:val="21"/>
                <w:lang w:eastAsia="zh-CN"/>
              </w:rPr>
            </w:pPr>
            <w:r>
              <w:rPr>
                <w:rFonts w:ascii="宋体" w:hAnsi="宋体" w:cs="宋体" w:hint="eastAsia"/>
                <w:color w:val="000000"/>
                <w:szCs w:val="21"/>
                <w:lang w:eastAsia="zh-CN"/>
              </w:rPr>
              <w:t>装配</w:t>
            </w:r>
          </w:p>
        </w:tc>
        <w:tc>
          <w:tcPr>
            <w:tcW w:w="993" w:type="dxa"/>
            <w:vAlign w:val="center"/>
          </w:tcPr>
          <w:p w14:paraId="4EC2FB5A" w14:textId="77777777" w:rsidR="001C42A3"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生产线</w:t>
            </w:r>
          </w:p>
        </w:tc>
        <w:tc>
          <w:tcPr>
            <w:tcW w:w="1275" w:type="dxa"/>
            <w:vAlign w:val="center"/>
          </w:tcPr>
          <w:p w14:paraId="293178E0" w14:textId="77777777" w:rsidR="001C42A3"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车间现场</w:t>
            </w:r>
          </w:p>
        </w:tc>
        <w:tc>
          <w:tcPr>
            <w:tcW w:w="5954" w:type="dxa"/>
            <w:vAlign w:val="center"/>
          </w:tcPr>
          <w:p w14:paraId="6B1EE439" w14:textId="77777777" w:rsidR="001C42A3" w:rsidRDefault="00000000">
            <w:pPr>
              <w:rPr>
                <w:rFonts w:ascii="宋体" w:hAnsi="宋体" w:cs="宋体" w:hint="eastAsia"/>
                <w:color w:val="000000"/>
                <w:szCs w:val="21"/>
                <w:lang w:eastAsia="zh-CN"/>
              </w:rPr>
            </w:pPr>
            <w:r>
              <w:rPr>
                <w:rFonts w:ascii="宋体" w:hAnsi="宋体" w:cs="宋体" w:hint="eastAsia"/>
                <w:color w:val="000000"/>
                <w:szCs w:val="21"/>
                <w:lang w:eastAsia="zh-CN"/>
              </w:rPr>
              <w:t>WI(P)-H6-CWP-01H6卧铺总成 生产作业指导书</w:t>
            </w:r>
          </w:p>
        </w:tc>
        <w:tc>
          <w:tcPr>
            <w:tcW w:w="2126" w:type="dxa"/>
            <w:vAlign w:val="center"/>
          </w:tcPr>
          <w:p w14:paraId="1B2658FE" w14:textId="77777777" w:rsidR="001C42A3" w:rsidRDefault="00000000">
            <w:pPr>
              <w:jc w:val="left"/>
              <w:rPr>
                <w:rFonts w:ascii="宋体" w:hAnsi="宋体" w:cs="宋体" w:hint="eastAsia"/>
                <w:color w:val="000000"/>
                <w:szCs w:val="21"/>
                <w:lang w:eastAsia="zh-CN"/>
              </w:rPr>
            </w:pPr>
            <w:r>
              <w:rPr>
                <w:rFonts w:ascii="宋体" w:hAnsi="宋体" w:cs="宋体"/>
                <w:color w:val="000000"/>
                <w:szCs w:val="21"/>
                <w:lang w:eastAsia="zh-CN"/>
              </w:rPr>
              <w:t>制造部</w:t>
            </w:r>
          </w:p>
        </w:tc>
        <w:tc>
          <w:tcPr>
            <w:tcW w:w="2552" w:type="dxa"/>
            <w:vAlign w:val="center"/>
          </w:tcPr>
          <w:p w14:paraId="63DD1907" w14:textId="77777777" w:rsidR="001C42A3" w:rsidRDefault="00000000">
            <w:pPr>
              <w:jc w:val="center"/>
              <w:rPr>
                <w:rFonts w:ascii="宋体" w:hAnsi="宋体" w:cs="宋体" w:hint="eastAsia"/>
                <w:szCs w:val="21"/>
                <w:lang w:eastAsia="zh-CN"/>
              </w:rPr>
            </w:pPr>
            <w:r>
              <w:rPr>
                <w:rFonts w:ascii="宋体" w:hAnsi="宋体" w:cs="宋体" w:hint="eastAsia"/>
                <w:color w:val="000000"/>
                <w:szCs w:val="21"/>
                <w:lang w:eastAsia="zh-CN"/>
              </w:rPr>
              <w:t>按《质量异常控制程序》GR-15执行</w:t>
            </w:r>
          </w:p>
          <w:p w14:paraId="2930CC89" w14:textId="77777777" w:rsidR="001C42A3" w:rsidRDefault="001C42A3">
            <w:pPr>
              <w:jc w:val="left"/>
              <w:rPr>
                <w:rFonts w:ascii="宋体" w:hAnsi="宋体" w:cs="宋体" w:hint="eastAsia"/>
                <w:color w:val="000000"/>
                <w:szCs w:val="21"/>
                <w:lang w:eastAsia="zh-CN"/>
              </w:rPr>
            </w:pPr>
          </w:p>
        </w:tc>
      </w:tr>
    </w:tbl>
    <w:p w14:paraId="7622D569" w14:textId="77777777" w:rsidR="001C42A3" w:rsidRDefault="001C42A3">
      <w:pPr>
        <w:snapToGrid w:val="0"/>
        <w:spacing w:line="330" w:lineRule="atLeast"/>
        <w:rPr>
          <w:rFonts w:ascii="宋体" w:hAnsi="宋体" w:cs="宋体" w:hint="eastAsia"/>
          <w:b/>
          <w:szCs w:val="21"/>
          <w:lang w:eastAsia="zh-CN"/>
        </w:rPr>
        <w:sectPr w:rsidR="001C42A3">
          <w:pgSz w:w="16838" w:h="11906" w:orient="landscape"/>
          <w:pgMar w:top="851" w:right="1134" w:bottom="1134" w:left="1134" w:header="851" w:footer="992" w:gutter="0"/>
          <w:cols w:space="720"/>
          <w:docGrid w:type="linesAndChars" w:linePitch="312"/>
        </w:sectPr>
      </w:pPr>
    </w:p>
    <w:p w14:paraId="58D513C5" w14:textId="77777777" w:rsidR="001C42A3" w:rsidRDefault="001C42A3">
      <w:pPr>
        <w:snapToGrid w:val="0"/>
        <w:spacing w:line="330" w:lineRule="atLeast"/>
        <w:rPr>
          <w:rFonts w:ascii="宋体" w:hAnsi="宋体" w:hint="eastAsia"/>
          <w:b/>
          <w:sz w:val="24"/>
          <w:lang w:eastAsia="zh-CN"/>
        </w:rPr>
      </w:pPr>
    </w:p>
    <w:p w14:paraId="0164491B" w14:textId="77777777" w:rsidR="001C42A3" w:rsidRDefault="00000000">
      <w:pPr>
        <w:snapToGrid w:val="0"/>
        <w:spacing w:line="330" w:lineRule="atLeast"/>
        <w:rPr>
          <w:rFonts w:ascii="宋体" w:hAnsi="宋体" w:hint="eastAsia"/>
          <w:b/>
          <w:sz w:val="24"/>
          <w:lang w:eastAsia="zh-CN"/>
        </w:rPr>
      </w:pPr>
      <w:r>
        <w:rPr>
          <w:rFonts w:ascii="宋体" w:hAnsi="宋体" w:hint="eastAsia"/>
          <w:b/>
          <w:sz w:val="24"/>
          <w:lang w:eastAsia="zh-CN"/>
        </w:rPr>
        <w:t>7.</w:t>
      </w:r>
      <w:r>
        <w:rPr>
          <w:rFonts w:ascii="宋体" w:cs="宋体" w:hint="eastAsia"/>
          <w:b/>
          <w:spacing w:val="1"/>
          <w:kern w:val="0"/>
          <w:sz w:val="24"/>
        </w:rPr>
        <w:t xml:space="preserve"> 强制性产品认证证书和认证标志的控制</w:t>
      </w:r>
    </w:p>
    <w:p w14:paraId="7F5550CB" w14:textId="77777777" w:rsidR="001C42A3" w:rsidRDefault="00000000">
      <w:pPr>
        <w:spacing w:beforeLines="50" w:before="156" w:line="276" w:lineRule="auto"/>
        <w:ind w:firstLineChars="200" w:firstLine="424"/>
        <w:rPr>
          <w:rFonts w:ascii="宋体" w:hAnsi="宋体" w:hint="eastAsia"/>
          <w:b/>
          <w:szCs w:val="21"/>
          <w:lang w:eastAsia="zh-CN"/>
        </w:rPr>
      </w:pPr>
      <w:r>
        <w:rPr>
          <w:rFonts w:ascii="宋体" w:hAnsi="宋体" w:hint="eastAsia"/>
          <w:b/>
          <w:szCs w:val="21"/>
          <w:lang w:eastAsia="zh-CN"/>
        </w:rPr>
        <w:t>7</w:t>
      </w:r>
      <w:r>
        <w:rPr>
          <w:rFonts w:ascii="宋体" w:hAnsi="宋体" w:hint="eastAsia"/>
          <w:b/>
          <w:szCs w:val="21"/>
        </w:rPr>
        <w:t>.1 认证证书的控制</w:t>
      </w:r>
    </w:p>
    <w:p w14:paraId="07098099" w14:textId="77777777" w:rsidR="001C42A3" w:rsidRDefault="00000000">
      <w:pPr>
        <w:spacing w:beforeLines="50" w:before="156" w:line="276" w:lineRule="auto"/>
        <w:ind w:firstLineChars="200" w:firstLine="422"/>
        <w:rPr>
          <w:rFonts w:ascii="宋体" w:hAnsi="宋体" w:hint="eastAsia"/>
          <w:szCs w:val="21"/>
        </w:rPr>
      </w:pPr>
      <w:r>
        <w:rPr>
          <w:rFonts w:ascii="宋体" w:hAnsi="宋体" w:hint="eastAsia"/>
          <w:color w:val="000000"/>
          <w:szCs w:val="21"/>
          <w:lang w:eastAsia="zh-CN"/>
        </w:rPr>
        <w:t>集团体系办</w:t>
      </w:r>
      <w:r>
        <w:rPr>
          <w:rFonts w:ascii="宋体" w:hAnsi="宋体" w:hint="eastAsia"/>
          <w:color w:val="000000"/>
          <w:szCs w:val="21"/>
        </w:rPr>
        <w:t>负责认证产品一致性的监控和影响认证产品一致性的变更申请，</w:t>
      </w:r>
      <w:r>
        <w:rPr>
          <w:rFonts w:ascii="宋体" w:hAnsi="宋体" w:hint="eastAsia"/>
          <w:color w:val="000000"/>
          <w:szCs w:val="21"/>
          <w:lang w:eastAsia="zh-CN"/>
        </w:rPr>
        <w:t>并负责</w:t>
      </w:r>
      <w:r>
        <w:rPr>
          <w:rFonts w:ascii="宋体" w:hAnsi="宋体" w:hint="eastAsia"/>
          <w:color w:val="000000"/>
          <w:szCs w:val="21"/>
        </w:rPr>
        <w:t>认证证书的管控。</w:t>
      </w:r>
      <w:r>
        <w:rPr>
          <w:rFonts w:ascii="宋体" w:hAnsi="宋体" w:hint="eastAsia"/>
          <w:szCs w:val="21"/>
        </w:rPr>
        <w:t>当以下影响产品一致性的关键因素发生变更时，认证证书需进行变更：</w:t>
      </w:r>
    </w:p>
    <w:p w14:paraId="12972E8C" w14:textId="77777777" w:rsidR="001C42A3" w:rsidRDefault="00000000">
      <w:pPr>
        <w:pStyle w:val="ae"/>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w:t>
      </w:r>
      <w:r>
        <w:rPr>
          <w:rFonts w:hAnsi="宋体"/>
          <w:color w:val="000000"/>
          <w:kern w:val="2"/>
          <w:szCs w:val="21"/>
          <w:lang w:eastAsia="ja-JP"/>
        </w:rPr>
        <w:t>商标更改</w:t>
      </w:r>
      <w:r>
        <w:rPr>
          <w:rFonts w:hAnsi="宋体" w:hint="eastAsia"/>
          <w:color w:val="000000"/>
          <w:kern w:val="2"/>
          <w:szCs w:val="21"/>
          <w:lang w:eastAsia="ja-JP"/>
        </w:rPr>
        <w:t>；</w:t>
      </w:r>
    </w:p>
    <w:p w14:paraId="4CE176D8" w14:textId="77777777" w:rsidR="001C42A3" w:rsidRDefault="00000000">
      <w:pPr>
        <w:pStyle w:val="ae"/>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.1.2</w:t>
      </w:r>
      <w:r>
        <w:rPr>
          <w:rFonts w:hAnsi="宋体"/>
          <w:color w:val="000000"/>
          <w:kern w:val="2"/>
          <w:szCs w:val="21"/>
          <w:lang w:eastAsia="ja-JP"/>
        </w:rPr>
        <w:t>由于产品命名方法的变化引起的获证产品名称、型号更改</w:t>
      </w:r>
      <w:r>
        <w:rPr>
          <w:rFonts w:hAnsi="宋体" w:hint="eastAsia"/>
          <w:color w:val="000000"/>
          <w:kern w:val="2"/>
          <w:szCs w:val="21"/>
          <w:lang w:eastAsia="ja-JP"/>
        </w:rPr>
        <w:t>；</w:t>
      </w:r>
    </w:p>
    <w:p w14:paraId="009908FA" w14:textId="77777777" w:rsidR="001C42A3" w:rsidRDefault="00000000">
      <w:pPr>
        <w:pStyle w:val="ae"/>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.1.3</w:t>
      </w:r>
      <w:r>
        <w:rPr>
          <w:rFonts w:hAnsi="宋体"/>
          <w:color w:val="000000"/>
          <w:kern w:val="2"/>
          <w:szCs w:val="21"/>
          <w:lang w:eastAsia="ja-JP"/>
        </w:rPr>
        <w:t>产品型号更改</w:t>
      </w:r>
      <w:r>
        <w:rPr>
          <w:rFonts w:hAnsi="宋体" w:hint="eastAsia"/>
          <w:color w:val="000000"/>
          <w:kern w:val="2"/>
          <w:szCs w:val="21"/>
          <w:lang w:eastAsia="ja-JP"/>
        </w:rPr>
        <w:t>；</w:t>
      </w:r>
    </w:p>
    <w:p w14:paraId="09F9FD65" w14:textId="77777777" w:rsidR="001C42A3" w:rsidRDefault="00000000">
      <w:pPr>
        <w:pStyle w:val="ae"/>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.1.4</w:t>
      </w:r>
      <w:r>
        <w:rPr>
          <w:rFonts w:hAnsi="宋体"/>
          <w:color w:val="000000"/>
          <w:kern w:val="2"/>
          <w:szCs w:val="21"/>
          <w:lang w:eastAsia="ja-JP"/>
        </w:rPr>
        <w:t>在证书上增加同种产品其它型号</w:t>
      </w:r>
      <w:r>
        <w:rPr>
          <w:rFonts w:hAnsi="宋体" w:hint="eastAsia"/>
          <w:color w:val="000000"/>
          <w:kern w:val="2"/>
          <w:szCs w:val="21"/>
          <w:lang w:eastAsia="ja-JP"/>
        </w:rPr>
        <w:t>；</w:t>
      </w:r>
    </w:p>
    <w:p w14:paraId="567AC35D" w14:textId="77777777" w:rsidR="001C42A3" w:rsidRDefault="00000000">
      <w:pPr>
        <w:pStyle w:val="ae"/>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.1.5</w:t>
      </w:r>
      <w:r>
        <w:rPr>
          <w:rFonts w:hAnsi="宋体"/>
          <w:color w:val="000000"/>
          <w:kern w:val="2"/>
          <w:szCs w:val="21"/>
          <w:lang w:eastAsia="ja-JP"/>
        </w:rPr>
        <w:t>在证书上减少同种产品其它型号</w:t>
      </w:r>
      <w:r>
        <w:rPr>
          <w:rFonts w:hAnsi="宋体" w:hint="eastAsia"/>
          <w:color w:val="000000"/>
          <w:kern w:val="2"/>
          <w:szCs w:val="21"/>
          <w:lang w:eastAsia="ja-JP"/>
        </w:rPr>
        <w:t>；</w:t>
      </w:r>
    </w:p>
    <w:p w14:paraId="3EA5AA8D" w14:textId="77777777" w:rsidR="001C42A3" w:rsidRDefault="00000000">
      <w:pPr>
        <w:pStyle w:val="ae"/>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.1.6</w:t>
      </w:r>
      <w:r>
        <w:rPr>
          <w:rFonts w:hAnsi="宋体"/>
          <w:color w:val="000000"/>
          <w:kern w:val="2"/>
          <w:szCs w:val="21"/>
          <w:lang w:eastAsia="ja-JP"/>
        </w:rPr>
        <w:t>生产企业名称更改，地址不变，生产企业没有搬迁</w:t>
      </w:r>
      <w:r>
        <w:rPr>
          <w:rFonts w:hAnsi="宋体" w:hint="eastAsia"/>
          <w:color w:val="000000"/>
          <w:kern w:val="2"/>
          <w:szCs w:val="21"/>
          <w:lang w:eastAsia="ja-JP"/>
        </w:rPr>
        <w:t>；</w:t>
      </w:r>
    </w:p>
    <w:p w14:paraId="748CCA9F" w14:textId="77777777" w:rsidR="001C42A3" w:rsidRDefault="00000000">
      <w:pPr>
        <w:pStyle w:val="ae"/>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.1.7</w:t>
      </w:r>
      <w:r>
        <w:rPr>
          <w:rFonts w:hAnsi="宋体"/>
          <w:color w:val="000000"/>
          <w:kern w:val="2"/>
          <w:szCs w:val="21"/>
          <w:lang w:eastAsia="ja-JP"/>
        </w:rPr>
        <w:t>生产企业名称更改，地址名称变化，生产企业没有搬迁</w:t>
      </w:r>
      <w:r>
        <w:rPr>
          <w:rFonts w:hAnsi="宋体" w:hint="eastAsia"/>
          <w:color w:val="000000"/>
          <w:kern w:val="2"/>
          <w:szCs w:val="21"/>
          <w:lang w:eastAsia="ja-JP"/>
        </w:rPr>
        <w:t>；</w:t>
      </w:r>
    </w:p>
    <w:p w14:paraId="58462913" w14:textId="77777777" w:rsidR="001C42A3" w:rsidRDefault="00000000">
      <w:pPr>
        <w:pStyle w:val="ad"/>
        <w:tabs>
          <w:tab w:val="clear" w:pos="360"/>
        </w:tabs>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.1.8</w:t>
      </w:r>
      <w:r>
        <w:rPr>
          <w:rFonts w:hAnsi="宋体"/>
          <w:color w:val="000000"/>
          <w:kern w:val="2"/>
          <w:szCs w:val="21"/>
          <w:lang w:eastAsia="ja-JP"/>
        </w:rPr>
        <w:t xml:space="preserve"> 生产企业名称不变，地址名称更改，生产企业没有搬迁</w:t>
      </w:r>
      <w:r>
        <w:rPr>
          <w:rFonts w:hAnsi="宋体" w:hint="eastAsia"/>
          <w:color w:val="000000"/>
          <w:kern w:val="2"/>
          <w:szCs w:val="21"/>
          <w:lang w:eastAsia="ja-JP"/>
        </w:rPr>
        <w:t>；</w:t>
      </w:r>
    </w:p>
    <w:p w14:paraId="16A2ACB9" w14:textId="77777777" w:rsidR="001C42A3" w:rsidRDefault="00000000">
      <w:pPr>
        <w:pStyle w:val="ad"/>
        <w:tabs>
          <w:tab w:val="clear" w:pos="360"/>
        </w:tabs>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.1.9</w:t>
      </w:r>
      <w:r>
        <w:rPr>
          <w:rFonts w:hAnsi="宋体"/>
          <w:color w:val="000000"/>
          <w:kern w:val="2"/>
          <w:szCs w:val="21"/>
          <w:lang w:eastAsia="ja-JP"/>
        </w:rPr>
        <w:t>生产企业搬迁</w:t>
      </w:r>
      <w:r>
        <w:rPr>
          <w:rFonts w:hAnsi="宋体" w:hint="eastAsia"/>
          <w:color w:val="000000"/>
          <w:kern w:val="2"/>
          <w:szCs w:val="21"/>
          <w:lang w:eastAsia="ja-JP"/>
        </w:rPr>
        <w:t>；</w:t>
      </w:r>
    </w:p>
    <w:p w14:paraId="79C9017B" w14:textId="77777777" w:rsidR="001C42A3" w:rsidRDefault="00000000">
      <w:pPr>
        <w:pStyle w:val="ad"/>
        <w:tabs>
          <w:tab w:val="clear" w:pos="360"/>
        </w:tabs>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.1.10</w:t>
      </w:r>
      <w:r>
        <w:rPr>
          <w:rFonts w:hAnsi="宋体"/>
          <w:color w:val="000000"/>
          <w:kern w:val="2"/>
          <w:szCs w:val="21"/>
          <w:lang w:eastAsia="ja-JP"/>
        </w:rPr>
        <w:t>原认证委托人的名称和/或地址更改</w:t>
      </w:r>
      <w:r>
        <w:rPr>
          <w:rFonts w:hAnsi="宋体" w:hint="eastAsia"/>
          <w:color w:val="000000"/>
          <w:kern w:val="2"/>
          <w:szCs w:val="21"/>
          <w:lang w:eastAsia="ja-JP"/>
        </w:rPr>
        <w:t>；</w:t>
      </w:r>
    </w:p>
    <w:p w14:paraId="2F4AC871" w14:textId="77777777" w:rsidR="001C42A3" w:rsidRDefault="00000000">
      <w:pPr>
        <w:pStyle w:val="ad"/>
        <w:tabs>
          <w:tab w:val="clear" w:pos="360"/>
        </w:tabs>
        <w:ind w:firstLineChars="400" w:firstLine="844"/>
        <w:jc w:val="left"/>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.1.11</w:t>
      </w:r>
      <w:r>
        <w:rPr>
          <w:rFonts w:hAnsi="宋体"/>
          <w:color w:val="000000"/>
          <w:kern w:val="2"/>
          <w:szCs w:val="21"/>
          <w:lang w:eastAsia="ja-JP"/>
        </w:rPr>
        <w:t>原生产者（制造商）的名称和/或地址更改</w:t>
      </w:r>
      <w:r>
        <w:rPr>
          <w:rFonts w:hAnsi="宋体" w:hint="eastAsia"/>
          <w:color w:val="000000"/>
          <w:kern w:val="2"/>
          <w:szCs w:val="21"/>
          <w:lang w:eastAsia="ja-JP"/>
        </w:rPr>
        <w:t>；</w:t>
      </w:r>
    </w:p>
    <w:p w14:paraId="62F85B29" w14:textId="77777777" w:rsidR="001C42A3" w:rsidRDefault="00000000">
      <w:pPr>
        <w:pStyle w:val="ad"/>
        <w:tabs>
          <w:tab w:val="clear" w:pos="360"/>
        </w:tabs>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.1.12</w:t>
      </w:r>
      <w:r>
        <w:rPr>
          <w:rFonts w:hAnsi="宋体"/>
          <w:color w:val="000000"/>
          <w:kern w:val="2"/>
          <w:szCs w:val="21"/>
          <w:lang w:eastAsia="ja-JP"/>
        </w:rPr>
        <w:t>产品认证所依据的国家标准、技术规则或者认证实施细则发生了变化</w:t>
      </w:r>
      <w:r>
        <w:rPr>
          <w:rFonts w:hAnsi="宋体" w:hint="eastAsia"/>
          <w:color w:val="000000"/>
          <w:kern w:val="2"/>
          <w:szCs w:val="21"/>
          <w:lang w:eastAsia="ja-JP"/>
        </w:rPr>
        <w:t>；</w:t>
      </w:r>
    </w:p>
    <w:p w14:paraId="6CCE1201" w14:textId="77777777" w:rsidR="001C42A3" w:rsidRDefault="00000000">
      <w:pPr>
        <w:pStyle w:val="ad"/>
        <w:tabs>
          <w:tab w:val="clear" w:pos="360"/>
        </w:tabs>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.1.13</w:t>
      </w:r>
      <w:r>
        <w:rPr>
          <w:rFonts w:hAnsi="宋体"/>
          <w:color w:val="000000"/>
          <w:kern w:val="2"/>
          <w:szCs w:val="21"/>
          <w:lang w:eastAsia="ja-JP"/>
        </w:rPr>
        <w:t>明显影响产品的设计和规范发生了变化</w:t>
      </w:r>
      <w:r>
        <w:rPr>
          <w:rFonts w:hAnsi="宋体" w:hint="eastAsia"/>
          <w:color w:val="000000"/>
          <w:kern w:val="2"/>
          <w:szCs w:val="21"/>
          <w:lang w:eastAsia="ja-JP"/>
        </w:rPr>
        <w:t>；</w:t>
      </w:r>
    </w:p>
    <w:p w14:paraId="38958F99" w14:textId="77777777" w:rsidR="001C42A3" w:rsidRDefault="00000000">
      <w:pPr>
        <w:pStyle w:val="ae"/>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.1.14</w:t>
      </w:r>
      <w:r>
        <w:rPr>
          <w:rFonts w:hAnsi="宋体"/>
          <w:color w:val="000000"/>
          <w:kern w:val="2"/>
          <w:szCs w:val="21"/>
          <w:lang w:eastAsia="ja-JP"/>
        </w:rPr>
        <w:t>增加/减少适用性一致的关键件供应商或关键件供应商名称变更</w:t>
      </w:r>
      <w:r>
        <w:rPr>
          <w:rFonts w:hAnsi="宋体" w:hint="eastAsia"/>
          <w:color w:val="000000"/>
          <w:kern w:val="2"/>
          <w:szCs w:val="21"/>
          <w:lang w:eastAsia="ja-JP"/>
        </w:rPr>
        <w:t>；</w:t>
      </w:r>
    </w:p>
    <w:p w14:paraId="5CB2B553" w14:textId="77777777" w:rsidR="001C42A3" w:rsidRDefault="00000000">
      <w:pPr>
        <w:pStyle w:val="ae"/>
        <w:ind w:firstLineChars="400" w:firstLine="844"/>
        <w:rPr>
          <w:rFonts w:hAnsi="宋体" w:hint="eastAsia"/>
          <w:color w:val="000000"/>
          <w:kern w:val="2"/>
          <w:szCs w:val="21"/>
        </w:rPr>
      </w:pPr>
      <w:r>
        <w:rPr>
          <w:rFonts w:hAnsi="宋体" w:hint="eastAsia"/>
          <w:color w:val="000000"/>
          <w:kern w:val="2"/>
          <w:szCs w:val="21"/>
        </w:rPr>
        <w:t>7</w:t>
      </w:r>
      <w:r>
        <w:rPr>
          <w:rFonts w:hAnsi="宋体" w:hint="eastAsia"/>
          <w:color w:val="000000"/>
          <w:kern w:val="2"/>
          <w:szCs w:val="21"/>
          <w:lang w:eastAsia="ja-JP"/>
        </w:rPr>
        <w:t>.1.15</w:t>
      </w:r>
      <w:r>
        <w:rPr>
          <w:rFonts w:hAnsi="宋体"/>
          <w:color w:val="000000"/>
          <w:kern w:val="2"/>
          <w:szCs w:val="21"/>
          <w:lang w:eastAsia="ja-JP"/>
        </w:rPr>
        <w:t>生产企业的质量体系发生变化（例如所有权、组织机构或管理者发生了变化）</w:t>
      </w:r>
      <w:r>
        <w:rPr>
          <w:rFonts w:hAnsi="宋体" w:hint="eastAsia"/>
          <w:color w:val="000000"/>
          <w:kern w:val="2"/>
          <w:szCs w:val="21"/>
        </w:rPr>
        <w:t>；</w:t>
      </w:r>
    </w:p>
    <w:p w14:paraId="4EE31BB3" w14:textId="77777777" w:rsidR="001C42A3" w:rsidRDefault="00000000">
      <w:pPr>
        <w:tabs>
          <w:tab w:val="left" w:pos="839"/>
        </w:tabs>
        <w:ind w:firstLineChars="400" w:firstLine="844"/>
        <w:rPr>
          <w:rFonts w:ascii="宋体" w:hAnsi="宋体" w:hint="eastAsia"/>
          <w:color w:val="000000"/>
          <w:szCs w:val="21"/>
        </w:rPr>
      </w:pPr>
      <w:r>
        <w:rPr>
          <w:rFonts w:ascii="宋体" w:hAnsi="宋体" w:hint="eastAsia"/>
          <w:color w:val="000000"/>
          <w:szCs w:val="21"/>
          <w:lang w:eastAsia="zh-CN"/>
        </w:rPr>
        <w:t>7</w:t>
      </w:r>
      <w:r>
        <w:rPr>
          <w:rFonts w:ascii="宋体" w:hAnsi="宋体" w:hint="eastAsia"/>
          <w:color w:val="000000"/>
          <w:szCs w:val="21"/>
        </w:rPr>
        <w:t>.1.16</w:t>
      </w:r>
      <w:r>
        <w:rPr>
          <w:rFonts w:ascii="宋体" w:hAnsi="宋体"/>
          <w:color w:val="000000"/>
          <w:szCs w:val="21"/>
        </w:rPr>
        <w:t>其他机构换证申请</w:t>
      </w:r>
    </w:p>
    <w:p w14:paraId="79AA871A" w14:textId="77777777" w:rsidR="001C42A3" w:rsidRDefault="00000000">
      <w:pPr>
        <w:tabs>
          <w:tab w:val="left" w:pos="839"/>
        </w:tabs>
        <w:ind w:firstLineChars="400" w:firstLine="844"/>
        <w:rPr>
          <w:rFonts w:ascii="宋体" w:hAnsi="宋体" w:hint="eastAsia"/>
          <w:color w:val="000000"/>
          <w:szCs w:val="21"/>
        </w:rPr>
      </w:pPr>
      <w:r>
        <w:rPr>
          <w:rFonts w:ascii="宋体" w:hAnsi="宋体" w:hint="eastAsia"/>
          <w:color w:val="000000"/>
          <w:szCs w:val="21"/>
          <w:lang w:eastAsia="zh-CN"/>
        </w:rPr>
        <w:t>7</w:t>
      </w:r>
      <w:r>
        <w:rPr>
          <w:rFonts w:ascii="宋体" w:hAnsi="宋体" w:hint="eastAsia"/>
          <w:color w:val="000000"/>
          <w:szCs w:val="21"/>
        </w:rPr>
        <w:t>.1.17</w:t>
      </w:r>
      <w:r>
        <w:rPr>
          <w:rFonts w:ascii="宋体" w:hAnsi="宋体"/>
          <w:color w:val="000000"/>
          <w:szCs w:val="21"/>
        </w:rPr>
        <w:t>到期换证</w:t>
      </w:r>
    </w:p>
    <w:p w14:paraId="1E0DF1EC" w14:textId="77777777" w:rsidR="001C42A3" w:rsidRDefault="00000000">
      <w:pPr>
        <w:tabs>
          <w:tab w:val="left" w:pos="839"/>
        </w:tabs>
        <w:ind w:firstLineChars="400" w:firstLine="844"/>
        <w:rPr>
          <w:rFonts w:ascii="宋体" w:hAnsi="宋体" w:hint="eastAsia"/>
          <w:szCs w:val="21"/>
          <w:lang w:eastAsia="zh-CN"/>
        </w:rPr>
      </w:pPr>
      <w:r>
        <w:rPr>
          <w:rFonts w:ascii="宋体" w:hAnsi="宋体" w:hint="eastAsia"/>
          <w:color w:val="000000"/>
          <w:szCs w:val="21"/>
          <w:lang w:eastAsia="zh-CN"/>
        </w:rPr>
        <w:t>7</w:t>
      </w:r>
      <w:r>
        <w:rPr>
          <w:rFonts w:ascii="宋体" w:hAnsi="宋体" w:hint="eastAsia"/>
          <w:color w:val="000000"/>
          <w:szCs w:val="21"/>
        </w:rPr>
        <w:t>.1.18</w:t>
      </w:r>
      <w:r>
        <w:rPr>
          <w:rFonts w:ascii="宋体" w:hAnsi="宋体"/>
          <w:color w:val="000000"/>
          <w:szCs w:val="21"/>
        </w:rPr>
        <w:t>其它</w:t>
      </w:r>
      <w:r>
        <w:rPr>
          <w:rFonts w:ascii="宋体" w:hAnsi="宋体" w:hint="eastAsia"/>
          <w:color w:val="000000"/>
          <w:szCs w:val="21"/>
        </w:rPr>
        <w:t xml:space="preserve">； </w:t>
      </w:r>
    </w:p>
    <w:p w14:paraId="1806BFC8" w14:textId="77777777" w:rsidR="001C42A3" w:rsidRDefault="00000000">
      <w:pPr>
        <w:spacing w:beforeLines="50" w:before="156" w:line="276" w:lineRule="auto"/>
        <w:ind w:firstLineChars="200" w:firstLine="424"/>
        <w:rPr>
          <w:rFonts w:ascii="宋体" w:hAnsi="宋体" w:hint="eastAsia"/>
          <w:b/>
          <w:szCs w:val="21"/>
          <w:lang w:eastAsia="zh-CN"/>
        </w:rPr>
      </w:pPr>
      <w:r>
        <w:rPr>
          <w:rFonts w:ascii="宋体" w:hAnsi="宋体" w:hint="eastAsia"/>
          <w:b/>
          <w:szCs w:val="21"/>
          <w:lang w:eastAsia="zh-CN"/>
        </w:rPr>
        <w:t>7</w:t>
      </w:r>
      <w:r>
        <w:rPr>
          <w:rFonts w:ascii="宋体" w:hAnsi="宋体" w:hint="eastAsia"/>
          <w:b/>
          <w:szCs w:val="21"/>
        </w:rPr>
        <w:t>.2认证</w:t>
      </w:r>
      <w:r>
        <w:rPr>
          <w:rFonts w:ascii="宋体" w:hAnsi="宋体"/>
          <w:b/>
          <w:szCs w:val="21"/>
        </w:rPr>
        <w:t>标志的</w:t>
      </w:r>
      <w:r>
        <w:rPr>
          <w:rFonts w:ascii="宋体" w:hAnsi="宋体" w:hint="eastAsia"/>
          <w:b/>
          <w:szCs w:val="21"/>
        </w:rPr>
        <w:t>控制</w:t>
      </w:r>
    </w:p>
    <w:p w14:paraId="55F8155A" w14:textId="77777777" w:rsidR="001C42A3" w:rsidRDefault="00000000">
      <w:pPr>
        <w:spacing w:line="360" w:lineRule="auto"/>
        <w:rPr>
          <w:rFonts w:ascii="宋体" w:hAnsi="宋体" w:hint="eastAsia"/>
          <w:color w:val="000000"/>
          <w:szCs w:val="21"/>
        </w:rPr>
      </w:pPr>
      <w:r>
        <w:rPr>
          <w:rFonts w:ascii="宋体" w:hAnsi="宋体" w:hint="eastAsia"/>
          <w:color w:val="000000"/>
          <w:szCs w:val="21"/>
          <w:lang w:eastAsia="zh-CN"/>
        </w:rPr>
        <w:t>7.2.1</w:t>
      </w:r>
      <w:r>
        <w:rPr>
          <w:rFonts w:ascii="宋体" w:hAnsi="宋体" w:hint="eastAsia"/>
          <w:color w:val="000000"/>
          <w:szCs w:val="21"/>
        </w:rPr>
        <w:t xml:space="preserve"> CCC标志的使用管理执行</w:t>
      </w:r>
      <w:r>
        <w:rPr>
          <w:rFonts w:ascii="宋体" w:hAnsi="宋体" w:hint="eastAsia"/>
          <w:color w:val="000000"/>
          <w:szCs w:val="21"/>
          <w:lang w:eastAsia="zh-CN"/>
        </w:rPr>
        <w:t>GR-61-06</w:t>
      </w:r>
      <w:r>
        <w:rPr>
          <w:rFonts w:ascii="宋体" w:hAnsi="宋体" w:hint="eastAsia"/>
          <w:color w:val="000000"/>
          <w:szCs w:val="21"/>
        </w:rPr>
        <w:t>《</w:t>
      </w:r>
      <w:r>
        <w:rPr>
          <w:rFonts w:ascii="宋体" w:hAnsi="宋体" w:hint="eastAsia"/>
          <w:szCs w:val="21"/>
        </w:rPr>
        <w:t>3C及E标认证一致性控制管理办法</w:t>
      </w:r>
      <w:r>
        <w:rPr>
          <w:rFonts w:ascii="宋体" w:hAnsi="宋体" w:hint="eastAsia"/>
          <w:color w:val="000000"/>
          <w:szCs w:val="21"/>
        </w:rPr>
        <w:t>》</w:t>
      </w:r>
      <w:r>
        <w:rPr>
          <w:rFonts w:ascii="宋体" w:hAnsi="宋体" w:hint="eastAsia"/>
          <w:color w:val="000000"/>
          <w:szCs w:val="21"/>
          <w:lang w:eastAsia="zh-CN"/>
        </w:rPr>
        <w:t>6.1.4 3C</w:t>
      </w:r>
      <w:r>
        <w:rPr>
          <w:rFonts w:ascii="宋体" w:hAnsi="宋体" w:hint="eastAsia"/>
          <w:color w:val="000000"/>
          <w:sz w:val="24"/>
        </w:rPr>
        <w:t>标识管理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68"/>
        <w:gridCol w:w="4512"/>
        <w:gridCol w:w="1788"/>
      </w:tblGrid>
      <w:tr w:rsidR="001C42A3" w14:paraId="0362A0DF" w14:textId="77777777">
        <w:trPr>
          <w:trHeight w:val="95"/>
          <w:jc w:val="center"/>
        </w:trPr>
        <w:tc>
          <w:tcPr>
            <w:tcW w:w="720" w:type="dxa"/>
            <w:vAlign w:val="center"/>
          </w:tcPr>
          <w:p w14:paraId="2957F24B" w14:textId="77777777" w:rsidR="001C42A3" w:rsidRDefault="00000000">
            <w:pPr>
              <w:spacing w:line="360" w:lineRule="auto"/>
              <w:jc w:val="center"/>
              <w:rPr>
                <w:rFonts w:ascii="宋体" w:hAnsi="宋体" w:hint="eastAsia"/>
                <w:color w:val="000000"/>
                <w:szCs w:val="21"/>
              </w:rPr>
            </w:pPr>
            <w:r>
              <w:rPr>
                <w:rFonts w:ascii="宋体" w:hAnsi="宋体" w:hint="eastAsia"/>
                <w:color w:val="000000"/>
                <w:szCs w:val="21"/>
              </w:rPr>
              <w:t>序号</w:t>
            </w:r>
          </w:p>
        </w:tc>
        <w:tc>
          <w:tcPr>
            <w:tcW w:w="1968" w:type="dxa"/>
            <w:vAlign w:val="center"/>
          </w:tcPr>
          <w:p w14:paraId="2DF6DD7F" w14:textId="77777777" w:rsidR="001C42A3" w:rsidRDefault="00000000">
            <w:pPr>
              <w:spacing w:line="360" w:lineRule="auto"/>
              <w:jc w:val="center"/>
              <w:rPr>
                <w:rFonts w:ascii="宋体" w:hAnsi="宋体" w:hint="eastAsia"/>
                <w:color w:val="000000"/>
                <w:szCs w:val="21"/>
              </w:rPr>
            </w:pPr>
            <w:r>
              <w:rPr>
                <w:rFonts w:ascii="宋体" w:hAnsi="宋体" w:hint="eastAsia"/>
                <w:color w:val="000000"/>
                <w:szCs w:val="21"/>
              </w:rPr>
              <w:t>控制内容</w:t>
            </w:r>
          </w:p>
        </w:tc>
        <w:tc>
          <w:tcPr>
            <w:tcW w:w="4512" w:type="dxa"/>
            <w:vAlign w:val="center"/>
          </w:tcPr>
          <w:p w14:paraId="729C1817" w14:textId="77777777" w:rsidR="001C42A3" w:rsidRDefault="00000000">
            <w:pPr>
              <w:spacing w:line="360" w:lineRule="auto"/>
              <w:jc w:val="center"/>
              <w:rPr>
                <w:rFonts w:ascii="宋体" w:hAnsi="宋体" w:hint="eastAsia"/>
                <w:color w:val="000000"/>
                <w:szCs w:val="21"/>
              </w:rPr>
            </w:pPr>
            <w:r>
              <w:rPr>
                <w:rFonts w:ascii="宋体" w:hAnsi="宋体" w:hint="eastAsia"/>
                <w:color w:val="000000"/>
                <w:szCs w:val="21"/>
              </w:rPr>
              <w:t>控制方法</w:t>
            </w:r>
          </w:p>
        </w:tc>
        <w:tc>
          <w:tcPr>
            <w:tcW w:w="1788" w:type="dxa"/>
            <w:vAlign w:val="center"/>
          </w:tcPr>
          <w:p w14:paraId="69552B15" w14:textId="77777777" w:rsidR="001C42A3" w:rsidRDefault="00000000">
            <w:pPr>
              <w:spacing w:line="360" w:lineRule="auto"/>
              <w:jc w:val="center"/>
              <w:rPr>
                <w:rFonts w:ascii="宋体" w:hAnsi="宋体" w:hint="eastAsia"/>
                <w:color w:val="000000"/>
                <w:szCs w:val="21"/>
              </w:rPr>
            </w:pPr>
            <w:r>
              <w:rPr>
                <w:rFonts w:ascii="宋体" w:hAnsi="宋体" w:hint="eastAsia"/>
                <w:color w:val="000000"/>
                <w:szCs w:val="21"/>
              </w:rPr>
              <w:t>责任部门</w:t>
            </w:r>
          </w:p>
        </w:tc>
      </w:tr>
      <w:tr w:rsidR="001C42A3" w14:paraId="14A79100" w14:textId="77777777">
        <w:trPr>
          <w:trHeight w:val="743"/>
          <w:jc w:val="center"/>
        </w:trPr>
        <w:tc>
          <w:tcPr>
            <w:tcW w:w="720" w:type="dxa"/>
            <w:vAlign w:val="center"/>
          </w:tcPr>
          <w:p w14:paraId="79C22F20" w14:textId="77777777" w:rsidR="001C42A3" w:rsidRDefault="00000000">
            <w:pPr>
              <w:spacing w:line="360" w:lineRule="auto"/>
              <w:jc w:val="center"/>
              <w:rPr>
                <w:rFonts w:ascii="宋体" w:hAnsi="宋体" w:hint="eastAsia"/>
                <w:color w:val="000000"/>
                <w:szCs w:val="21"/>
              </w:rPr>
            </w:pPr>
            <w:r>
              <w:rPr>
                <w:rFonts w:ascii="宋体" w:hAnsi="宋体" w:hint="eastAsia"/>
                <w:color w:val="000000"/>
                <w:szCs w:val="21"/>
              </w:rPr>
              <w:t>1</w:t>
            </w:r>
          </w:p>
        </w:tc>
        <w:tc>
          <w:tcPr>
            <w:tcW w:w="1968" w:type="dxa"/>
            <w:vAlign w:val="center"/>
          </w:tcPr>
          <w:p w14:paraId="2996CD98" w14:textId="77777777" w:rsidR="001C42A3" w:rsidRDefault="00000000">
            <w:pPr>
              <w:spacing w:line="360" w:lineRule="auto"/>
              <w:jc w:val="center"/>
              <w:rPr>
                <w:rFonts w:ascii="宋体" w:hAnsi="宋体" w:hint="eastAsia"/>
                <w:color w:val="000000"/>
                <w:szCs w:val="21"/>
              </w:rPr>
            </w:pPr>
            <w:r>
              <w:rPr>
                <w:rFonts w:ascii="宋体" w:hAnsi="宋体" w:hint="eastAsia"/>
                <w:color w:val="000000"/>
                <w:szCs w:val="21"/>
              </w:rPr>
              <w:t>证书管理</w:t>
            </w:r>
          </w:p>
        </w:tc>
        <w:tc>
          <w:tcPr>
            <w:tcW w:w="4512" w:type="dxa"/>
            <w:vAlign w:val="center"/>
          </w:tcPr>
          <w:p w14:paraId="195A1A83" w14:textId="77777777" w:rsidR="001C42A3" w:rsidRDefault="00000000">
            <w:pPr>
              <w:tabs>
                <w:tab w:val="left" w:pos="1544"/>
              </w:tabs>
              <w:snapToGrid w:val="0"/>
              <w:spacing w:line="360" w:lineRule="auto"/>
              <w:rPr>
                <w:rFonts w:ascii="宋体" w:hAnsi="宋体" w:hint="eastAsia"/>
                <w:color w:val="000000"/>
                <w:szCs w:val="21"/>
                <w:lang w:eastAsia="zh-CN"/>
              </w:rPr>
            </w:pPr>
            <w:r>
              <w:rPr>
                <w:rFonts w:ascii="宋体" w:hAnsi="宋体" w:hint="eastAsia"/>
                <w:color w:val="000000"/>
                <w:szCs w:val="21"/>
                <w:lang w:eastAsia="zh-CN"/>
              </w:rPr>
              <w:t>GR-61-06 3C及E标认证一致性控制管理办法6.1.3 3C</w:t>
            </w:r>
            <w:r>
              <w:rPr>
                <w:rFonts w:ascii="宋体" w:hAnsi="宋体" w:hint="eastAsia"/>
                <w:color w:val="000000"/>
                <w:szCs w:val="21"/>
              </w:rPr>
              <w:t>证书及现有模压证书管理</w:t>
            </w:r>
          </w:p>
        </w:tc>
        <w:tc>
          <w:tcPr>
            <w:tcW w:w="1788" w:type="dxa"/>
            <w:vAlign w:val="center"/>
          </w:tcPr>
          <w:p w14:paraId="30B7C259" w14:textId="77777777" w:rsidR="001C42A3" w:rsidRDefault="00000000">
            <w:pPr>
              <w:spacing w:line="360" w:lineRule="auto"/>
              <w:jc w:val="center"/>
              <w:rPr>
                <w:rFonts w:ascii="宋体" w:hAnsi="宋体" w:hint="eastAsia"/>
                <w:color w:val="000000"/>
                <w:szCs w:val="21"/>
                <w:lang w:eastAsia="zh-CN"/>
              </w:rPr>
            </w:pPr>
            <w:r>
              <w:rPr>
                <w:rFonts w:ascii="宋体" w:hAnsi="宋体" w:hint="eastAsia"/>
                <w:color w:val="000000"/>
                <w:szCs w:val="21"/>
                <w:lang w:eastAsia="zh-CN"/>
              </w:rPr>
              <w:t>集团体系办</w:t>
            </w:r>
          </w:p>
        </w:tc>
      </w:tr>
      <w:tr w:rsidR="001C42A3" w14:paraId="5B8648EF" w14:textId="77777777">
        <w:trPr>
          <w:trHeight w:val="315"/>
          <w:jc w:val="center"/>
        </w:trPr>
        <w:tc>
          <w:tcPr>
            <w:tcW w:w="720" w:type="dxa"/>
            <w:vAlign w:val="center"/>
          </w:tcPr>
          <w:p w14:paraId="7B72571B" w14:textId="77777777" w:rsidR="001C42A3" w:rsidRDefault="00000000">
            <w:pPr>
              <w:spacing w:line="360" w:lineRule="auto"/>
              <w:jc w:val="center"/>
              <w:rPr>
                <w:rFonts w:ascii="宋体" w:hAnsi="宋体" w:hint="eastAsia"/>
                <w:color w:val="000000"/>
                <w:szCs w:val="21"/>
              </w:rPr>
            </w:pPr>
            <w:r>
              <w:rPr>
                <w:rFonts w:ascii="宋体" w:hAnsi="宋体" w:hint="eastAsia"/>
                <w:color w:val="000000"/>
                <w:szCs w:val="21"/>
              </w:rPr>
              <w:t>2</w:t>
            </w:r>
          </w:p>
        </w:tc>
        <w:tc>
          <w:tcPr>
            <w:tcW w:w="1968" w:type="dxa"/>
            <w:vAlign w:val="center"/>
          </w:tcPr>
          <w:p w14:paraId="6C84AA28" w14:textId="77777777" w:rsidR="001C42A3" w:rsidRDefault="00000000">
            <w:pPr>
              <w:spacing w:line="360" w:lineRule="auto"/>
              <w:jc w:val="center"/>
              <w:rPr>
                <w:rFonts w:ascii="宋体" w:hAnsi="宋体" w:hint="eastAsia"/>
                <w:color w:val="000000"/>
                <w:szCs w:val="21"/>
                <w:lang w:eastAsia="zh-CN"/>
              </w:rPr>
            </w:pPr>
            <w:r>
              <w:rPr>
                <w:rFonts w:ascii="宋体" w:hAnsi="宋体" w:hint="eastAsia"/>
                <w:color w:val="000000"/>
                <w:szCs w:val="21"/>
              </w:rPr>
              <w:t>标志管理</w:t>
            </w:r>
            <w:r>
              <w:rPr>
                <w:rFonts w:ascii="宋体" w:hAnsi="宋体" w:hint="eastAsia"/>
                <w:color w:val="000000"/>
                <w:szCs w:val="21"/>
                <w:lang w:eastAsia="zh-CN"/>
              </w:rPr>
              <w:t>/</w:t>
            </w:r>
            <w:r>
              <w:rPr>
                <w:rFonts w:ascii="宋体" w:hAnsi="宋体" w:hint="eastAsia"/>
                <w:color w:val="000000"/>
                <w:szCs w:val="21"/>
              </w:rPr>
              <w:t>印刷标志控制</w:t>
            </w:r>
          </w:p>
        </w:tc>
        <w:tc>
          <w:tcPr>
            <w:tcW w:w="4512" w:type="dxa"/>
            <w:vAlign w:val="center"/>
          </w:tcPr>
          <w:p w14:paraId="3880AA68" w14:textId="77777777" w:rsidR="001C42A3" w:rsidRDefault="00000000">
            <w:pPr>
              <w:tabs>
                <w:tab w:val="left" w:pos="1544"/>
              </w:tabs>
              <w:snapToGrid w:val="0"/>
              <w:spacing w:line="360" w:lineRule="auto"/>
              <w:rPr>
                <w:rFonts w:ascii="宋体" w:hAnsi="宋体" w:hint="eastAsia"/>
                <w:color w:val="000000"/>
                <w:szCs w:val="21"/>
                <w:lang w:eastAsia="zh-CN"/>
              </w:rPr>
            </w:pPr>
            <w:r>
              <w:rPr>
                <w:rFonts w:ascii="宋体" w:hAnsi="宋体" w:hint="eastAsia"/>
                <w:color w:val="000000"/>
                <w:szCs w:val="21"/>
                <w:lang w:eastAsia="zh-CN"/>
              </w:rPr>
              <w:t>GR-61-06 3C及E标认证一致性控制管理办法6.1.4 3C</w:t>
            </w:r>
            <w:r>
              <w:rPr>
                <w:rFonts w:ascii="宋体" w:hAnsi="宋体" w:hint="eastAsia"/>
                <w:color w:val="000000"/>
                <w:szCs w:val="21"/>
              </w:rPr>
              <w:t>标识管理</w:t>
            </w:r>
          </w:p>
        </w:tc>
        <w:tc>
          <w:tcPr>
            <w:tcW w:w="1788" w:type="dxa"/>
            <w:vAlign w:val="center"/>
          </w:tcPr>
          <w:p w14:paraId="3B162495" w14:textId="77777777" w:rsidR="001C42A3" w:rsidRDefault="00000000">
            <w:pPr>
              <w:spacing w:line="360" w:lineRule="auto"/>
              <w:jc w:val="center"/>
              <w:rPr>
                <w:rFonts w:ascii="宋体" w:hAnsi="宋体" w:hint="eastAsia"/>
                <w:color w:val="000000"/>
                <w:szCs w:val="21"/>
              </w:rPr>
            </w:pPr>
            <w:r>
              <w:rPr>
                <w:rFonts w:ascii="宋体" w:hAnsi="宋体" w:hint="eastAsia"/>
                <w:color w:val="000000"/>
                <w:szCs w:val="21"/>
                <w:lang w:eastAsia="zh-CN"/>
              </w:rPr>
              <w:t>技术质量科</w:t>
            </w:r>
          </w:p>
        </w:tc>
      </w:tr>
    </w:tbl>
    <w:p w14:paraId="49A8ECBD" w14:textId="51C2891B" w:rsidR="001C42A3" w:rsidRDefault="00000000">
      <w:pPr>
        <w:spacing w:line="360" w:lineRule="auto"/>
        <w:ind w:left="1039" w:hangingChars="492" w:hanging="1039"/>
        <w:rPr>
          <w:rFonts w:ascii="宋体" w:hAnsi="宋体" w:hint="eastAsia"/>
          <w:color w:val="000000"/>
          <w:szCs w:val="21"/>
          <w:lang w:eastAsia="zh-CN"/>
        </w:rPr>
      </w:pPr>
      <w:r>
        <w:rPr>
          <w:rFonts w:ascii="宋体" w:hAnsi="宋体" w:hint="eastAsia"/>
          <w:color w:val="000000"/>
          <w:szCs w:val="21"/>
          <w:lang w:eastAsia="zh-CN"/>
        </w:rPr>
        <w:t xml:space="preserve">   7.2.2</w:t>
      </w:r>
      <w:r>
        <w:rPr>
          <w:rFonts w:ascii="宋体" w:hAnsi="宋体" w:hint="eastAsia"/>
          <w:color w:val="000000"/>
          <w:szCs w:val="21"/>
        </w:rPr>
        <w:t xml:space="preserve"> 对已获得认证证书的产品</w:t>
      </w:r>
      <w:r>
        <w:rPr>
          <w:rFonts w:ascii="宋体" w:hAnsi="宋体" w:hint="eastAsia"/>
          <w:color w:val="000000"/>
          <w:szCs w:val="21"/>
          <w:lang w:eastAsia="zh-CN"/>
        </w:rPr>
        <w:t>，质量工程师</w:t>
      </w:r>
      <w:r>
        <w:rPr>
          <w:rFonts w:ascii="宋体" w:hAnsi="宋体" w:hint="eastAsia"/>
          <w:color w:val="000000"/>
          <w:szCs w:val="21"/>
        </w:rPr>
        <w:t>按照要求进行一致性检查</w:t>
      </w:r>
      <w:r>
        <w:rPr>
          <w:rFonts w:ascii="宋体" w:hAnsi="宋体" w:hint="eastAsia"/>
          <w:color w:val="000000"/>
          <w:szCs w:val="21"/>
          <w:lang w:eastAsia="zh-CN"/>
        </w:rPr>
        <w:t>；</w:t>
      </w:r>
    </w:p>
    <w:p w14:paraId="708EE86C" w14:textId="77777777" w:rsidR="001C42A3" w:rsidRDefault="00000000">
      <w:pPr>
        <w:spacing w:line="360" w:lineRule="auto"/>
        <w:ind w:left="1039" w:hangingChars="492" w:hanging="1039"/>
        <w:rPr>
          <w:rFonts w:ascii="宋体" w:hAnsi="宋体" w:hint="eastAsia"/>
          <w:color w:val="000000"/>
          <w:szCs w:val="21"/>
        </w:rPr>
      </w:pPr>
      <w:r>
        <w:rPr>
          <w:rFonts w:ascii="宋体" w:hAnsi="宋体" w:hint="eastAsia"/>
          <w:color w:val="000000"/>
          <w:szCs w:val="21"/>
          <w:lang w:eastAsia="zh-CN"/>
        </w:rPr>
        <w:t xml:space="preserve">   7.2.3</w:t>
      </w:r>
      <w:r>
        <w:rPr>
          <w:rFonts w:ascii="宋体" w:hAnsi="宋体" w:hint="eastAsia"/>
          <w:color w:val="000000"/>
          <w:szCs w:val="21"/>
        </w:rPr>
        <w:t>终检、出库时，不定时地检查认证标志的加贴情况，若发现不合格品或非获证产品必须禁止使用，不予出厂。</w:t>
      </w:r>
    </w:p>
    <w:p w14:paraId="3577684D" w14:textId="77777777" w:rsidR="001C42A3" w:rsidRDefault="00000000">
      <w:pPr>
        <w:spacing w:line="360" w:lineRule="auto"/>
        <w:rPr>
          <w:rFonts w:ascii="宋体" w:hAnsi="宋体" w:hint="eastAsia"/>
          <w:color w:val="000000"/>
          <w:szCs w:val="21"/>
        </w:rPr>
      </w:pPr>
      <w:r>
        <w:rPr>
          <w:rFonts w:ascii="宋体" w:hAnsi="宋体" w:hint="eastAsia"/>
          <w:color w:val="000000"/>
          <w:szCs w:val="21"/>
          <w:lang w:eastAsia="zh-CN"/>
        </w:rPr>
        <w:t xml:space="preserve">   7.2.4</w:t>
      </w:r>
      <w:r>
        <w:rPr>
          <w:rFonts w:ascii="宋体" w:hAnsi="宋体" w:hint="eastAsia"/>
          <w:color w:val="000000"/>
          <w:szCs w:val="21"/>
        </w:rPr>
        <w:t>认证标志在使用中损坏造成报废时，使用部门应销毁该标签，并将报废标签放在相应的器具内。</w:t>
      </w:r>
    </w:p>
    <w:p w14:paraId="40E92F8F" w14:textId="77777777" w:rsidR="001C42A3" w:rsidRDefault="00000000">
      <w:pPr>
        <w:spacing w:line="360" w:lineRule="auto"/>
        <w:rPr>
          <w:rFonts w:ascii="宋体" w:hAnsi="宋体" w:hint="eastAsia"/>
          <w:color w:val="000000"/>
          <w:szCs w:val="21"/>
          <w:lang w:eastAsia="zh-CN"/>
        </w:rPr>
      </w:pPr>
      <w:r>
        <w:rPr>
          <w:rFonts w:ascii="宋体" w:hAnsi="宋体" w:hint="eastAsia"/>
          <w:color w:val="000000"/>
          <w:szCs w:val="21"/>
          <w:lang w:eastAsia="zh-CN"/>
        </w:rPr>
        <w:t xml:space="preserve">   7.2.5</w:t>
      </w:r>
      <w:r>
        <w:rPr>
          <w:rFonts w:ascii="宋体" w:hAnsi="宋体" w:hint="eastAsia"/>
          <w:color w:val="000000"/>
          <w:szCs w:val="21"/>
        </w:rPr>
        <w:t>对于报废和不合格的相关产品，由</w:t>
      </w:r>
      <w:r>
        <w:rPr>
          <w:rFonts w:ascii="宋体" w:hAnsi="宋体" w:hint="eastAsia"/>
          <w:color w:val="000000"/>
          <w:szCs w:val="21"/>
          <w:lang w:eastAsia="zh-CN"/>
        </w:rPr>
        <w:t>技术质量科</w:t>
      </w:r>
      <w:r>
        <w:rPr>
          <w:rFonts w:ascii="宋体" w:hAnsi="宋体" w:hint="eastAsia"/>
          <w:color w:val="000000"/>
          <w:szCs w:val="21"/>
        </w:rPr>
        <w:t>最终确定，确保销毁报废和不合格产品上的3C标志</w:t>
      </w:r>
      <w:r>
        <w:rPr>
          <w:rFonts w:ascii="宋体" w:hAnsi="宋体" w:hint="eastAsia"/>
          <w:color w:val="000000"/>
          <w:szCs w:val="21"/>
          <w:lang w:eastAsia="zh-CN"/>
        </w:rPr>
        <w:t>。</w:t>
      </w:r>
    </w:p>
    <w:p w14:paraId="4CD255C5" w14:textId="77777777" w:rsidR="001C42A3" w:rsidRDefault="00000000">
      <w:pPr>
        <w:tabs>
          <w:tab w:val="left" w:pos="1360"/>
        </w:tabs>
        <w:autoSpaceDE w:val="0"/>
        <w:autoSpaceDN w:val="0"/>
        <w:adjustRightInd w:val="0"/>
        <w:spacing w:line="276" w:lineRule="auto"/>
        <w:jc w:val="left"/>
        <w:rPr>
          <w:rFonts w:ascii="宋体" w:cs="宋体"/>
          <w:b/>
          <w:spacing w:val="1"/>
          <w:kern w:val="0"/>
          <w:sz w:val="24"/>
          <w:lang w:eastAsia="zh-CN"/>
        </w:rPr>
      </w:pPr>
      <w:r>
        <w:rPr>
          <w:rFonts w:ascii="宋体" w:cs="宋体" w:hint="eastAsia"/>
          <w:b/>
          <w:spacing w:val="1"/>
          <w:kern w:val="0"/>
          <w:sz w:val="24"/>
          <w:lang w:eastAsia="zh-CN"/>
        </w:rPr>
        <w:t>8.</w:t>
      </w:r>
      <w:r>
        <w:rPr>
          <w:rFonts w:ascii="宋体" w:cs="宋体" w:hint="eastAsia"/>
          <w:b/>
          <w:spacing w:val="1"/>
          <w:kern w:val="0"/>
          <w:sz w:val="24"/>
        </w:rPr>
        <w:t>生产一致性控制计划的控制</w:t>
      </w:r>
    </w:p>
    <w:p w14:paraId="3C3131B8" w14:textId="77777777" w:rsidR="001C42A3" w:rsidRDefault="001C42A3">
      <w:pPr>
        <w:tabs>
          <w:tab w:val="left" w:pos="1360"/>
        </w:tabs>
        <w:autoSpaceDE w:val="0"/>
        <w:autoSpaceDN w:val="0"/>
        <w:adjustRightInd w:val="0"/>
        <w:spacing w:line="276" w:lineRule="auto"/>
        <w:jc w:val="left"/>
        <w:rPr>
          <w:rFonts w:ascii="宋体" w:cs="宋体"/>
          <w:b/>
          <w:spacing w:val="1"/>
          <w:kern w:val="0"/>
          <w:sz w:val="24"/>
          <w:lang w:eastAsia="zh-CN"/>
        </w:rPr>
      </w:pPr>
    </w:p>
    <w:p w14:paraId="464D40CD" w14:textId="77777777" w:rsidR="001C42A3" w:rsidRDefault="00000000">
      <w:pPr>
        <w:tabs>
          <w:tab w:val="left" w:pos="1360"/>
        </w:tabs>
        <w:autoSpaceDE w:val="0"/>
        <w:autoSpaceDN w:val="0"/>
        <w:adjustRightInd w:val="0"/>
        <w:spacing w:line="276" w:lineRule="auto"/>
        <w:ind w:firstLineChars="98" w:firstLine="208"/>
        <w:jc w:val="left"/>
        <w:rPr>
          <w:rFonts w:ascii="宋体" w:hAnsi="宋体" w:cs="宋体" w:hint="eastAsia"/>
          <w:b/>
          <w:kern w:val="0"/>
          <w:szCs w:val="21"/>
        </w:rPr>
      </w:pPr>
      <w:r>
        <w:rPr>
          <w:rFonts w:ascii="宋体" w:hAnsi="宋体" w:cs="宋体" w:hint="eastAsia"/>
          <w:b/>
          <w:kern w:val="0"/>
          <w:szCs w:val="21"/>
          <w:lang w:eastAsia="zh-CN"/>
        </w:rPr>
        <w:t>8.</w:t>
      </w:r>
      <w:r>
        <w:rPr>
          <w:rFonts w:ascii="宋体" w:hAnsi="宋体" w:cs="宋体" w:hint="eastAsia"/>
          <w:b/>
          <w:kern w:val="0"/>
          <w:szCs w:val="21"/>
        </w:rPr>
        <w:t>1生产一致性控制计划的</w:t>
      </w:r>
      <w:r>
        <w:rPr>
          <w:rFonts w:ascii="宋体" w:hAnsi="宋体" w:cs="宋体" w:hint="eastAsia"/>
          <w:b/>
          <w:kern w:val="0"/>
          <w:szCs w:val="21"/>
          <w:lang w:eastAsia="zh-CN"/>
        </w:rPr>
        <w:t>制定</w:t>
      </w:r>
      <w:r>
        <w:rPr>
          <w:rFonts w:ascii="宋体" w:hAnsi="宋体" w:cs="宋体" w:hint="eastAsia"/>
          <w:b/>
          <w:kern w:val="0"/>
          <w:szCs w:val="21"/>
        </w:rPr>
        <w:t>和申报</w:t>
      </w:r>
    </w:p>
    <w:p w14:paraId="1CBBD3F6" w14:textId="77777777" w:rsidR="001C42A3" w:rsidRDefault="00000000">
      <w:pPr>
        <w:autoSpaceDE w:val="0"/>
        <w:autoSpaceDN w:val="0"/>
        <w:adjustRightInd w:val="0"/>
        <w:spacing w:line="276" w:lineRule="auto"/>
        <w:ind w:firstLineChars="200" w:firstLine="422"/>
        <w:jc w:val="left"/>
        <w:rPr>
          <w:rFonts w:ascii="宋体" w:eastAsia="MS Mincho" w:hAnsi="宋体" w:hint="eastAsia"/>
          <w:szCs w:val="21"/>
          <w:lang w:eastAsia="zh-CN"/>
        </w:rPr>
      </w:pPr>
      <w:r>
        <w:rPr>
          <w:rFonts w:ascii="宋体" w:hAnsi="宋体" w:hint="eastAsia"/>
          <w:szCs w:val="21"/>
          <w:lang w:eastAsia="zh-CN"/>
        </w:rPr>
        <w:t>技术质量科在</w:t>
      </w:r>
      <w:r>
        <w:rPr>
          <w:rFonts w:ascii="宋体" w:hAnsi="宋体"/>
          <w:szCs w:val="21"/>
          <w:lang w:eastAsia="zh-CN"/>
        </w:rPr>
        <w:t>其他</w:t>
      </w:r>
      <w:r>
        <w:rPr>
          <w:rFonts w:ascii="宋体" w:hAnsi="宋体" w:hint="eastAsia"/>
          <w:szCs w:val="21"/>
          <w:lang w:eastAsia="zh-CN"/>
        </w:rPr>
        <w:t>相关</w:t>
      </w:r>
      <w:r>
        <w:rPr>
          <w:rFonts w:ascii="宋体" w:hAnsi="宋体"/>
          <w:szCs w:val="21"/>
          <w:lang w:eastAsia="zh-CN"/>
        </w:rPr>
        <w:t>部门协助下</w:t>
      </w:r>
      <w:r>
        <w:rPr>
          <w:rFonts w:ascii="宋体" w:hAnsi="宋体" w:hint="eastAsia"/>
          <w:szCs w:val="21"/>
          <w:lang w:eastAsia="zh-CN"/>
        </w:rPr>
        <w:t>制定</w:t>
      </w:r>
      <w:r>
        <w:rPr>
          <w:rFonts w:ascii="宋体" w:hAnsi="宋体" w:hint="eastAsia"/>
          <w:szCs w:val="21"/>
        </w:rPr>
        <w:t>《</w:t>
      </w:r>
      <w:r>
        <w:rPr>
          <w:rFonts w:ascii="宋体" w:hAnsi="宋体" w:hint="eastAsia"/>
          <w:szCs w:val="21"/>
          <w:lang w:eastAsia="zh-CN"/>
        </w:rPr>
        <w:t>生产</w:t>
      </w:r>
      <w:r>
        <w:rPr>
          <w:rFonts w:ascii="宋体" w:hAnsi="宋体" w:hint="eastAsia"/>
          <w:szCs w:val="21"/>
        </w:rPr>
        <w:t>一致性控制计划》，</w:t>
      </w:r>
      <w:r>
        <w:rPr>
          <w:rFonts w:ascii="宋体" w:hAnsi="宋体" w:hint="eastAsia"/>
          <w:szCs w:val="21"/>
          <w:lang w:eastAsia="zh-CN"/>
        </w:rPr>
        <w:t>并提交</w:t>
      </w:r>
      <w:r>
        <w:rPr>
          <w:rFonts w:ascii="宋体" w:hAnsi="宋体" w:hint="eastAsia"/>
          <w:szCs w:val="21"/>
        </w:rPr>
        <w:t>认证机构</w:t>
      </w:r>
      <w:r>
        <w:rPr>
          <w:rFonts w:ascii="宋体" w:hAnsi="宋体" w:hint="eastAsia"/>
          <w:szCs w:val="21"/>
          <w:lang w:eastAsia="zh-CN"/>
        </w:rPr>
        <w:t>进行</w:t>
      </w:r>
      <w:r>
        <w:rPr>
          <w:rFonts w:ascii="宋体" w:hAnsi="宋体"/>
          <w:szCs w:val="21"/>
          <w:lang w:eastAsia="zh-CN"/>
        </w:rPr>
        <w:t>审查</w:t>
      </w:r>
      <w:r>
        <w:rPr>
          <w:rFonts w:ascii="宋体" w:hAnsi="宋体" w:hint="eastAsia"/>
          <w:szCs w:val="21"/>
        </w:rPr>
        <w:t>。</w:t>
      </w:r>
      <w:r>
        <w:rPr>
          <w:rFonts w:ascii="宋体" w:hAnsi="宋体" w:hint="eastAsia"/>
          <w:szCs w:val="21"/>
          <w:lang w:eastAsia="zh-CN"/>
        </w:rPr>
        <w:t>若</w:t>
      </w:r>
      <w:r>
        <w:rPr>
          <w:rFonts w:ascii="宋体" w:hAnsi="宋体"/>
          <w:szCs w:val="21"/>
          <w:lang w:eastAsia="zh-CN"/>
        </w:rPr>
        <w:t>认证机构认为生产一致性控制计划不满足要求，</w:t>
      </w:r>
      <w:r>
        <w:rPr>
          <w:rFonts w:ascii="宋体" w:hAnsi="宋体" w:hint="eastAsia"/>
          <w:szCs w:val="21"/>
          <w:lang w:eastAsia="zh-CN"/>
        </w:rPr>
        <w:t>技术质量科</w:t>
      </w:r>
      <w:r>
        <w:rPr>
          <w:rFonts w:ascii="宋体" w:hAnsi="宋体"/>
          <w:szCs w:val="21"/>
          <w:lang w:eastAsia="zh-CN"/>
        </w:rPr>
        <w:t>应</w:t>
      </w:r>
      <w:r>
        <w:rPr>
          <w:rFonts w:ascii="宋体" w:hAnsi="宋体" w:hint="eastAsia"/>
          <w:szCs w:val="21"/>
          <w:lang w:eastAsia="zh-CN"/>
        </w:rPr>
        <w:t>牵头</w:t>
      </w:r>
      <w:r>
        <w:rPr>
          <w:rFonts w:ascii="宋体" w:hAnsi="宋体"/>
          <w:szCs w:val="21"/>
          <w:lang w:eastAsia="zh-CN"/>
        </w:rPr>
        <w:t>进行</w:t>
      </w:r>
      <w:r>
        <w:rPr>
          <w:rFonts w:ascii="宋体" w:hAnsi="宋体" w:hint="eastAsia"/>
          <w:szCs w:val="21"/>
          <w:lang w:eastAsia="zh-CN"/>
        </w:rPr>
        <w:t>整改</w:t>
      </w:r>
      <w:r>
        <w:rPr>
          <w:rFonts w:ascii="宋体" w:hAnsi="宋体"/>
          <w:szCs w:val="21"/>
          <w:lang w:eastAsia="zh-CN"/>
        </w:rPr>
        <w:t>并重新提交</w:t>
      </w:r>
      <w:r>
        <w:rPr>
          <w:rFonts w:ascii="宋体" w:hAnsi="宋体" w:hint="eastAsia"/>
          <w:szCs w:val="21"/>
          <w:lang w:eastAsia="zh-CN"/>
        </w:rPr>
        <w:t>，</w:t>
      </w:r>
      <w:r>
        <w:rPr>
          <w:rFonts w:ascii="宋体" w:hAnsi="宋体"/>
          <w:szCs w:val="21"/>
          <w:lang w:eastAsia="zh-CN"/>
        </w:rPr>
        <w:t>直到生产一致性控制计划审</w:t>
      </w:r>
      <w:r>
        <w:rPr>
          <w:rFonts w:ascii="宋体" w:hAnsi="宋体" w:hint="eastAsia"/>
          <w:szCs w:val="21"/>
          <w:lang w:eastAsia="zh-CN"/>
        </w:rPr>
        <w:t>查</w:t>
      </w:r>
      <w:r>
        <w:rPr>
          <w:rFonts w:ascii="宋体" w:hAnsi="宋体"/>
          <w:szCs w:val="21"/>
          <w:lang w:eastAsia="zh-CN"/>
        </w:rPr>
        <w:t>通过。</w:t>
      </w:r>
    </w:p>
    <w:p w14:paraId="6CBF55E3" w14:textId="77777777" w:rsidR="001C42A3" w:rsidRDefault="001C42A3">
      <w:pPr>
        <w:autoSpaceDE w:val="0"/>
        <w:autoSpaceDN w:val="0"/>
        <w:adjustRightInd w:val="0"/>
        <w:spacing w:line="276" w:lineRule="auto"/>
        <w:jc w:val="left"/>
        <w:rPr>
          <w:rFonts w:ascii="宋体" w:hAnsi="宋体" w:cs="宋体" w:hint="eastAsia"/>
          <w:kern w:val="0"/>
          <w:sz w:val="24"/>
          <w:lang w:eastAsia="zh-CN"/>
        </w:rPr>
      </w:pPr>
    </w:p>
    <w:p w14:paraId="034ED749" w14:textId="77777777" w:rsidR="001C42A3" w:rsidRDefault="00000000">
      <w:pPr>
        <w:pStyle w:val="Default"/>
        <w:spacing w:line="276" w:lineRule="auto"/>
        <w:rPr>
          <w:rFonts w:ascii="宋体" w:hAnsi="宋体" w:hint="eastAsia"/>
          <w:color w:val="auto"/>
          <w:sz w:val="28"/>
          <w:szCs w:val="28"/>
        </w:rPr>
      </w:pPr>
      <w:r>
        <w:rPr>
          <w:rFonts w:ascii="宋体" w:hAnsi="宋体" w:cs="宋体" w:hint="eastAsia"/>
          <w:b/>
          <w:color w:val="auto"/>
          <w:sz w:val="21"/>
          <w:szCs w:val="21"/>
        </w:rPr>
        <w:t>8</w:t>
      </w:r>
      <w:r>
        <w:rPr>
          <w:rFonts w:ascii="宋体" w:hAnsi="宋体" w:cs="宋体" w:hint="eastAsia"/>
          <w:b/>
          <w:color w:val="auto"/>
          <w:sz w:val="21"/>
          <w:szCs w:val="21"/>
          <w:lang w:eastAsia="ja-JP"/>
        </w:rPr>
        <w:t>.2 生产一致性控制计划的变更</w:t>
      </w:r>
    </w:p>
    <w:p w14:paraId="02A5BBB4" w14:textId="77777777" w:rsidR="001C42A3" w:rsidRDefault="00000000">
      <w:pPr>
        <w:pStyle w:val="Default"/>
        <w:spacing w:line="276" w:lineRule="auto"/>
        <w:ind w:firstLineChars="200" w:firstLine="422"/>
        <w:rPr>
          <w:rFonts w:ascii="宋体" w:hAnsi="宋体" w:hint="eastAsia"/>
          <w:color w:val="auto"/>
          <w:sz w:val="21"/>
          <w:szCs w:val="21"/>
        </w:rPr>
      </w:pPr>
      <w:r>
        <w:rPr>
          <w:rFonts w:ascii="宋体" w:hAnsi="宋体" w:hint="eastAsia"/>
          <w:color w:val="auto"/>
          <w:sz w:val="21"/>
          <w:szCs w:val="21"/>
        </w:rPr>
        <w:t>生产一致性控制计划发生变更时，公司应向认证机构进行申报，具体工作流程由相关部门将变更内容提交到集团体系办，集团体系办整理汇总后将资料上报认证机构，申报的内容包括：</w:t>
      </w:r>
    </w:p>
    <w:p w14:paraId="2B1E9401" w14:textId="77777777" w:rsidR="001C42A3" w:rsidRDefault="00000000">
      <w:pPr>
        <w:pStyle w:val="Default"/>
        <w:spacing w:line="276" w:lineRule="auto"/>
        <w:ind w:firstLineChars="200" w:firstLine="422"/>
        <w:rPr>
          <w:rFonts w:ascii="宋体" w:hAnsi="宋体" w:hint="eastAsia"/>
          <w:color w:val="auto"/>
          <w:sz w:val="21"/>
          <w:szCs w:val="21"/>
        </w:rPr>
      </w:pPr>
      <w:r>
        <w:rPr>
          <w:rFonts w:ascii="宋体" w:hAnsi="宋体" w:hint="eastAsia"/>
          <w:color w:val="auto"/>
          <w:sz w:val="21"/>
          <w:szCs w:val="21"/>
        </w:rPr>
        <w:t>1 ）变更的项目及变更前后的内容说明；</w:t>
      </w:r>
    </w:p>
    <w:p w14:paraId="4F20A9E6" w14:textId="77777777" w:rsidR="001C42A3" w:rsidRDefault="00000000">
      <w:pPr>
        <w:pStyle w:val="Default"/>
        <w:spacing w:line="276" w:lineRule="auto"/>
        <w:ind w:firstLineChars="200" w:firstLine="422"/>
        <w:rPr>
          <w:rFonts w:ascii="宋体" w:hAnsi="宋体" w:hint="eastAsia"/>
          <w:color w:val="auto"/>
          <w:sz w:val="21"/>
          <w:szCs w:val="21"/>
        </w:rPr>
      </w:pPr>
      <w:r>
        <w:rPr>
          <w:rFonts w:ascii="宋体" w:hAnsi="宋体"/>
          <w:color w:val="auto"/>
          <w:sz w:val="21"/>
          <w:szCs w:val="21"/>
        </w:rPr>
        <w:t>2</w:t>
      </w:r>
      <w:r>
        <w:rPr>
          <w:rFonts w:ascii="宋体" w:hAnsi="宋体" w:hint="eastAsia"/>
          <w:color w:val="auto"/>
          <w:sz w:val="21"/>
          <w:szCs w:val="21"/>
        </w:rPr>
        <w:t xml:space="preserve"> ）认证机构对于相关变更的批准；</w:t>
      </w:r>
    </w:p>
    <w:p w14:paraId="3322AFF3" w14:textId="77777777" w:rsidR="001C42A3" w:rsidRDefault="00000000">
      <w:pPr>
        <w:pStyle w:val="Default"/>
        <w:spacing w:line="276" w:lineRule="auto"/>
        <w:ind w:firstLineChars="200" w:firstLine="422"/>
        <w:rPr>
          <w:rFonts w:ascii="宋体" w:hAnsi="宋体" w:hint="eastAsia"/>
          <w:color w:val="auto"/>
          <w:sz w:val="21"/>
          <w:szCs w:val="21"/>
        </w:rPr>
      </w:pPr>
      <w:r>
        <w:rPr>
          <w:rFonts w:ascii="宋体" w:hAnsi="宋体"/>
          <w:color w:val="auto"/>
          <w:sz w:val="21"/>
          <w:szCs w:val="21"/>
        </w:rPr>
        <w:t>3</w:t>
      </w:r>
      <w:r>
        <w:rPr>
          <w:rFonts w:ascii="宋体" w:hAnsi="宋体" w:hint="eastAsia"/>
          <w:color w:val="auto"/>
          <w:sz w:val="21"/>
          <w:szCs w:val="21"/>
        </w:rPr>
        <w:t xml:space="preserve"> ）变更前后的试验/验证（确认）报告；</w:t>
      </w:r>
    </w:p>
    <w:p w14:paraId="54C4DD7C" w14:textId="77777777" w:rsidR="001C42A3" w:rsidRDefault="00000000">
      <w:pPr>
        <w:pStyle w:val="Default"/>
        <w:spacing w:line="276" w:lineRule="auto"/>
        <w:ind w:firstLineChars="200" w:firstLine="422"/>
        <w:rPr>
          <w:rFonts w:ascii="宋体" w:hAnsi="宋体" w:hint="eastAsia"/>
          <w:color w:val="auto"/>
          <w:sz w:val="21"/>
          <w:szCs w:val="21"/>
        </w:rPr>
      </w:pPr>
      <w:r>
        <w:rPr>
          <w:rFonts w:ascii="宋体" w:hAnsi="宋体" w:hint="eastAsia"/>
          <w:color w:val="auto"/>
          <w:sz w:val="21"/>
          <w:szCs w:val="21"/>
        </w:rPr>
        <w:t>4 ）变更后的一致性控制计划书。</w:t>
      </w:r>
    </w:p>
    <w:p w14:paraId="1F71C094" w14:textId="77777777" w:rsidR="001C42A3" w:rsidRDefault="00000000">
      <w:pPr>
        <w:pStyle w:val="Default"/>
        <w:spacing w:line="276" w:lineRule="auto"/>
        <w:ind w:firstLineChars="200" w:firstLine="422"/>
        <w:rPr>
          <w:rFonts w:ascii="宋体" w:hAnsi="宋体" w:hint="eastAsia"/>
          <w:color w:val="auto"/>
          <w:sz w:val="21"/>
          <w:szCs w:val="21"/>
        </w:rPr>
      </w:pPr>
      <w:r>
        <w:rPr>
          <w:rFonts w:ascii="宋体" w:hAnsi="宋体" w:hint="eastAsia"/>
          <w:color w:val="auto"/>
          <w:sz w:val="21"/>
          <w:szCs w:val="21"/>
        </w:rPr>
        <w:t>生产一致性控制计划变更的情况应包括一致性计划主要内容的变更，控制方法、控制要求的变更，组织机构或管理架构的变更以及公司对于这些变更影响生产一致性的分析说明等。</w:t>
      </w:r>
    </w:p>
    <w:p w14:paraId="69F5C222" w14:textId="77777777" w:rsidR="001C42A3" w:rsidRDefault="00000000">
      <w:pPr>
        <w:pStyle w:val="Default"/>
        <w:spacing w:line="276" w:lineRule="auto"/>
        <w:ind w:firstLineChars="200" w:firstLine="422"/>
        <w:rPr>
          <w:rFonts w:ascii="宋体" w:hAnsi="宋体" w:hint="eastAsia"/>
          <w:color w:val="auto"/>
          <w:sz w:val="21"/>
          <w:szCs w:val="21"/>
        </w:rPr>
      </w:pPr>
      <w:r>
        <w:rPr>
          <w:rFonts w:ascii="宋体" w:hAnsi="宋体" w:hint="eastAsia"/>
          <w:color w:val="auto"/>
          <w:sz w:val="21"/>
          <w:szCs w:val="21"/>
        </w:rPr>
        <w:t>生产一致性计划的变更，除涉及汽车产品试验或检查、关键件以及产品的一致性和与标准的符合性的项目需事先向认证机构申报外，其他项目如：一些关键过程控制方式的变更、人员和设备的变更、生产不一致追溯和处理措施的变更等，可在生产一致性执行报告中向认证机构每年提交一次说明。凡生产一致性控制计划发生变更的，除在执行报告中进行变化说明外，公司还应另提供一份新版本的生产一致性控制计划。</w:t>
      </w:r>
    </w:p>
    <w:p w14:paraId="1425806D" w14:textId="77777777" w:rsidR="001C42A3" w:rsidRDefault="001C42A3">
      <w:pPr>
        <w:pStyle w:val="Default"/>
        <w:spacing w:line="276" w:lineRule="auto"/>
        <w:ind w:firstLineChars="200" w:firstLine="422"/>
        <w:rPr>
          <w:rFonts w:ascii="宋体" w:hAnsi="宋体" w:hint="eastAsia"/>
          <w:color w:val="auto"/>
          <w:sz w:val="21"/>
          <w:szCs w:val="21"/>
        </w:rPr>
      </w:pPr>
    </w:p>
    <w:p w14:paraId="7DBC828D" w14:textId="77777777" w:rsidR="001C42A3" w:rsidRDefault="00000000">
      <w:pPr>
        <w:pStyle w:val="Default"/>
        <w:spacing w:line="276" w:lineRule="auto"/>
        <w:rPr>
          <w:rFonts w:ascii="宋体" w:hAnsi="宋体" w:cs="宋体" w:hint="eastAsia"/>
          <w:sz w:val="21"/>
          <w:szCs w:val="21"/>
        </w:rPr>
      </w:pPr>
      <w:r>
        <w:rPr>
          <w:rFonts w:ascii="宋体" w:hAnsi="宋体" w:cs="宋体" w:hint="eastAsia"/>
          <w:b/>
          <w:color w:val="auto"/>
          <w:sz w:val="21"/>
          <w:szCs w:val="21"/>
        </w:rPr>
        <w:t>8</w:t>
      </w:r>
      <w:r>
        <w:rPr>
          <w:rFonts w:ascii="宋体" w:hAnsi="宋体" w:cs="宋体" w:hint="eastAsia"/>
          <w:b/>
          <w:color w:val="auto"/>
          <w:sz w:val="21"/>
          <w:szCs w:val="21"/>
          <w:lang w:eastAsia="ja-JP"/>
        </w:rPr>
        <w:t>.3 生产一致性控制计划的执行</w:t>
      </w:r>
    </w:p>
    <w:p w14:paraId="43E95AD3" w14:textId="77777777" w:rsidR="001C42A3" w:rsidRDefault="00000000">
      <w:pPr>
        <w:autoSpaceDE w:val="0"/>
        <w:autoSpaceDN w:val="0"/>
        <w:adjustRightInd w:val="0"/>
        <w:spacing w:line="276" w:lineRule="auto"/>
        <w:ind w:firstLineChars="200" w:firstLine="422"/>
        <w:jc w:val="left"/>
        <w:rPr>
          <w:rFonts w:ascii="宋体" w:hAnsi="宋体" w:hint="eastAsia"/>
          <w:szCs w:val="21"/>
        </w:rPr>
      </w:pPr>
      <w:r>
        <w:rPr>
          <w:rFonts w:ascii="宋体" w:hAnsi="宋体" w:hint="eastAsia"/>
          <w:szCs w:val="21"/>
          <w:lang w:eastAsia="zh-CN"/>
        </w:rPr>
        <w:t>8.</w:t>
      </w:r>
      <w:r>
        <w:rPr>
          <w:rFonts w:ascii="宋体" w:hAnsi="宋体" w:hint="eastAsia"/>
          <w:szCs w:val="21"/>
        </w:rPr>
        <w:t xml:space="preserve">3.1 </w:t>
      </w:r>
      <w:r>
        <w:rPr>
          <w:rFonts w:ascii="宋体" w:hAnsi="宋体" w:hint="eastAsia"/>
          <w:szCs w:val="21"/>
          <w:lang w:eastAsia="zh-CN"/>
        </w:rPr>
        <w:t>技术质量科</w:t>
      </w:r>
      <w:r>
        <w:rPr>
          <w:rFonts w:ascii="宋体" w:hAnsi="宋体" w:hint="eastAsia"/>
          <w:szCs w:val="21"/>
        </w:rPr>
        <w:t>负责组织相关部门对上一年度《生产一致性控制计划》的实施情况进行总结。</w:t>
      </w:r>
    </w:p>
    <w:p w14:paraId="6A4E3760" w14:textId="77777777" w:rsidR="001C42A3" w:rsidRDefault="00000000">
      <w:pPr>
        <w:autoSpaceDE w:val="0"/>
        <w:autoSpaceDN w:val="0"/>
        <w:adjustRightInd w:val="0"/>
        <w:spacing w:line="276" w:lineRule="auto"/>
        <w:ind w:firstLineChars="200" w:firstLine="422"/>
        <w:jc w:val="left"/>
        <w:rPr>
          <w:rFonts w:ascii="宋体" w:hAnsi="宋体" w:hint="eastAsia"/>
          <w:szCs w:val="21"/>
        </w:rPr>
      </w:pPr>
      <w:r>
        <w:rPr>
          <w:rFonts w:ascii="宋体" w:hAnsi="宋体" w:hint="eastAsia"/>
          <w:szCs w:val="21"/>
          <w:lang w:eastAsia="zh-CN"/>
        </w:rPr>
        <w:t>8.</w:t>
      </w:r>
      <w:r>
        <w:rPr>
          <w:rFonts w:ascii="宋体" w:hAnsi="宋体" w:hint="eastAsia"/>
          <w:szCs w:val="21"/>
        </w:rPr>
        <w:t>3.</w:t>
      </w:r>
      <w:r>
        <w:rPr>
          <w:rFonts w:ascii="宋体" w:hAnsi="宋体" w:hint="eastAsia"/>
          <w:szCs w:val="21"/>
          <w:lang w:eastAsia="zh-CN"/>
        </w:rPr>
        <w:t>2</w:t>
      </w:r>
      <w:r>
        <w:rPr>
          <w:rFonts w:ascii="宋体" w:hAnsi="宋体" w:hint="eastAsia"/>
          <w:szCs w:val="21"/>
        </w:rPr>
        <w:t xml:space="preserve"> 本控制计划涉及的相关资料、文件</w:t>
      </w:r>
      <w:r>
        <w:rPr>
          <w:rFonts w:ascii="宋体" w:hAnsi="宋体" w:hint="eastAsia"/>
          <w:szCs w:val="21"/>
          <w:lang w:eastAsia="zh-CN"/>
        </w:rPr>
        <w:t>，</w:t>
      </w:r>
      <w:r>
        <w:rPr>
          <w:rFonts w:ascii="宋体" w:hAnsi="宋体" w:hint="eastAsia"/>
          <w:szCs w:val="21"/>
        </w:rPr>
        <w:t>按</w:t>
      </w:r>
      <w:r>
        <w:rPr>
          <w:rFonts w:ascii="宋体" w:hAnsi="宋体" w:hint="eastAsia"/>
          <w:szCs w:val="21"/>
          <w:lang w:eastAsia="zh-CN"/>
        </w:rPr>
        <w:t>GR-21《文件控制程序》</w:t>
      </w:r>
      <w:r>
        <w:rPr>
          <w:rFonts w:ascii="宋体" w:hAnsi="宋体" w:hint="eastAsia"/>
          <w:szCs w:val="21"/>
        </w:rPr>
        <w:t>进行管理并归档。</w:t>
      </w:r>
    </w:p>
    <w:p w14:paraId="55AF5F33" w14:textId="77777777" w:rsidR="001C42A3" w:rsidRDefault="00000000">
      <w:pPr>
        <w:autoSpaceDE w:val="0"/>
        <w:autoSpaceDN w:val="0"/>
        <w:adjustRightInd w:val="0"/>
        <w:spacing w:line="276" w:lineRule="auto"/>
        <w:ind w:firstLineChars="200" w:firstLine="422"/>
        <w:jc w:val="left"/>
        <w:rPr>
          <w:rFonts w:ascii="宋体" w:hAnsi="宋体" w:hint="eastAsia"/>
          <w:szCs w:val="21"/>
        </w:rPr>
      </w:pPr>
      <w:r>
        <w:rPr>
          <w:rFonts w:ascii="宋体" w:hAnsi="宋体" w:hint="eastAsia"/>
          <w:szCs w:val="21"/>
          <w:lang w:eastAsia="zh-CN"/>
        </w:rPr>
        <w:t>8.</w:t>
      </w:r>
      <w:r>
        <w:rPr>
          <w:rFonts w:ascii="宋体" w:hAnsi="宋体" w:hint="eastAsia"/>
          <w:szCs w:val="21"/>
        </w:rPr>
        <w:t>3.</w:t>
      </w:r>
      <w:r>
        <w:rPr>
          <w:rFonts w:ascii="宋体" w:hAnsi="宋体" w:hint="eastAsia"/>
          <w:szCs w:val="21"/>
          <w:lang w:eastAsia="zh-CN"/>
        </w:rPr>
        <w:t>3</w:t>
      </w:r>
      <w:r>
        <w:rPr>
          <w:rFonts w:ascii="宋体" w:hAnsi="宋体" w:hint="eastAsia"/>
          <w:szCs w:val="21"/>
        </w:rPr>
        <w:t xml:space="preserve"> 本控制计划规定的质量记录按</w:t>
      </w:r>
      <w:r>
        <w:rPr>
          <w:rFonts w:ascii="宋体" w:hAnsi="宋体" w:hint="eastAsia"/>
          <w:szCs w:val="21"/>
          <w:lang w:eastAsia="zh-CN"/>
        </w:rPr>
        <w:t>GR-21《文件控制程序》</w:t>
      </w:r>
      <w:r>
        <w:rPr>
          <w:rFonts w:ascii="宋体" w:hAnsi="宋体" w:hint="eastAsia"/>
          <w:szCs w:val="21"/>
        </w:rPr>
        <w:t>进行填写、保存。</w:t>
      </w:r>
    </w:p>
    <w:p w14:paraId="43E414FF" w14:textId="77777777" w:rsidR="001C42A3" w:rsidRDefault="00000000">
      <w:pPr>
        <w:autoSpaceDE w:val="0"/>
        <w:autoSpaceDN w:val="0"/>
        <w:adjustRightInd w:val="0"/>
        <w:spacing w:line="276" w:lineRule="auto"/>
        <w:ind w:firstLineChars="200" w:firstLine="422"/>
        <w:rPr>
          <w:rFonts w:ascii="宋体" w:cs="宋体"/>
          <w:spacing w:val="1"/>
          <w:kern w:val="0"/>
          <w:sz w:val="32"/>
          <w:szCs w:val="32"/>
        </w:rPr>
      </w:pPr>
      <w:r>
        <w:rPr>
          <w:rFonts w:ascii="宋体" w:hAnsi="宋体" w:hint="eastAsia"/>
          <w:szCs w:val="21"/>
          <w:lang w:eastAsia="zh-CN"/>
        </w:rPr>
        <w:t>8.</w:t>
      </w:r>
      <w:r>
        <w:rPr>
          <w:rFonts w:ascii="宋体" w:hAnsi="宋体" w:hint="eastAsia"/>
          <w:szCs w:val="21"/>
        </w:rPr>
        <w:t>3.</w:t>
      </w:r>
      <w:r>
        <w:rPr>
          <w:rFonts w:ascii="宋体" w:hAnsi="宋体" w:hint="eastAsia"/>
          <w:szCs w:val="21"/>
          <w:lang w:eastAsia="zh-CN"/>
        </w:rPr>
        <w:t>4</w:t>
      </w:r>
      <w:r>
        <w:rPr>
          <w:rFonts w:ascii="宋体" w:hAnsi="宋体" w:hint="eastAsia"/>
          <w:szCs w:val="21"/>
        </w:rPr>
        <w:t xml:space="preserve"> 本控制计划所有引用程序以最新版本为准，每年进行一次有效性确认，如有重大变化向认证机构提出申请。</w:t>
      </w:r>
    </w:p>
    <w:p w14:paraId="200662F0" w14:textId="77777777" w:rsidR="001C42A3" w:rsidRDefault="001C42A3">
      <w:pPr>
        <w:tabs>
          <w:tab w:val="left" w:pos="1360"/>
        </w:tabs>
        <w:autoSpaceDE w:val="0"/>
        <w:autoSpaceDN w:val="0"/>
        <w:adjustRightInd w:val="0"/>
        <w:spacing w:line="276" w:lineRule="auto"/>
        <w:ind w:left="102" w:firstLineChars="200" w:firstLine="646"/>
        <w:jc w:val="left"/>
        <w:rPr>
          <w:rFonts w:ascii="宋体" w:cs="宋体"/>
          <w:spacing w:val="1"/>
          <w:kern w:val="0"/>
          <w:sz w:val="32"/>
          <w:szCs w:val="32"/>
        </w:rPr>
      </w:pPr>
    </w:p>
    <w:p w14:paraId="300E6509" w14:textId="77777777" w:rsidR="001C42A3" w:rsidRDefault="00000000">
      <w:pPr>
        <w:tabs>
          <w:tab w:val="left" w:pos="1360"/>
          <w:tab w:val="left" w:pos="5655"/>
        </w:tabs>
        <w:autoSpaceDE w:val="0"/>
        <w:autoSpaceDN w:val="0"/>
        <w:adjustRightInd w:val="0"/>
        <w:spacing w:line="276" w:lineRule="auto"/>
        <w:jc w:val="left"/>
        <w:rPr>
          <w:rFonts w:ascii="宋体" w:cs="宋体"/>
          <w:b/>
          <w:spacing w:val="1"/>
          <w:kern w:val="0"/>
          <w:sz w:val="24"/>
          <w:lang w:eastAsia="zh-CN"/>
        </w:rPr>
      </w:pPr>
      <w:r>
        <w:rPr>
          <w:rFonts w:ascii="宋体" w:cs="宋体" w:hint="eastAsia"/>
          <w:b/>
          <w:spacing w:val="1"/>
          <w:kern w:val="0"/>
          <w:sz w:val="24"/>
          <w:lang w:eastAsia="zh-CN"/>
        </w:rPr>
        <w:t>9.</w:t>
      </w:r>
      <w:r>
        <w:rPr>
          <w:rFonts w:ascii="宋体" w:cs="宋体" w:hint="eastAsia"/>
          <w:b/>
          <w:spacing w:val="1"/>
          <w:kern w:val="0"/>
          <w:sz w:val="24"/>
        </w:rPr>
        <w:t>出现生产不一致时的纠正、预防和召回措施</w:t>
      </w:r>
      <w:r>
        <w:rPr>
          <w:rFonts w:ascii="宋体" w:cs="宋体"/>
          <w:b/>
          <w:spacing w:val="1"/>
          <w:kern w:val="0"/>
          <w:sz w:val="24"/>
        </w:rPr>
        <w:tab/>
      </w:r>
    </w:p>
    <w:p w14:paraId="3346C790" w14:textId="77777777" w:rsidR="001C42A3" w:rsidRDefault="001C42A3">
      <w:pPr>
        <w:tabs>
          <w:tab w:val="left" w:pos="1360"/>
          <w:tab w:val="left" w:pos="5655"/>
        </w:tabs>
        <w:autoSpaceDE w:val="0"/>
        <w:autoSpaceDN w:val="0"/>
        <w:adjustRightInd w:val="0"/>
        <w:spacing w:line="276" w:lineRule="auto"/>
        <w:jc w:val="left"/>
        <w:rPr>
          <w:rFonts w:ascii="宋体" w:cs="宋体"/>
          <w:b/>
          <w:spacing w:val="1"/>
          <w:kern w:val="0"/>
          <w:sz w:val="24"/>
          <w:lang w:eastAsia="zh-CN"/>
        </w:rPr>
      </w:pPr>
    </w:p>
    <w:p w14:paraId="3D62A91E" w14:textId="77777777" w:rsidR="001C42A3" w:rsidRDefault="00000000">
      <w:pPr>
        <w:tabs>
          <w:tab w:val="left" w:pos="1360"/>
          <w:tab w:val="left" w:pos="5655"/>
        </w:tabs>
        <w:autoSpaceDE w:val="0"/>
        <w:autoSpaceDN w:val="0"/>
        <w:adjustRightInd w:val="0"/>
        <w:spacing w:line="276" w:lineRule="auto"/>
        <w:ind w:firstLineChars="200" w:firstLine="422"/>
        <w:jc w:val="left"/>
        <w:rPr>
          <w:rFonts w:ascii="宋体" w:hAnsi="宋体" w:hint="eastAsia"/>
          <w:szCs w:val="21"/>
          <w:lang w:eastAsia="zh-CN"/>
        </w:rPr>
      </w:pPr>
      <w:r>
        <w:rPr>
          <w:rFonts w:ascii="宋体" w:hAnsi="宋体" w:hint="eastAsia"/>
          <w:szCs w:val="21"/>
          <w:lang w:eastAsia="zh-CN"/>
        </w:rPr>
        <w:t xml:space="preserve">9.1 </w:t>
      </w:r>
      <w:r>
        <w:rPr>
          <w:rFonts w:ascii="宋体" w:hAnsi="宋体" w:hint="eastAsia"/>
          <w:szCs w:val="21"/>
        </w:rPr>
        <w:t>当进货</w:t>
      </w:r>
      <w:r>
        <w:rPr>
          <w:rFonts w:ascii="宋体" w:hAnsi="宋体"/>
          <w:szCs w:val="21"/>
        </w:rPr>
        <w:t>检验</w:t>
      </w:r>
      <w:r>
        <w:rPr>
          <w:rFonts w:ascii="宋体" w:hAnsi="宋体" w:hint="eastAsia"/>
          <w:szCs w:val="21"/>
        </w:rPr>
        <w:t>发现</w:t>
      </w:r>
      <w:r>
        <w:rPr>
          <w:rFonts w:ascii="宋体" w:hAnsi="宋体"/>
          <w:szCs w:val="21"/>
        </w:rPr>
        <w:t>不一致（供应商不符</w:t>
      </w:r>
      <w:r>
        <w:rPr>
          <w:rFonts w:ascii="宋体" w:hAnsi="宋体" w:hint="eastAsia"/>
          <w:szCs w:val="21"/>
        </w:rPr>
        <w:t>、</w:t>
      </w:r>
      <w:r>
        <w:rPr>
          <w:rFonts w:ascii="宋体" w:hAnsi="宋体"/>
          <w:szCs w:val="21"/>
        </w:rPr>
        <w:t>质量不合格</w:t>
      </w:r>
      <w:r>
        <w:rPr>
          <w:rFonts w:ascii="宋体" w:hAnsi="宋体" w:hint="eastAsia"/>
          <w:szCs w:val="21"/>
        </w:rPr>
        <w:t>等</w:t>
      </w:r>
      <w:r>
        <w:rPr>
          <w:rFonts w:ascii="宋体" w:hAnsi="宋体"/>
          <w:szCs w:val="21"/>
        </w:rPr>
        <w:t>）</w:t>
      </w:r>
      <w:r>
        <w:rPr>
          <w:rFonts w:ascii="宋体" w:hAnsi="宋体" w:hint="eastAsia"/>
          <w:szCs w:val="21"/>
        </w:rPr>
        <w:t>时</w:t>
      </w:r>
      <w:r>
        <w:rPr>
          <w:rFonts w:ascii="宋体" w:hAnsi="宋体"/>
          <w:szCs w:val="21"/>
        </w:rPr>
        <w:t>，应</w:t>
      </w:r>
      <w:r>
        <w:rPr>
          <w:rFonts w:ascii="宋体" w:hAnsi="宋体" w:hint="eastAsia"/>
          <w:szCs w:val="21"/>
        </w:rPr>
        <w:t>立即</w:t>
      </w:r>
      <w:r>
        <w:rPr>
          <w:rFonts w:ascii="宋体" w:hAnsi="宋体"/>
          <w:szCs w:val="21"/>
        </w:rPr>
        <w:t>对</w:t>
      </w:r>
      <w:r>
        <w:rPr>
          <w:rFonts w:ascii="宋体" w:hAnsi="宋体" w:hint="eastAsia"/>
          <w:szCs w:val="21"/>
        </w:rPr>
        <w:t>来料按GR-71-01</w:t>
      </w:r>
      <w:r>
        <w:rPr>
          <w:rFonts w:ascii="宋体" w:hAnsi="宋体" w:hint="eastAsia"/>
          <w:szCs w:val="21"/>
          <w:lang w:eastAsia="zh-CN"/>
        </w:rPr>
        <w:t>《</w:t>
      </w:r>
      <w:r>
        <w:rPr>
          <w:rFonts w:ascii="宋体" w:hAnsi="宋体" w:hint="eastAsia"/>
          <w:szCs w:val="21"/>
        </w:rPr>
        <w:t>进料检验管理办法</w:t>
      </w:r>
      <w:r>
        <w:rPr>
          <w:rFonts w:ascii="宋体" w:hAnsi="宋体" w:hint="eastAsia"/>
          <w:szCs w:val="21"/>
          <w:lang w:eastAsia="zh-CN"/>
        </w:rPr>
        <w:t>》</w:t>
      </w:r>
      <w:r>
        <w:rPr>
          <w:rFonts w:hint="eastAsia"/>
          <w:lang w:eastAsia="zh-CN"/>
        </w:rPr>
        <w:t>、</w:t>
      </w:r>
      <w:r>
        <w:rPr>
          <w:rFonts w:ascii="宋体" w:hAnsi="宋体" w:hint="eastAsia"/>
          <w:color w:val="000000"/>
          <w:szCs w:val="21"/>
        </w:rPr>
        <w:t>GR-15</w:t>
      </w:r>
      <w:r>
        <w:rPr>
          <w:rFonts w:hint="eastAsia"/>
          <w:lang w:eastAsia="zh-CN"/>
        </w:rPr>
        <w:t>《</w:t>
      </w:r>
      <w:r>
        <w:rPr>
          <w:rFonts w:ascii="宋体" w:hAnsi="宋体" w:hint="eastAsia"/>
          <w:color w:val="000000"/>
          <w:szCs w:val="21"/>
        </w:rPr>
        <w:t>质量异常控制程序</w:t>
      </w:r>
      <w:r>
        <w:rPr>
          <w:rFonts w:ascii="宋体" w:hAnsi="宋体" w:hint="eastAsia"/>
          <w:color w:val="000000"/>
          <w:szCs w:val="21"/>
          <w:lang w:eastAsia="zh-CN"/>
        </w:rPr>
        <w:t>》</w:t>
      </w:r>
      <w:r>
        <w:rPr>
          <w:rFonts w:ascii="宋体" w:hAnsi="宋体"/>
          <w:color w:val="000000"/>
          <w:szCs w:val="21"/>
        </w:rPr>
        <w:t>GR-73</w:t>
      </w:r>
      <w:r>
        <w:rPr>
          <w:rFonts w:ascii="宋体" w:hAnsi="宋体" w:hint="eastAsia"/>
          <w:szCs w:val="21"/>
        </w:rPr>
        <w:t>《</w:t>
      </w:r>
      <w:r>
        <w:rPr>
          <w:rFonts w:ascii="宋体" w:hAnsi="宋体" w:hint="eastAsia"/>
          <w:color w:val="000000"/>
          <w:szCs w:val="21"/>
        </w:rPr>
        <w:t>不合格品控制程序</w:t>
      </w:r>
      <w:r>
        <w:rPr>
          <w:rFonts w:ascii="宋体" w:hAnsi="宋体" w:hint="eastAsia"/>
          <w:szCs w:val="21"/>
        </w:rPr>
        <w:t>》进行标识、隔离和处置。</w:t>
      </w:r>
    </w:p>
    <w:p w14:paraId="0CFEBA85" w14:textId="77777777" w:rsidR="001C42A3" w:rsidRDefault="00000000">
      <w:pPr>
        <w:autoSpaceDE w:val="0"/>
        <w:autoSpaceDN w:val="0"/>
        <w:adjustRightInd w:val="0"/>
        <w:spacing w:line="276" w:lineRule="auto"/>
        <w:ind w:firstLineChars="200" w:firstLine="422"/>
        <w:jc w:val="left"/>
        <w:rPr>
          <w:rFonts w:ascii="宋体" w:hAnsi="宋体" w:hint="eastAsia"/>
          <w:szCs w:val="21"/>
          <w:lang w:eastAsia="zh-CN"/>
        </w:rPr>
      </w:pPr>
      <w:r>
        <w:rPr>
          <w:rFonts w:ascii="宋体" w:hAnsi="宋体" w:hint="eastAsia"/>
          <w:szCs w:val="21"/>
          <w:lang w:eastAsia="zh-CN"/>
        </w:rPr>
        <w:t xml:space="preserve">9.2 </w:t>
      </w:r>
      <w:r>
        <w:rPr>
          <w:rFonts w:ascii="宋体" w:hAnsi="宋体" w:hint="eastAsia"/>
          <w:szCs w:val="21"/>
        </w:rPr>
        <w:t>工厂内部检验产品发现不一致（</w:t>
      </w:r>
      <w:r>
        <w:rPr>
          <w:rFonts w:ascii="宋体" w:hAnsi="宋体" w:hint="eastAsia"/>
          <w:szCs w:val="21"/>
          <w:lang w:eastAsia="zh-CN"/>
        </w:rPr>
        <w:t>外观</w:t>
      </w:r>
      <w:r>
        <w:rPr>
          <w:rFonts w:ascii="宋体" w:hAnsi="宋体" w:hint="eastAsia"/>
          <w:szCs w:val="21"/>
        </w:rPr>
        <w:t>不合格、</w:t>
      </w:r>
      <w:r>
        <w:rPr>
          <w:rFonts w:ascii="宋体" w:hAnsi="宋体" w:hint="eastAsia"/>
          <w:szCs w:val="21"/>
          <w:lang w:eastAsia="zh-CN"/>
        </w:rPr>
        <w:t>装配不符合要求等</w:t>
      </w:r>
      <w:r>
        <w:rPr>
          <w:rFonts w:ascii="宋体" w:hAnsi="宋体" w:hint="eastAsia"/>
          <w:szCs w:val="21"/>
        </w:rPr>
        <w:t>）情况时，应立即对未出厂产品按GR-71-02</w:t>
      </w:r>
      <w:r>
        <w:rPr>
          <w:rFonts w:ascii="宋体" w:hAnsi="宋体" w:hint="eastAsia"/>
          <w:szCs w:val="21"/>
          <w:lang w:eastAsia="zh-CN"/>
        </w:rPr>
        <w:t>《</w:t>
      </w:r>
      <w:r>
        <w:rPr>
          <w:rFonts w:ascii="宋体" w:hAnsi="宋体" w:hint="eastAsia"/>
          <w:szCs w:val="21"/>
        </w:rPr>
        <w:t>过程检查管理办法</w:t>
      </w:r>
      <w:r>
        <w:rPr>
          <w:rFonts w:ascii="宋体" w:hAnsi="宋体" w:hint="eastAsia"/>
          <w:szCs w:val="21"/>
          <w:lang w:eastAsia="zh-CN"/>
        </w:rPr>
        <w:t>》、</w:t>
      </w:r>
      <w:r>
        <w:rPr>
          <w:rFonts w:ascii="宋体" w:hAnsi="宋体" w:hint="eastAsia"/>
          <w:color w:val="000000"/>
          <w:szCs w:val="21"/>
        </w:rPr>
        <w:t>GR-15</w:t>
      </w:r>
      <w:r>
        <w:rPr>
          <w:rFonts w:hint="eastAsia"/>
          <w:lang w:eastAsia="zh-CN"/>
        </w:rPr>
        <w:t>《</w:t>
      </w:r>
      <w:r>
        <w:rPr>
          <w:rFonts w:ascii="宋体" w:hAnsi="宋体" w:hint="eastAsia"/>
          <w:color w:val="000000"/>
          <w:szCs w:val="21"/>
        </w:rPr>
        <w:t>质量异常控制程序</w:t>
      </w:r>
      <w:r>
        <w:rPr>
          <w:rFonts w:ascii="宋体" w:hAnsi="宋体" w:hint="eastAsia"/>
          <w:color w:val="000000"/>
          <w:szCs w:val="21"/>
          <w:lang w:eastAsia="zh-CN"/>
        </w:rPr>
        <w:t>》、</w:t>
      </w:r>
      <w:r>
        <w:rPr>
          <w:rFonts w:ascii="宋体" w:hAnsi="宋体"/>
          <w:color w:val="000000"/>
          <w:szCs w:val="21"/>
        </w:rPr>
        <w:t>GR-73</w:t>
      </w:r>
      <w:r>
        <w:rPr>
          <w:rFonts w:ascii="宋体" w:hAnsi="宋体" w:hint="eastAsia"/>
          <w:szCs w:val="21"/>
        </w:rPr>
        <w:t>《</w:t>
      </w:r>
      <w:r>
        <w:rPr>
          <w:rFonts w:ascii="宋体" w:hAnsi="宋体" w:hint="eastAsia"/>
          <w:color w:val="000000"/>
          <w:szCs w:val="21"/>
        </w:rPr>
        <w:t>不合格品控制程序</w:t>
      </w:r>
      <w:r>
        <w:rPr>
          <w:rFonts w:ascii="宋体" w:hAnsi="宋体" w:hint="eastAsia"/>
          <w:szCs w:val="21"/>
        </w:rPr>
        <w:t>》进行标识和隔离，在实施返工/返修和重新</w:t>
      </w:r>
      <w:r>
        <w:rPr>
          <w:rFonts w:ascii="宋体" w:hAnsi="宋体"/>
          <w:szCs w:val="21"/>
        </w:rPr>
        <w:t>检验</w:t>
      </w:r>
      <w:r>
        <w:rPr>
          <w:rFonts w:ascii="宋体" w:hAnsi="宋体" w:hint="eastAsia"/>
          <w:szCs w:val="21"/>
        </w:rPr>
        <w:t>合格后予以放行。</w:t>
      </w:r>
    </w:p>
    <w:p w14:paraId="234632E5" w14:textId="77777777" w:rsidR="001C42A3" w:rsidRDefault="00000000">
      <w:pPr>
        <w:autoSpaceDE w:val="0"/>
        <w:autoSpaceDN w:val="0"/>
        <w:adjustRightInd w:val="0"/>
        <w:spacing w:line="276" w:lineRule="auto"/>
        <w:ind w:firstLineChars="200" w:firstLine="422"/>
        <w:jc w:val="left"/>
        <w:rPr>
          <w:rFonts w:ascii="宋体" w:hAnsi="宋体" w:hint="eastAsia"/>
          <w:szCs w:val="21"/>
        </w:rPr>
      </w:pPr>
      <w:r>
        <w:rPr>
          <w:rFonts w:ascii="宋体" w:hAnsi="宋体" w:hint="eastAsia"/>
          <w:szCs w:val="21"/>
          <w:lang w:eastAsia="zh-CN"/>
        </w:rPr>
        <w:t xml:space="preserve">9.3 </w:t>
      </w:r>
      <w:r>
        <w:rPr>
          <w:rFonts w:ascii="宋体" w:hAnsi="宋体" w:hint="eastAsia"/>
          <w:szCs w:val="21"/>
        </w:rPr>
        <w:t>当国家和</w:t>
      </w:r>
      <w:r>
        <w:rPr>
          <w:rFonts w:ascii="宋体" w:hAnsi="宋体"/>
          <w:szCs w:val="21"/>
        </w:rPr>
        <w:t>省级</w:t>
      </w:r>
      <w:r>
        <w:rPr>
          <w:rFonts w:ascii="宋体" w:hAnsi="宋体" w:hint="eastAsia"/>
          <w:szCs w:val="21"/>
        </w:rPr>
        <w:t>质量监督抽查、质检执法、市场反馈发现产品存在不合格情况时，属于不符合法规质量信息，由公司质量</w:t>
      </w:r>
      <w:r>
        <w:rPr>
          <w:rFonts w:ascii="宋体" w:hAnsi="宋体" w:hint="eastAsia"/>
          <w:szCs w:val="21"/>
          <w:lang w:eastAsia="zh-CN"/>
        </w:rPr>
        <w:t>负责人</w:t>
      </w:r>
      <w:r>
        <w:rPr>
          <w:rFonts w:ascii="宋体" w:hAnsi="宋体" w:hint="eastAsia"/>
          <w:szCs w:val="21"/>
        </w:rPr>
        <w:t>组织相关部门确定合格对象范围，分析不合格产生的原因，制定对策并实施。若不一致涉及到认证产品的关键特性（法规、安全、环保）时，由</w:t>
      </w:r>
      <w:r>
        <w:rPr>
          <w:rFonts w:ascii="宋体" w:hAnsi="宋体" w:hint="eastAsia"/>
          <w:szCs w:val="21"/>
          <w:lang w:eastAsia="zh-CN"/>
        </w:rPr>
        <w:t>集团体系及工厂质量</w:t>
      </w:r>
      <w:r>
        <w:rPr>
          <w:rFonts w:ascii="宋体" w:hAnsi="宋体" w:hint="eastAsia"/>
          <w:szCs w:val="21"/>
        </w:rPr>
        <w:t>及时将整改措施上报CCC认证机构，并执行变更、暂停、注销等认证程序。</w:t>
      </w:r>
    </w:p>
    <w:p w14:paraId="571B45F8" w14:textId="77777777" w:rsidR="001C42A3" w:rsidRDefault="00000000">
      <w:pPr>
        <w:autoSpaceDE w:val="0"/>
        <w:autoSpaceDN w:val="0"/>
        <w:adjustRightInd w:val="0"/>
        <w:spacing w:line="276" w:lineRule="auto"/>
        <w:ind w:firstLineChars="200" w:firstLine="422"/>
        <w:jc w:val="left"/>
        <w:rPr>
          <w:rFonts w:ascii="宋体" w:hAnsi="宋体" w:hint="eastAsia"/>
          <w:szCs w:val="21"/>
        </w:rPr>
      </w:pPr>
      <w:r>
        <w:rPr>
          <w:rFonts w:ascii="宋体" w:hAnsi="宋体" w:hint="eastAsia"/>
          <w:szCs w:val="21"/>
          <w:lang w:eastAsia="zh-CN"/>
        </w:rPr>
        <w:t xml:space="preserve">9.4 </w:t>
      </w:r>
      <w:r>
        <w:rPr>
          <w:rFonts w:ascii="宋体" w:hAnsi="宋体" w:hint="eastAsia"/>
          <w:szCs w:val="21"/>
        </w:rPr>
        <w:t>当客户或市场对认证产品一致性发生投诉时，</w:t>
      </w:r>
      <w:r>
        <w:rPr>
          <w:rFonts w:ascii="宋体" w:hAnsi="宋体" w:hint="eastAsia"/>
          <w:szCs w:val="21"/>
          <w:lang w:eastAsia="zh-CN"/>
        </w:rPr>
        <w:t>由技术质量科</w:t>
      </w:r>
      <w:r>
        <w:rPr>
          <w:rFonts w:ascii="宋体" w:hAnsi="宋体" w:hint="eastAsia"/>
          <w:szCs w:val="21"/>
        </w:rPr>
        <w:t>针对投诉产品的产品结构及技术参数及投诉项目展开原因</w:t>
      </w:r>
      <w:r>
        <w:rPr>
          <w:rFonts w:ascii="宋体" w:hAnsi="宋体"/>
          <w:szCs w:val="21"/>
        </w:rPr>
        <w:t>调查</w:t>
      </w:r>
      <w:r>
        <w:rPr>
          <w:rFonts w:ascii="宋体" w:hAnsi="宋体" w:hint="eastAsia"/>
          <w:szCs w:val="21"/>
        </w:rPr>
        <w:t>、</w:t>
      </w:r>
      <w:r>
        <w:rPr>
          <w:rFonts w:ascii="宋体" w:hAnsi="宋体"/>
          <w:szCs w:val="21"/>
        </w:rPr>
        <w:t>分析</w:t>
      </w:r>
      <w:r>
        <w:rPr>
          <w:rFonts w:ascii="宋体" w:hAnsi="宋体" w:hint="eastAsia"/>
          <w:szCs w:val="21"/>
        </w:rPr>
        <w:t>，核实投诉内容是否属实，如属实给予立即整改，并向客户或市场提交整改报告，并保存整改记录。</w:t>
      </w:r>
    </w:p>
    <w:p w14:paraId="4C581F92" w14:textId="77777777" w:rsidR="001C42A3" w:rsidRDefault="00000000">
      <w:pPr>
        <w:autoSpaceDE w:val="0"/>
        <w:autoSpaceDN w:val="0"/>
        <w:adjustRightInd w:val="0"/>
        <w:spacing w:line="276" w:lineRule="auto"/>
        <w:ind w:firstLineChars="200" w:firstLine="422"/>
        <w:jc w:val="left"/>
        <w:rPr>
          <w:rFonts w:ascii="宋体" w:hAnsi="宋体" w:hint="eastAsia"/>
          <w:szCs w:val="21"/>
        </w:rPr>
      </w:pPr>
      <w:r>
        <w:rPr>
          <w:rFonts w:ascii="宋体" w:hAnsi="宋体" w:hint="eastAsia"/>
          <w:szCs w:val="21"/>
          <w:lang w:eastAsia="zh-CN"/>
        </w:rPr>
        <w:t xml:space="preserve">9.5 </w:t>
      </w:r>
      <w:r>
        <w:rPr>
          <w:rFonts w:ascii="宋体" w:hAnsi="宋体" w:hint="eastAsia"/>
          <w:szCs w:val="21"/>
        </w:rPr>
        <w:t>产品不一致发生后的追溯和纠正措施</w:t>
      </w:r>
    </w:p>
    <w:p w14:paraId="6BC01421" w14:textId="77777777" w:rsidR="001C42A3" w:rsidRDefault="00000000">
      <w:pPr>
        <w:spacing w:line="360" w:lineRule="auto"/>
        <w:outlineLvl w:val="0"/>
        <w:rPr>
          <w:rFonts w:ascii="宋体" w:hAnsi="宋体" w:hint="eastAsia"/>
          <w:bCs/>
          <w:sz w:val="24"/>
        </w:rPr>
      </w:pPr>
      <w:r>
        <w:rPr>
          <w:rFonts w:ascii="宋体" w:hAnsi="宋体" w:hint="eastAsia"/>
          <w:szCs w:val="21"/>
          <w:lang w:eastAsia="zh-CN"/>
        </w:rPr>
        <w:t xml:space="preserve">      9.5.1 </w:t>
      </w:r>
      <w:r>
        <w:rPr>
          <w:rFonts w:ascii="宋体" w:hAnsi="宋体" w:hint="eastAsia"/>
          <w:szCs w:val="21"/>
        </w:rPr>
        <w:t>工厂执行GR-43-05</w:t>
      </w:r>
      <w:r>
        <w:rPr>
          <w:rFonts w:ascii="宋体" w:hAnsi="宋体" w:hint="eastAsia"/>
          <w:szCs w:val="21"/>
          <w:lang w:eastAsia="zh-CN"/>
        </w:rPr>
        <w:t>《</w:t>
      </w:r>
      <w:r>
        <w:rPr>
          <w:rFonts w:ascii="宋体" w:hAnsi="宋体" w:hint="eastAsia"/>
          <w:szCs w:val="21"/>
        </w:rPr>
        <w:t>产品标识和可追溯性管理办法</w:t>
      </w:r>
      <w:r>
        <w:rPr>
          <w:rFonts w:ascii="宋体" w:hAnsi="宋体" w:hint="eastAsia"/>
          <w:szCs w:val="21"/>
          <w:lang w:eastAsia="zh-CN"/>
        </w:rPr>
        <w:t>》</w:t>
      </w:r>
      <w:r>
        <w:rPr>
          <w:rFonts w:ascii="宋体" w:hAnsi="宋体" w:hint="eastAsia"/>
          <w:color w:val="000000"/>
          <w:szCs w:val="21"/>
          <w:lang w:eastAsia="zh-CN"/>
        </w:rPr>
        <w:t>中</w:t>
      </w:r>
      <w:r>
        <w:rPr>
          <w:rFonts w:ascii="宋体" w:hAnsi="宋体" w:hint="eastAsia"/>
          <w:bCs/>
          <w:szCs w:val="21"/>
        </w:rPr>
        <w:t>6.7实现产品追溯的要求</w:t>
      </w:r>
      <w:r>
        <w:rPr>
          <w:rFonts w:ascii="宋体" w:hAnsi="宋体" w:hint="eastAsia"/>
          <w:szCs w:val="21"/>
        </w:rPr>
        <w:t>，按</w:t>
      </w:r>
      <w:r>
        <w:rPr>
          <w:rFonts w:ascii="宋体" w:hAnsi="宋体" w:hint="eastAsia"/>
          <w:szCs w:val="21"/>
          <w:lang w:eastAsia="zh-CN"/>
        </w:rPr>
        <w:t>产品</w:t>
      </w:r>
      <w:r>
        <w:rPr>
          <w:rFonts w:ascii="宋体" w:hAnsi="宋体" w:hint="eastAsia"/>
          <w:szCs w:val="21"/>
        </w:rPr>
        <w:t>生产</w:t>
      </w:r>
      <w:r>
        <w:rPr>
          <w:rFonts w:ascii="宋体" w:hAnsi="宋体" w:hint="eastAsia"/>
          <w:szCs w:val="21"/>
          <w:lang w:eastAsia="zh-CN"/>
        </w:rPr>
        <w:t>批次号</w:t>
      </w:r>
      <w:r>
        <w:rPr>
          <w:rFonts w:ascii="宋体" w:hAnsi="宋体" w:hint="eastAsia"/>
          <w:szCs w:val="21"/>
        </w:rPr>
        <w:t>对产品进行标识，以追溯到产品不一致发生的原因、批次、数量。</w:t>
      </w:r>
    </w:p>
    <w:p w14:paraId="42D12C00" w14:textId="77777777" w:rsidR="001C42A3" w:rsidRDefault="00000000">
      <w:pPr>
        <w:autoSpaceDE w:val="0"/>
        <w:autoSpaceDN w:val="0"/>
        <w:adjustRightInd w:val="0"/>
        <w:spacing w:line="276" w:lineRule="auto"/>
        <w:ind w:firstLineChars="300" w:firstLine="633"/>
        <w:jc w:val="left"/>
        <w:rPr>
          <w:rFonts w:ascii="宋体" w:cs="宋体"/>
          <w:spacing w:val="1"/>
          <w:kern w:val="0"/>
          <w:szCs w:val="21"/>
          <w:lang w:eastAsia="zh-CN"/>
        </w:rPr>
      </w:pPr>
      <w:r>
        <w:rPr>
          <w:rFonts w:ascii="宋体" w:hAnsi="宋体" w:hint="eastAsia"/>
          <w:szCs w:val="21"/>
          <w:lang w:eastAsia="zh-CN"/>
        </w:rPr>
        <w:t xml:space="preserve">9.5.2 </w:t>
      </w:r>
      <w:r>
        <w:rPr>
          <w:rFonts w:ascii="宋体" w:hAnsi="宋体" w:hint="eastAsia"/>
          <w:szCs w:val="21"/>
        </w:rPr>
        <w:t>工厂执行</w:t>
      </w:r>
      <w:r>
        <w:rPr>
          <w:rFonts w:ascii="宋体" w:hAnsi="宋体" w:hint="eastAsia"/>
          <w:szCs w:val="21"/>
          <w:lang w:eastAsia="zh-CN"/>
        </w:rPr>
        <w:t>GR-75《纠正和预防措施控制程序》</w:t>
      </w:r>
      <w:r>
        <w:rPr>
          <w:rFonts w:ascii="宋体" w:hAnsi="宋体" w:hint="eastAsia"/>
          <w:color w:val="000000"/>
          <w:szCs w:val="21"/>
          <w:lang w:eastAsia="zh-CN"/>
        </w:rPr>
        <w:t>和GR-76《再发防止控制程序》</w:t>
      </w:r>
      <w:r>
        <w:rPr>
          <w:rFonts w:ascii="宋体" w:hAnsi="宋体" w:hint="eastAsia"/>
          <w:szCs w:val="21"/>
        </w:rPr>
        <w:t>, 建立结构化的纠正措施方法，对所有产品不一致的问题分析原因，制定纠正措施。</w:t>
      </w:r>
      <w:r>
        <w:rPr>
          <w:rFonts w:ascii="宋体" w:hAnsi="宋体" w:hint="eastAsia"/>
          <w:szCs w:val="21"/>
          <w:lang w:eastAsia="zh-CN"/>
        </w:rPr>
        <w:t>技术质量科</w:t>
      </w:r>
      <w:r>
        <w:rPr>
          <w:rFonts w:ascii="宋体" w:hAnsi="宋体" w:hint="eastAsia"/>
          <w:szCs w:val="21"/>
        </w:rPr>
        <w:t>负责保存认证产品的不合格信息、原因分析、处置及纠正措施等记录。</w:t>
      </w:r>
    </w:p>
    <w:p w14:paraId="6D91D922" w14:textId="77777777" w:rsidR="001C42A3" w:rsidRDefault="001C42A3">
      <w:pPr>
        <w:tabs>
          <w:tab w:val="left" w:pos="1360"/>
        </w:tabs>
        <w:autoSpaceDE w:val="0"/>
        <w:autoSpaceDN w:val="0"/>
        <w:adjustRightInd w:val="0"/>
        <w:spacing w:line="276" w:lineRule="auto"/>
        <w:jc w:val="left"/>
        <w:rPr>
          <w:rFonts w:ascii="宋体" w:cs="宋体"/>
          <w:b/>
          <w:spacing w:val="1"/>
          <w:kern w:val="0"/>
          <w:sz w:val="24"/>
          <w:lang w:eastAsia="zh-CN"/>
        </w:rPr>
      </w:pPr>
    </w:p>
    <w:p w14:paraId="0F43E517" w14:textId="77777777" w:rsidR="001C42A3" w:rsidRDefault="00000000">
      <w:pPr>
        <w:tabs>
          <w:tab w:val="left" w:pos="1360"/>
        </w:tabs>
        <w:autoSpaceDE w:val="0"/>
        <w:autoSpaceDN w:val="0"/>
        <w:adjustRightInd w:val="0"/>
        <w:spacing w:line="276" w:lineRule="auto"/>
        <w:jc w:val="left"/>
        <w:rPr>
          <w:rFonts w:ascii="宋体" w:cs="宋体"/>
          <w:b/>
          <w:spacing w:val="1"/>
          <w:kern w:val="0"/>
          <w:sz w:val="24"/>
        </w:rPr>
      </w:pPr>
      <w:r>
        <w:rPr>
          <w:rFonts w:ascii="宋体" w:cs="宋体" w:hint="eastAsia"/>
          <w:b/>
          <w:spacing w:val="1"/>
          <w:kern w:val="0"/>
          <w:sz w:val="24"/>
          <w:lang w:eastAsia="zh-CN"/>
        </w:rPr>
        <w:t>10.</w:t>
      </w:r>
      <w:r>
        <w:rPr>
          <w:rFonts w:ascii="宋体" w:cs="宋体" w:hint="eastAsia"/>
          <w:b/>
          <w:spacing w:val="1"/>
          <w:kern w:val="0"/>
          <w:sz w:val="24"/>
        </w:rPr>
        <w:t>认证标准和相关法律法规的更新</w:t>
      </w:r>
    </w:p>
    <w:p w14:paraId="3AB86106" w14:textId="77777777" w:rsidR="001C42A3" w:rsidRDefault="001C42A3">
      <w:pPr>
        <w:pStyle w:val="ae"/>
        <w:ind w:firstLineChars="200" w:firstLine="422"/>
        <w:rPr>
          <w:rFonts w:hAnsi="宋体" w:hint="eastAsia"/>
          <w:kern w:val="2"/>
          <w:szCs w:val="21"/>
        </w:rPr>
      </w:pPr>
    </w:p>
    <w:p w14:paraId="4E6EE976" w14:textId="77777777" w:rsidR="001C42A3" w:rsidRDefault="00000000">
      <w:pPr>
        <w:autoSpaceDE w:val="0"/>
        <w:autoSpaceDN w:val="0"/>
        <w:adjustRightInd w:val="0"/>
        <w:spacing w:line="276" w:lineRule="auto"/>
        <w:ind w:firstLineChars="200" w:firstLine="422"/>
        <w:jc w:val="left"/>
        <w:rPr>
          <w:rFonts w:hAnsi="宋体" w:hint="eastAsia"/>
          <w:szCs w:val="21"/>
        </w:rPr>
      </w:pPr>
      <w:r>
        <w:rPr>
          <w:rFonts w:ascii="宋体" w:hAnsi="宋体" w:hint="eastAsia"/>
          <w:szCs w:val="21"/>
          <w:lang w:eastAsia="zh-CN"/>
        </w:rPr>
        <w:t>为</w:t>
      </w:r>
      <w:r>
        <w:rPr>
          <w:rFonts w:ascii="宋体" w:hAnsi="宋体"/>
          <w:szCs w:val="21"/>
          <w:lang w:eastAsia="zh-CN"/>
        </w:rPr>
        <w:t>规范认证标准和相关法律法规获取和识别活动，及时获取与识别适用的认证标准和相关法律法规和其它要求</w:t>
      </w:r>
      <w:r>
        <w:rPr>
          <w:rFonts w:ascii="宋体" w:hAnsi="宋体" w:hint="eastAsia"/>
          <w:szCs w:val="21"/>
          <w:lang w:eastAsia="zh-CN"/>
        </w:rPr>
        <w:t>，由技术质量科负责收集和更新法律法规，并将</w:t>
      </w:r>
      <w:r>
        <w:rPr>
          <w:rFonts w:ascii="宋体" w:hAnsi="宋体"/>
          <w:szCs w:val="21"/>
          <w:lang w:eastAsia="zh-CN"/>
        </w:rPr>
        <w:t>最新版本</w:t>
      </w:r>
      <w:r>
        <w:rPr>
          <w:rFonts w:ascii="宋体" w:hAnsi="宋体" w:hint="eastAsia"/>
          <w:szCs w:val="21"/>
          <w:lang w:eastAsia="zh-CN"/>
        </w:rPr>
        <w:t>存档</w:t>
      </w:r>
      <w:r>
        <w:rPr>
          <w:rFonts w:ascii="宋体" w:hAnsi="宋体"/>
          <w:szCs w:val="21"/>
          <w:lang w:eastAsia="zh-CN"/>
        </w:rPr>
        <w:t>，</w:t>
      </w:r>
      <w:r>
        <w:rPr>
          <w:rFonts w:ascii="宋体" w:hAnsi="宋体" w:hint="eastAsia"/>
          <w:szCs w:val="21"/>
          <w:lang w:eastAsia="zh-CN"/>
        </w:rPr>
        <w:t>并组织对</w:t>
      </w:r>
      <w:r>
        <w:rPr>
          <w:rFonts w:ascii="宋体" w:hAnsi="宋体"/>
          <w:szCs w:val="21"/>
          <w:lang w:eastAsia="zh-CN"/>
        </w:rPr>
        <w:t>认证标准和相关法律法规</w:t>
      </w:r>
      <w:r>
        <w:rPr>
          <w:rFonts w:ascii="宋体" w:hAnsi="宋体" w:hint="eastAsia"/>
          <w:szCs w:val="21"/>
          <w:lang w:eastAsia="zh-CN"/>
        </w:rPr>
        <w:t>进行学习。</w:t>
      </w:r>
    </w:p>
    <w:p w14:paraId="0FFF3C3F" w14:textId="77777777" w:rsidR="001C42A3" w:rsidRDefault="00000000">
      <w:pPr>
        <w:spacing w:line="360" w:lineRule="auto"/>
        <w:ind w:firstLineChars="200" w:firstLine="422"/>
        <w:rPr>
          <w:rFonts w:ascii="宋体" w:hAnsi="宋体" w:hint="eastAsia"/>
          <w:szCs w:val="21"/>
          <w:lang w:eastAsia="zh-CN"/>
        </w:rPr>
      </w:pPr>
      <w:r>
        <w:rPr>
          <w:rFonts w:ascii="宋体" w:hAnsi="宋体" w:hint="eastAsia"/>
          <w:szCs w:val="21"/>
          <w:lang w:eastAsia="zh-CN"/>
        </w:rPr>
        <w:t xml:space="preserve">10.1 </w:t>
      </w:r>
      <w:r>
        <w:rPr>
          <w:rFonts w:ascii="宋体" w:hAnsi="宋体"/>
          <w:szCs w:val="21"/>
          <w:lang w:eastAsia="zh-CN"/>
        </w:rPr>
        <w:t>认证标准和相关法律法规</w:t>
      </w:r>
      <w:r>
        <w:rPr>
          <w:rFonts w:ascii="宋体" w:hAnsi="宋体" w:hint="eastAsia"/>
          <w:szCs w:val="21"/>
          <w:lang w:eastAsia="zh-CN"/>
        </w:rPr>
        <w:t>收集、更新；</w:t>
      </w:r>
    </w:p>
    <w:p w14:paraId="4DB6F156" w14:textId="77777777" w:rsidR="001C42A3" w:rsidRDefault="00000000">
      <w:pPr>
        <w:spacing w:line="360" w:lineRule="auto"/>
        <w:ind w:firstLineChars="200" w:firstLine="422"/>
        <w:rPr>
          <w:rFonts w:ascii="宋体" w:hAnsi="宋体" w:hint="eastAsia"/>
          <w:szCs w:val="21"/>
          <w:lang w:eastAsia="zh-CN"/>
        </w:rPr>
      </w:pPr>
      <w:r>
        <w:rPr>
          <w:rFonts w:ascii="宋体" w:hAnsi="宋体" w:hint="eastAsia"/>
          <w:szCs w:val="21"/>
          <w:lang w:eastAsia="zh-CN"/>
        </w:rPr>
        <w:t>10.1.1</w:t>
      </w:r>
      <w:r>
        <w:rPr>
          <w:rFonts w:ascii="宋体" w:hAnsi="宋体"/>
          <w:szCs w:val="21"/>
          <w:lang w:eastAsia="zh-CN"/>
        </w:rPr>
        <w:t>认证标准和相关法律法规</w:t>
      </w:r>
      <w:r>
        <w:rPr>
          <w:rFonts w:ascii="宋体" w:hAnsi="宋体" w:hint="eastAsia"/>
          <w:szCs w:val="21"/>
          <w:lang w:eastAsia="zh-CN"/>
        </w:rPr>
        <w:t>的内容为国家的认证法律、法规、条例、实施细则和认证标准；</w:t>
      </w:r>
    </w:p>
    <w:p w14:paraId="7E554FC6" w14:textId="77777777" w:rsidR="001C42A3" w:rsidRDefault="00000000">
      <w:pPr>
        <w:spacing w:line="360" w:lineRule="auto"/>
        <w:ind w:firstLineChars="200" w:firstLine="422"/>
        <w:rPr>
          <w:rFonts w:ascii="宋体" w:hAnsi="宋体" w:hint="eastAsia"/>
          <w:szCs w:val="21"/>
          <w:lang w:eastAsia="zh-CN"/>
        </w:rPr>
      </w:pPr>
      <w:r>
        <w:rPr>
          <w:rFonts w:ascii="宋体" w:hAnsi="宋体" w:hint="eastAsia"/>
          <w:szCs w:val="21"/>
          <w:lang w:eastAsia="zh-CN"/>
        </w:rPr>
        <w:t>10.1.2收集或者获取的渠道包括国家和地方行政主管部门、公共媒体、行业主管部门、顾客；</w:t>
      </w:r>
    </w:p>
    <w:p w14:paraId="29E24F79" w14:textId="77777777" w:rsidR="001C42A3" w:rsidRDefault="00000000">
      <w:pPr>
        <w:spacing w:line="360" w:lineRule="auto"/>
        <w:ind w:firstLineChars="200" w:firstLine="422"/>
        <w:rPr>
          <w:rFonts w:ascii="宋体" w:hAnsi="宋体" w:hint="eastAsia"/>
          <w:szCs w:val="21"/>
          <w:lang w:eastAsia="zh-CN"/>
        </w:rPr>
      </w:pPr>
      <w:r>
        <w:rPr>
          <w:rFonts w:ascii="宋体" w:hAnsi="宋体" w:hint="eastAsia"/>
          <w:szCs w:val="21"/>
          <w:lang w:eastAsia="zh-CN"/>
        </w:rPr>
        <w:t xml:space="preserve">10.1.3技术质量科应与认证部门建立稳定的联系，定期从各级认证部门获取公司认证管理适用的法律法规； </w:t>
      </w:r>
    </w:p>
    <w:p w14:paraId="6A0FA833" w14:textId="77777777" w:rsidR="001C42A3" w:rsidRDefault="00000000">
      <w:pPr>
        <w:spacing w:line="360" w:lineRule="auto"/>
        <w:ind w:firstLineChars="200" w:firstLine="422"/>
        <w:rPr>
          <w:rFonts w:ascii="宋体" w:hAnsi="宋体" w:hint="eastAsia"/>
          <w:szCs w:val="21"/>
          <w:lang w:eastAsia="zh-CN"/>
        </w:rPr>
      </w:pPr>
      <w:r>
        <w:rPr>
          <w:rFonts w:ascii="宋体" w:hAnsi="宋体" w:hint="eastAsia"/>
          <w:szCs w:val="21"/>
          <w:lang w:eastAsia="zh-CN"/>
        </w:rPr>
        <w:t>若收集到的</w:t>
      </w:r>
      <w:r>
        <w:rPr>
          <w:rFonts w:ascii="宋体" w:hAnsi="宋体"/>
          <w:szCs w:val="21"/>
          <w:lang w:eastAsia="zh-CN"/>
        </w:rPr>
        <w:t>认证标准和相关法律法规</w:t>
      </w:r>
      <w:r>
        <w:rPr>
          <w:rFonts w:ascii="宋体" w:hAnsi="宋体" w:hint="eastAsia"/>
          <w:szCs w:val="21"/>
          <w:lang w:eastAsia="zh-CN"/>
        </w:rPr>
        <w:t>为以前版本的更新，技术质量科应按照《</w:t>
      </w:r>
      <w:r>
        <w:rPr>
          <w:rFonts w:ascii="宋体" w:hAnsi="宋体" w:hint="eastAsia"/>
          <w:color w:val="000000"/>
          <w:szCs w:val="21"/>
          <w:lang w:eastAsia="zh-CN"/>
        </w:rPr>
        <w:t>文件控制程序</w:t>
      </w:r>
      <w:r>
        <w:rPr>
          <w:rFonts w:ascii="宋体" w:hAnsi="宋体" w:hint="eastAsia"/>
          <w:szCs w:val="21"/>
          <w:lang w:eastAsia="zh-CN"/>
        </w:rPr>
        <w:t>》GR-21及时对以前版本进行作废处理。</w:t>
      </w:r>
    </w:p>
    <w:p w14:paraId="75B4A529" w14:textId="77777777" w:rsidR="001C42A3" w:rsidRDefault="00000000">
      <w:pPr>
        <w:spacing w:line="360" w:lineRule="auto"/>
        <w:ind w:firstLineChars="200" w:firstLine="422"/>
        <w:rPr>
          <w:rFonts w:ascii="宋体" w:hAnsi="宋体" w:hint="eastAsia"/>
          <w:szCs w:val="21"/>
          <w:lang w:eastAsia="zh-CN"/>
        </w:rPr>
      </w:pPr>
      <w:r>
        <w:rPr>
          <w:rFonts w:ascii="宋体" w:hAnsi="宋体" w:hint="eastAsia"/>
          <w:szCs w:val="21"/>
          <w:lang w:eastAsia="zh-CN"/>
        </w:rPr>
        <w:t>10.1.</w:t>
      </w:r>
      <w:r>
        <w:rPr>
          <w:rFonts w:ascii="宋体" w:hAnsi="宋体"/>
          <w:szCs w:val="21"/>
          <w:lang w:eastAsia="zh-CN"/>
        </w:rPr>
        <w:t>4</w:t>
      </w:r>
      <w:r>
        <w:rPr>
          <w:rFonts w:ascii="宋体" w:hAnsi="宋体" w:hint="eastAsia"/>
          <w:szCs w:val="21"/>
          <w:lang w:eastAsia="zh-CN"/>
        </w:rPr>
        <w:t>上述获取活动应及时记录在《外来文件清单》上，并及时更新《外来文件清单》。</w:t>
      </w:r>
    </w:p>
    <w:p w14:paraId="2E3100AB" w14:textId="77777777" w:rsidR="001C42A3" w:rsidRDefault="00000000">
      <w:pPr>
        <w:spacing w:line="360" w:lineRule="auto"/>
        <w:ind w:rightChars="105" w:right="222" w:firstLineChars="200" w:firstLine="422"/>
        <w:rPr>
          <w:rFonts w:ascii="宋体" w:hAnsi="宋体" w:hint="eastAsia"/>
          <w:szCs w:val="21"/>
          <w:lang w:eastAsia="zh-CN"/>
        </w:rPr>
      </w:pPr>
      <w:r>
        <w:rPr>
          <w:rFonts w:ascii="宋体" w:hAnsi="宋体" w:hint="eastAsia"/>
          <w:szCs w:val="21"/>
          <w:lang w:eastAsia="zh-CN"/>
        </w:rPr>
        <w:t>10.1.</w:t>
      </w:r>
      <w:r>
        <w:rPr>
          <w:rFonts w:ascii="宋体" w:hAnsi="宋体"/>
          <w:szCs w:val="21"/>
          <w:lang w:eastAsia="zh-CN"/>
        </w:rPr>
        <w:t>5</w:t>
      </w:r>
      <w:r>
        <w:rPr>
          <w:rFonts w:ascii="宋体" w:hAnsi="宋体" w:hint="eastAsia"/>
          <w:szCs w:val="21"/>
          <w:lang w:eastAsia="zh-CN"/>
        </w:rPr>
        <w:t>对获取的</w:t>
      </w:r>
      <w:r>
        <w:rPr>
          <w:rFonts w:ascii="宋体" w:hAnsi="宋体"/>
          <w:szCs w:val="21"/>
          <w:lang w:eastAsia="zh-CN"/>
        </w:rPr>
        <w:t>认证标准和相关法律法规</w:t>
      </w:r>
      <w:r>
        <w:rPr>
          <w:rFonts w:ascii="宋体" w:hAnsi="宋体" w:hint="eastAsia"/>
          <w:szCs w:val="21"/>
          <w:lang w:eastAsia="zh-CN"/>
        </w:rPr>
        <w:t>，技术质量科在一个月内发放给相关部门执行，文件发放执行，同时收回旧版本或做好标识，并建立发放、回收、标识记录《文件发放/回收记录》，保存法规全文。</w:t>
      </w:r>
    </w:p>
    <w:p w14:paraId="28F373D1" w14:textId="77777777" w:rsidR="001C42A3" w:rsidRDefault="00000000">
      <w:pPr>
        <w:spacing w:line="360" w:lineRule="auto"/>
        <w:ind w:firstLineChars="200" w:firstLine="422"/>
        <w:rPr>
          <w:rFonts w:ascii="宋体" w:hAnsi="宋体" w:hint="eastAsia"/>
          <w:szCs w:val="21"/>
          <w:lang w:eastAsia="zh-CN"/>
        </w:rPr>
      </w:pPr>
      <w:r>
        <w:rPr>
          <w:rFonts w:ascii="宋体" w:hAnsi="宋体" w:hint="eastAsia"/>
          <w:szCs w:val="21"/>
          <w:lang w:eastAsia="zh-CN"/>
        </w:rPr>
        <w:t>10.2各部门应组织员工进行学习，</w:t>
      </w:r>
      <w:r>
        <w:rPr>
          <w:rFonts w:hint="eastAsia"/>
          <w:szCs w:val="21"/>
        </w:rPr>
        <w:t>各部门应执行</w:t>
      </w:r>
      <w:r>
        <w:rPr>
          <w:rFonts w:hint="eastAsia"/>
          <w:szCs w:val="21"/>
          <w:lang w:eastAsia="zh-CN"/>
        </w:rPr>
        <w:t>新</w:t>
      </w:r>
      <w:r>
        <w:rPr>
          <w:rFonts w:hint="eastAsia"/>
          <w:szCs w:val="21"/>
        </w:rPr>
        <w:t>法律法规条款</w:t>
      </w:r>
      <w:r>
        <w:rPr>
          <w:rFonts w:ascii="宋体" w:hAnsi="宋体" w:hint="eastAsia"/>
          <w:szCs w:val="21"/>
          <w:lang w:eastAsia="zh-CN"/>
        </w:rPr>
        <w:t>。</w:t>
      </w:r>
    </w:p>
    <w:p w14:paraId="1EAEEEA5" w14:textId="77777777" w:rsidR="001C42A3" w:rsidRDefault="001C42A3">
      <w:pPr>
        <w:spacing w:line="360" w:lineRule="auto"/>
        <w:rPr>
          <w:rFonts w:ascii="宋体" w:hAnsi="宋体" w:hint="eastAsia"/>
          <w:szCs w:val="21"/>
          <w:lang w:eastAsia="zh-CN"/>
        </w:rPr>
      </w:pPr>
    </w:p>
    <w:p w14:paraId="380601FD" w14:textId="77777777" w:rsidR="001C42A3" w:rsidRDefault="00000000">
      <w:pPr>
        <w:tabs>
          <w:tab w:val="left" w:pos="2360"/>
        </w:tabs>
        <w:autoSpaceDE w:val="0"/>
        <w:autoSpaceDN w:val="0"/>
        <w:adjustRightInd w:val="0"/>
        <w:spacing w:line="276" w:lineRule="auto"/>
        <w:ind w:right="1198"/>
        <w:jc w:val="left"/>
        <w:rPr>
          <w:rFonts w:ascii="宋体" w:cs="宋体"/>
          <w:b/>
          <w:spacing w:val="1"/>
          <w:kern w:val="0"/>
          <w:sz w:val="24"/>
        </w:rPr>
      </w:pPr>
      <w:r>
        <w:rPr>
          <w:rFonts w:ascii="宋体" w:cs="宋体" w:hint="eastAsia"/>
          <w:b/>
          <w:spacing w:val="1"/>
          <w:kern w:val="0"/>
          <w:sz w:val="24"/>
          <w:lang w:eastAsia="zh-CN"/>
        </w:rPr>
        <w:t>11.</w:t>
      </w:r>
      <w:r>
        <w:rPr>
          <w:rFonts w:ascii="宋体" w:cs="宋体" w:hint="eastAsia"/>
          <w:b/>
          <w:spacing w:val="1"/>
          <w:kern w:val="0"/>
          <w:sz w:val="24"/>
        </w:rPr>
        <w:t>工厂质量保证能力</w:t>
      </w:r>
    </w:p>
    <w:p w14:paraId="59871CC7" w14:textId="77777777" w:rsidR="001C42A3" w:rsidRDefault="00000000">
      <w:pPr>
        <w:spacing w:line="360" w:lineRule="auto"/>
        <w:ind w:firstLineChars="200" w:firstLine="424"/>
        <w:rPr>
          <w:b/>
          <w:szCs w:val="21"/>
        </w:rPr>
      </w:pPr>
      <w:r>
        <w:rPr>
          <w:rFonts w:hint="eastAsia"/>
          <w:b/>
          <w:szCs w:val="21"/>
          <w:lang w:eastAsia="zh-CN"/>
        </w:rPr>
        <w:t>11</w:t>
      </w:r>
      <w:r>
        <w:rPr>
          <w:b/>
          <w:szCs w:val="21"/>
        </w:rPr>
        <w:t>.</w:t>
      </w:r>
      <w:r>
        <w:rPr>
          <w:rFonts w:hint="eastAsia"/>
          <w:b/>
          <w:szCs w:val="21"/>
        </w:rPr>
        <w:t xml:space="preserve">1 </w:t>
      </w:r>
      <w:r>
        <w:rPr>
          <w:rFonts w:hint="eastAsia"/>
          <w:b/>
          <w:szCs w:val="21"/>
        </w:rPr>
        <w:t>职责</w:t>
      </w:r>
    </w:p>
    <w:p w14:paraId="2F67DE47" w14:textId="77777777" w:rsidR="001C42A3" w:rsidRDefault="00000000">
      <w:pPr>
        <w:spacing w:line="360" w:lineRule="auto"/>
        <w:ind w:firstLineChars="100" w:firstLine="241"/>
        <w:rPr>
          <w:szCs w:val="21"/>
        </w:rPr>
      </w:pPr>
      <w:r>
        <w:rPr>
          <w:rFonts w:hint="eastAsia"/>
          <w:sz w:val="24"/>
        </w:rPr>
        <w:t> </w:t>
      </w:r>
      <w:r>
        <w:rPr>
          <w:rFonts w:hint="eastAsia"/>
          <w:szCs w:val="21"/>
        </w:rPr>
        <w:t> </w:t>
      </w:r>
      <w:r>
        <w:rPr>
          <w:rFonts w:hint="eastAsia"/>
          <w:szCs w:val="21"/>
        </w:rPr>
        <w:t>我司通过各岗位岗位职责规定与质量活动有关的各类人员职责及相互关系，且在组织内指定质量负责人，并具有以下方面的职责和权限：</w:t>
      </w:r>
    </w:p>
    <w:p w14:paraId="3EC7176B" w14:textId="77777777" w:rsidR="001C42A3" w:rsidRDefault="00000000">
      <w:pPr>
        <w:spacing w:line="360" w:lineRule="auto"/>
        <w:ind w:firstLine="480"/>
        <w:rPr>
          <w:szCs w:val="21"/>
        </w:rPr>
      </w:pPr>
      <w:r>
        <w:rPr>
          <w:szCs w:val="21"/>
        </w:rPr>
        <w:t xml:space="preserve">a) </w:t>
      </w:r>
      <w:r>
        <w:rPr>
          <w:rFonts w:hint="eastAsia"/>
          <w:szCs w:val="21"/>
        </w:rPr>
        <w:t>负责建立满足本文件要求的质量体系，并确保其实施和保持；</w:t>
      </w:r>
    </w:p>
    <w:p w14:paraId="76DA449A" w14:textId="77777777" w:rsidR="001C42A3" w:rsidRDefault="00000000">
      <w:pPr>
        <w:spacing w:line="360" w:lineRule="auto"/>
        <w:ind w:firstLine="480"/>
        <w:rPr>
          <w:szCs w:val="21"/>
        </w:rPr>
      </w:pPr>
      <w:r>
        <w:rPr>
          <w:szCs w:val="21"/>
        </w:rPr>
        <w:t xml:space="preserve">b) </w:t>
      </w:r>
      <w:r>
        <w:rPr>
          <w:rFonts w:hint="eastAsia"/>
          <w:szCs w:val="21"/>
        </w:rPr>
        <w:t>确保</w:t>
      </w:r>
      <w:r>
        <w:rPr>
          <w:rFonts w:hint="eastAsia"/>
          <w:szCs w:val="21"/>
          <w:lang w:eastAsia="zh-CN"/>
        </w:rPr>
        <w:t>模压</w:t>
      </w:r>
      <w:r>
        <w:rPr>
          <w:rFonts w:hint="eastAsia"/>
          <w:szCs w:val="21"/>
        </w:rPr>
        <w:t>认证标志的产品符合认证标准的要求；</w:t>
      </w:r>
    </w:p>
    <w:p w14:paraId="2E86B4E4" w14:textId="77777777" w:rsidR="001C42A3" w:rsidRDefault="00000000">
      <w:pPr>
        <w:spacing w:line="360" w:lineRule="auto"/>
        <w:ind w:firstLine="480"/>
        <w:rPr>
          <w:szCs w:val="21"/>
          <w:lang w:eastAsia="zh-CN"/>
        </w:rPr>
      </w:pPr>
      <w:r>
        <w:rPr>
          <w:rFonts w:hint="eastAsia"/>
          <w:szCs w:val="21"/>
        </w:rPr>
        <w:t xml:space="preserve">c) </w:t>
      </w:r>
      <w:r>
        <w:rPr>
          <w:rFonts w:hint="eastAsia"/>
          <w:szCs w:val="21"/>
        </w:rPr>
        <w:t>建立文件化的程序，确保</w:t>
      </w:r>
      <w:r>
        <w:rPr>
          <w:rFonts w:hint="eastAsia"/>
          <w:szCs w:val="21"/>
          <w:lang w:eastAsia="zh-CN"/>
        </w:rPr>
        <w:t>加施</w:t>
      </w:r>
      <w:r>
        <w:rPr>
          <w:rFonts w:hint="eastAsia"/>
          <w:szCs w:val="21"/>
          <w:lang w:eastAsia="zh-CN"/>
        </w:rPr>
        <w:t>CCC</w:t>
      </w:r>
      <w:r>
        <w:rPr>
          <w:rFonts w:hint="eastAsia"/>
          <w:szCs w:val="21"/>
          <w:lang w:eastAsia="zh-CN"/>
        </w:rPr>
        <w:t>标志产品的证书状态持续有效</w:t>
      </w:r>
      <w:r>
        <w:rPr>
          <w:rFonts w:hint="eastAsia"/>
          <w:szCs w:val="21"/>
        </w:rPr>
        <w:t>。</w:t>
      </w:r>
    </w:p>
    <w:p w14:paraId="00D66CDE" w14:textId="77777777" w:rsidR="001C42A3" w:rsidRDefault="00000000">
      <w:pPr>
        <w:spacing w:line="360" w:lineRule="auto"/>
        <w:ind w:firstLine="480"/>
        <w:rPr>
          <w:szCs w:val="21"/>
          <w:lang w:eastAsia="zh-CN"/>
        </w:rPr>
      </w:pPr>
      <w:r>
        <w:rPr>
          <w:rFonts w:hint="eastAsia"/>
          <w:szCs w:val="21"/>
          <w:lang w:eastAsia="zh-CN"/>
        </w:rPr>
        <w:t>详见</w:t>
      </w:r>
      <w:r>
        <w:rPr>
          <w:rFonts w:hint="eastAsia"/>
          <w:szCs w:val="21"/>
          <w:lang w:eastAsia="zh-CN"/>
        </w:rPr>
        <w:t>GR-01</w:t>
      </w:r>
      <w:r>
        <w:rPr>
          <w:rFonts w:hint="eastAsia"/>
          <w:szCs w:val="21"/>
          <w:lang w:eastAsia="zh-CN"/>
        </w:rPr>
        <w:t>《质量手册》质量负责人任命书</w:t>
      </w:r>
    </w:p>
    <w:p w14:paraId="3D1B328D" w14:textId="77777777" w:rsidR="001C42A3" w:rsidRDefault="00000000">
      <w:pPr>
        <w:spacing w:line="360" w:lineRule="auto"/>
        <w:ind w:firstLine="480"/>
        <w:rPr>
          <w:b/>
          <w:szCs w:val="21"/>
        </w:rPr>
      </w:pPr>
      <w:r>
        <w:rPr>
          <w:rFonts w:hint="eastAsia"/>
          <w:b/>
          <w:szCs w:val="21"/>
          <w:lang w:eastAsia="zh-CN"/>
        </w:rPr>
        <w:t>11</w:t>
      </w:r>
      <w:r>
        <w:rPr>
          <w:b/>
          <w:szCs w:val="21"/>
        </w:rPr>
        <w:t>.</w:t>
      </w:r>
      <w:r>
        <w:rPr>
          <w:rFonts w:hint="eastAsia"/>
          <w:b/>
          <w:szCs w:val="21"/>
        </w:rPr>
        <w:t>2</w:t>
      </w:r>
      <w:r>
        <w:rPr>
          <w:rFonts w:hint="eastAsia"/>
          <w:b/>
          <w:szCs w:val="21"/>
        </w:rPr>
        <w:t>文件和记录</w:t>
      </w:r>
    </w:p>
    <w:p w14:paraId="576F2403" w14:textId="77777777" w:rsidR="001C42A3" w:rsidRDefault="00000000">
      <w:pPr>
        <w:spacing w:line="360" w:lineRule="auto"/>
        <w:ind w:firstLine="480"/>
        <w:rPr>
          <w:szCs w:val="21"/>
        </w:rPr>
      </w:pPr>
      <w:r>
        <w:rPr>
          <w:rFonts w:hint="eastAsia"/>
          <w:szCs w:val="21"/>
          <w:lang w:eastAsia="zh-CN"/>
        </w:rPr>
        <w:t>公司</w:t>
      </w:r>
      <w:r>
        <w:rPr>
          <w:rFonts w:hint="eastAsia"/>
          <w:szCs w:val="21"/>
        </w:rPr>
        <w:t>建立了程序文件</w:t>
      </w:r>
      <w:r>
        <w:rPr>
          <w:rFonts w:hint="eastAsia"/>
          <w:szCs w:val="21"/>
          <w:lang w:eastAsia="zh-CN"/>
        </w:rPr>
        <w:t>GR-21</w:t>
      </w:r>
      <w:r>
        <w:rPr>
          <w:rFonts w:hint="eastAsia"/>
          <w:szCs w:val="21"/>
        </w:rPr>
        <w:t>《</w:t>
      </w:r>
      <w:r>
        <w:rPr>
          <w:rFonts w:ascii="宋体" w:hAnsi="宋体" w:hint="eastAsia"/>
          <w:color w:val="000000"/>
          <w:szCs w:val="21"/>
        </w:rPr>
        <w:t>文件控制程序</w:t>
      </w:r>
      <w:r>
        <w:rPr>
          <w:rFonts w:hint="eastAsia"/>
          <w:szCs w:val="21"/>
        </w:rPr>
        <w:t>》控制公司管理体系各类文件，确保各相关场所使用的文件均为有效版本，从而保证体系运行畅通。控制和管理管理体系记录，为保证产品记录符合规定要求、体系有效运行以及产品、相关活动或服务的可追溯性及采取纠正和预防措施提供依据。</w:t>
      </w:r>
    </w:p>
    <w:p w14:paraId="5DC575C2" w14:textId="77777777" w:rsidR="001C42A3" w:rsidRDefault="00000000">
      <w:pPr>
        <w:spacing w:line="360" w:lineRule="auto"/>
        <w:ind w:firstLine="480"/>
        <w:rPr>
          <w:b/>
          <w:szCs w:val="21"/>
        </w:rPr>
      </w:pPr>
      <w:r>
        <w:rPr>
          <w:rFonts w:hint="eastAsia"/>
          <w:b/>
          <w:szCs w:val="21"/>
          <w:lang w:eastAsia="zh-CN"/>
        </w:rPr>
        <w:t>11</w:t>
      </w:r>
      <w:r>
        <w:rPr>
          <w:b/>
          <w:szCs w:val="21"/>
        </w:rPr>
        <w:t>.</w:t>
      </w:r>
      <w:r>
        <w:rPr>
          <w:rFonts w:hint="eastAsia"/>
          <w:b/>
          <w:szCs w:val="21"/>
        </w:rPr>
        <w:t>3</w:t>
      </w:r>
      <w:r>
        <w:rPr>
          <w:rFonts w:hint="eastAsia"/>
          <w:b/>
          <w:szCs w:val="21"/>
        </w:rPr>
        <w:t>采购和进货检验</w:t>
      </w:r>
    </w:p>
    <w:p w14:paraId="7B43782D" w14:textId="77777777" w:rsidR="001C42A3" w:rsidRDefault="00000000">
      <w:pPr>
        <w:spacing w:line="360" w:lineRule="auto"/>
        <w:ind w:firstLine="480"/>
        <w:rPr>
          <w:szCs w:val="21"/>
        </w:rPr>
      </w:pPr>
      <w:r>
        <w:rPr>
          <w:rFonts w:hint="eastAsia"/>
          <w:szCs w:val="21"/>
          <w:lang w:eastAsia="zh-CN"/>
        </w:rPr>
        <w:t>11</w:t>
      </w:r>
      <w:r>
        <w:rPr>
          <w:szCs w:val="21"/>
        </w:rPr>
        <w:t>.</w:t>
      </w:r>
      <w:r>
        <w:rPr>
          <w:rFonts w:hint="eastAsia"/>
          <w:szCs w:val="21"/>
        </w:rPr>
        <w:t xml:space="preserve">3.1 </w:t>
      </w:r>
      <w:r>
        <w:rPr>
          <w:rFonts w:hint="eastAsia"/>
          <w:szCs w:val="21"/>
        </w:rPr>
        <w:t>供应商的控制</w:t>
      </w:r>
    </w:p>
    <w:p w14:paraId="66665B58" w14:textId="77777777" w:rsidR="001C42A3" w:rsidRDefault="00000000">
      <w:pPr>
        <w:spacing w:line="360" w:lineRule="auto"/>
        <w:ind w:firstLine="480"/>
        <w:rPr>
          <w:szCs w:val="21"/>
        </w:rPr>
      </w:pPr>
      <w:r>
        <w:rPr>
          <w:rFonts w:hint="eastAsia"/>
          <w:szCs w:val="21"/>
        </w:rPr>
        <w:t>对供应商进行选择、管理，以保证供应商能长期、稳定地提供质量优良、价格合理的物料和服务，建立</w:t>
      </w:r>
      <w:r>
        <w:rPr>
          <w:rFonts w:hint="eastAsia"/>
          <w:szCs w:val="21"/>
          <w:lang w:eastAsia="zh-CN"/>
        </w:rPr>
        <w:t>GR-45</w:t>
      </w:r>
      <w:r>
        <w:rPr>
          <w:rFonts w:hint="eastAsia"/>
          <w:szCs w:val="21"/>
        </w:rPr>
        <w:t>《</w:t>
      </w:r>
      <w:r>
        <w:rPr>
          <w:rFonts w:ascii="宋体" w:hAnsi="宋体" w:hint="eastAsia"/>
          <w:color w:val="000000"/>
          <w:szCs w:val="21"/>
          <w:lang w:eastAsia="zh-CN"/>
        </w:rPr>
        <w:t>供应商控制程序</w:t>
      </w:r>
      <w:r>
        <w:rPr>
          <w:rFonts w:hint="eastAsia"/>
          <w:szCs w:val="21"/>
        </w:rPr>
        <w:t>》。</w:t>
      </w:r>
    </w:p>
    <w:p w14:paraId="7FCB28B0" w14:textId="77777777" w:rsidR="001C42A3" w:rsidRDefault="00000000">
      <w:pPr>
        <w:spacing w:line="360" w:lineRule="auto"/>
        <w:ind w:firstLine="480"/>
        <w:rPr>
          <w:szCs w:val="21"/>
          <w:lang w:eastAsia="zh-CN"/>
        </w:rPr>
      </w:pPr>
      <w:r>
        <w:rPr>
          <w:rFonts w:hint="eastAsia"/>
          <w:szCs w:val="21"/>
        </w:rPr>
        <w:t>由</w:t>
      </w:r>
      <w:r>
        <w:rPr>
          <w:rFonts w:hint="eastAsia"/>
          <w:szCs w:val="21"/>
          <w:lang w:eastAsia="zh-CN"/>
        </w:rPr>
        <w:t>集团前期质量部</w:t>
      </w:r>
      <w:r>
        <w:rPr>
          <w:rFonts w:hint="eastAsia"/>
          <w:szCs w:val="21"/>
        </w:rPr>
        <w:t>负责组织对新供应商的选择</w:t>
      </w:r>
      <w:r>
        <w:rPr>
          <w:rFonts w:hint="eastAsia"/>
          <w:szCs w:val="21"/>
          <w:lang w:eastAsia="zh-CN"/>
        </w:rPr>
        <w:t>，</w:t>
      </w:r>
      <w:r>
        <w:rPr>
          <w:rFonts w:hint="eastAsia"/>
          <w:szCs w:val="21"/>
        </w:rPr>
        <w:t>负责新开发物料技术要求的确定和样品的确认</w:t>
      </w:r>
      <w:r>
        <w:rPr>
          <w:rFonts w:hint="eastAsia"/>
          <w:szCs w:val="21"/>
          <w:lang w:eastAsia="zh-CN"/>
        </w:rPr>
        <w:t>；</w:t>
      </w:r>
    </w:p>
    <w:p w14:paraId="2FE4F375" w14:textId="77777777" w:rsidR="001C42A3" w:rsidRDefault="00000000">
      <w:pPr>
        <w:spacing w:line="360" w:lineRule="auto"/>
        <w:ind w:firstLine="480"/>
        <w:rPr>
          <w:szCs w:val="21"/>
          <w:lang w:eastAsia="zh-CN"/>
        </w:rPr>
      </w:pPr>
      <w:r>
        <w:rPr>
          <w:rFonts w:hint="eastAsia"/>
          <w:szCs w:val="21"/>
          <w:lang w:eastAsia="zh-CN"/>
        </w:rPr>
        <w:t>集团采购管理部负责</w:t>
      </w:r>
      <w:r>
        <w:rPr>
          <w:szCs w:val="21"/>
          <w:lang w:eastAsia="zh-CN"/>
        </w:rPr>
        <w:t>建立</w:t>
      </w:r>
      <w:r>
        <w:rPr>
          <w:rFonts w:hint="eastAsia"/>
          <w:szCs w:val="21"/>
        </w:rPr>
        <w:t>供应商基本档案资料，</w:t>
      </w:r>
      <w:r>
        <w:rPr>
          <w:rFonts w:hint="eastAsia"/>
          <w:szCs w:val="21"/>
          <w:lang w:eastAsia="zh-CN"/>
        </w:rPr>
        <w:t>负责</w:t>
      </w:r>
      <w:r>
        <w:rPr>
          <w:szCs w:val="21"/>
          <w:lang w:eastAsia="zh-CN"/>
        </w:rPr>
        <w:t>供应商管理及采购合同的签订；</w:t>
      </w:r>
    </w:p>
    <w:p w14:paraId="7D5C8B5E" w14:textId="77777777" w:rsidR="001C42A3" w:rsidRDefault="00000000">
      <w:pPr>
        <w:spacing w:line="360" w:lineRule="auto"/>
        <w:ind w:firstLine="480"/>
        <w:rPr>
          <w:szCs w:val="21"/>
        </w:rPr>
      </w:pPr>
      <w:r>
        <w:rPr>
          <w:rFonts w:hint="eastAsia"/>
          <w:szCs w:val="21"/>
          <w:lang w:eastAsia="zh-CN"/>
        </w:rPr>
        <w:t>工厂技术质量科</w:t>
      </w:r>
      <w:r>
        <w:rPr>
          <w:rFonts w:hint="eastAsia"/>
          <w:szCs w:val="21"/>
        </w:rPr>
        <w:t>负责供应商质量管理。</w:t>
      </w:r>
    </w:p>
    <w:p w14:paraId="625B9A5F" w14:textId="77777777" w:rsidR="001C42A3" w:rsidRDefault="00000000">
      <w:pPr>
        <w:spacing w:line="360" w:lineRule="auto"/>
        <w:ind w:firstLine="480"/>
        <w:rPr>
          <w:szCs w:val="21"/>
        </w:rPr>
      </w:pPr>
      <w:r>
        <w:rPr>
          <w:rFonts w:hint="eastAsia"/>
          <w:szCs w:val="21"/>
          <w:lang w:eastAsia="zh-CN"/>
        </w:rPr>
        <w:t>11</w:t>
      </w:r>
      <w:r>
        <w:rPr>
          <w:rFonts w:hint="eastAsia"/>
          <w:szCs w:val="21"/>
        </w:rPr>
        <w:t xml:space="preserve">.3.2 </w:t>
      </w:r>
      <w:r>
        <w:rPr>
          <w:rFonts w:hint="eastAsia"/>
          <w:szCs w:val="21"/>
        </w:rPr>
        <w:t>原材料的检验</w:t>
      </w:r>
      <w:r>
        <w:rPr>
          <w:rFonts w:hint="eastAsia"/>
          <w:szCs w:val="21"/>
        </w:rPr>
        <w:t>/</w:t>
      </w:r>
      <w:r>
        <w:rPr>
          <w:rFonts w:hint="eastAsia"/>
          <w:szCs w:val="21"/>
        </w:rPr>
        <w:t>验证</w:t>
      </w:r>
    </w:p>
    <w:p w14:paraId="6F3E06DA" w14:textId="77777777" w:rsidR="001C42A3" w:rsidRDefault="00000000">
      <w:pPr>
        <w:spacing w:line="360" w:lineRule="auto"/>
        <w:ind w:firstLine="480"/>
        <w:rPr>
          <w:szCs w:val="21"/>
        </w:rPr>
      </w:pPr>
      <w:r>
        <w:rPr>
          <w:rFonts w:hint="eastAsia"/>
          <w:szCs w:val="21"/>
        </w:rPr>
        <w:t>  </w:t>
      </w:r>
      <w:r>
        <w:rPr>
          <w:rFonts w:hint="eastAsia"/>
          <w:szCs w:val="21"/>
        </w:rPr>
        <w:t>原材料入库前，</w:t>
      </w:r>
      <w:r>
        <w:rPr>
          <w:rFonts w:hint="eastAsia"/>
          <w:szCs w:val="21"/>
          <w:lang w:eastAsia="zh-CN"/>
        </w:rPr>
        <w:t>技术质量科</w:t>
      </w:r>
      <w:r>
        <w:rPr>
          <w:rFonts w:hint="eastAsia"/>
          <w:szCs w:val="21"/>
        </w:rPr>
        <w:t>按照</w:t>
      </w:r>
      <w:r>
        <w:rPr>
          <w:rFonts w:ascii="宋体" w:hAnsi="宋体" w:hint="eastAsia"/>
          <w:color w:val="000000"/>
          <w:szCs w:val="21"/>
        </w:rPr>
        <w:t>GR-71-01</w:t>
      </w:r>
      <w:r>
        <w:rPr>
          <w:rFonts w:hint="eastAsia"/>
          <w:szCs w:val="21"/>
        </w:rPr>
        <w:t>《</w:t>
      </w:r>
      <w:r>
        <w:rPr>
          <w:rFonts w:ascii="宋体" w:hAnsi="宋体" w:hint="eastAsia"/>
          <w:color w:val="000000"/>
          <w:szCs w:val="21"/>
        </w:rPr>
        <w:t>进料检验管理办法</w:t>
      </w:r>
      <w:r>
        <w:rPr>
          <w:rFonts w:hint="eastAsia"/>
          <w:szCs w:val="21"/>
        </w:rPr>
        <w:t>》进行检验并做好相应记录，发现原材料不合格时，按</w:t>
      </w:r>
      <w:r>
        <w:rPr>
          <w:szCs w:val="21"/>
        </w:rPr>
        <w:t>GR-73</w:t>
      </w:r>
      <w:r>
        <w:rPr>
          <w:rFonts w:hint="eastAsia"/>
          <w:szCs w:val="21"/>
        </w:rPr>
        <w:t>《不合格品控制程序》的相关规定进行处理。</w:t>
      </w:r>
    </w:p>
    <w:p w14:paraId="3999B8F4" w14:textId="77777777" w:rsidR="001C42A3" w:rsidRDefault="00000000">
      <w:pPr>
        <w:spacing w:line="360" w:lineRule="auto"/>
        <w:ind w:firstLine="480"/>
        <w:rPr>
          <w:b/>
          <w:szCs w:val="21"/>
        </w:rPr>
      </w:pPr>
      <w:r>
        <w:rPr>
          <w:rFonts w:hint="eastAsia"/>
          <w:b/>
          <w:szCs w:val="21"/>
          <w:lang w:eastAsia="zh-CN"/>
        </w:rPr>
        <w:t>11</w:t>
      </w:r>
      <w:r>
        <w:rPr>
          <w:b/>
          <w:szCs w:val="21"/>
        </w:rPr>
        <w:t>.</w:t>
      </w:r>
      <w:r>
        <w:rPr>
          <w:rFonts w:hint="eastAsia"/>
          <w:b/>
          <w:szCs w:val="21"/>
        </w:rPr>
        <w:t xml:space="preserve">4 </w:t>
      </w:r>
      <w:r>
        <w:rPr>
          <w:rFonts w:hint="eastAsia"/>
          <w:b/>
          <w:szCs w:val="21"/>
        </w:rPr>
        <w:t>生产过程控制和过程检验</w:t>
      </w:r>
    </w:p>
    <w:p w14:paraId="595947E0" w14:textId="77777777" w:rsidR="001C42A3" w:rsidRDefault="00000000">
      <w:pPr>
        <w:spacing w:line="360" w:lineRule="auto"/>
        <w:ind w:firstLine="480"/>
        <w:rPr>
          <w:szCs w:val="21"/>
        </w:rPr>
      </w:pPr>
      <w:r>
        <w:rPr>
          <w:rFonts w:hint="eastAsia"/>
          <w:szCs w:val="21"/>
          <w:lang w:eastAsia="zh-CN"/>
        </w:rPr>
        <w:t>技术质量科</w:t>
      </w:r>
      <w:r>
        <w:rPr>
          <w:szCs w:val="21"/>
        </w:rPr>
        <w:t>检验人员进行</w:t>
      </w:r>
      <w:r>
        <w:rPr>
          <w:rFonts w:hint="eastAsia"/>
          <w:szCs w:val="21"/>
        </w:rPr>
        <w:t>过程巡检时</w:t>
      </w:r>
      <w:r>
        <w:rPr>
          <w:rFonts w:hint="eastAsia"/>
          <w:szCs w:val="21"/>
          <w:lang w:eastAsia="zh-CN"/>
        </w:rPr>
        <w:t>，</w:t>
      </w:r>
      <w:r>
        <w:rPr>
          <w:rFonts w:hint="eastAsia"/>
          <w:szCs w:val="21"/>
        </w:rPr>
        <w:t>按</w:t>
      </w:r>
      <w:r>
        <w:rPr>
          <w:rFonts w:ascii="宋体" w:hAnsi="宋体" w:hint="eastAsia"/>
          <w:color w:val="000000"/>
          <w:szCs w:val="21"/>
        </w:rPr>
        <w:t>GR-71-02</w:t>
      </w:r>
      <w:r>
        <w:rPr>
          <w:rFonts w:hint="eastAsia"/>
          <w:szCs w:val="21"/>
        </w:rPr>
        <w:t>《</w:t>
      </w:r>
      <w:r>
        <w:rPr>
          <w:rFonts w:ascii="宋体" w:hAnsi="宋体" w:hint="eastAsia"/>
          <w:color w:val="000000"/>
          <w:szCs w:val="21"/>
        </w:rPr>
        <w:t>过程检查管理办法</w:t>
      </w:r>
      <w:r>
        <w:rPr>
          <w:rFonts w:hint="eastAsia"/>
          <w:szCs w:val="21"/>
        </w:rPr>
        <w:t>》对关键工序等进行巡检，并做好相应记录《</w:t>
      </w:r>
      <w:r>
        <w:rPr>
          <w:rFonts w:hint="eastAsia"/>
          <w:szCs w:val="21"/>
          <w:lang w:eastAsia="zh-CN"/>
        </w:rPr>
        <w:t>过程检验记录》</w:t>
      </w:r>
      <w:r>
        <w:rPr>
          <w:rFonts w:hint="eastAsia"/>
          <w:szCs w:val="21"/>
        </w:rPr>
        <w:t>。</w:t>
      </w:r>
    </w:p>
    <w:p w14:paraId="5127310B" w14:textId="77777777" w:rsidR="001C42A3" w:rsidRDefault="00000000">
      <w:pPr>
        <w:spacing w:line="360" w:lineRule="auto"/>
        <w:ind w:firstLine="480"/>
        <w:rPr>
          <w:rFonts w:eastAsia="MS Mincho"/>
          <w:szCs w:val="21"/>
        </w:rPr>
      </w:pPr>
      <w:r>
        <w:rPr>
          <w:rFonts w:hint="eastAsia"/>
          <w:szCs w:val="21"/>
        </w:rPr>
        <w:t>当生产过程发现不合格时，按</w:t>
      </w:r>
      <w:r>
        <w:rPr>
          <w:szCs w:val="21"/>
        </w:rPr>
        <w:t>GR-73</w:t>
      </w:r>
      <w:r>
        <w:rPr>
          <w:rFonts w:hint="eastAsia"/>
          <w:szCs w:val="21"/>
        </w:rPr>
        <w:t>《不合格品控制程序》的相关规定进行处理。</w:t>
      </w:r>
    </w:p>
    <w:p w14:paraId="67915693" w14:textId="77777777" w:rsidR="001C42A3" w:rsidRDefault="00000000">
      <w:pPr>
        <w:autoSpaceDE w:val="0"/>
        <w:autoSpaceDN w:val="0"/>
        <w:adjustRightInd w:val="0"/>
        <w:spacing w:line="276" w:lineRule="auto"/>
        <w:jc w:val="left"/>
        <w:rPr>
          <w:rFonts w:ascii="宋体" w:hAnsi="宋体" w:hint="eastAsia"/>
          <w:szCs w:val="21"/>
        </w:rPr>
      </w:pPr>
      <w:r>
        <w:rPr>
          <w:rFonts w:ascii="宋体" w:hAnsi="宋体" w:hint="eastAsia"/>
          <w:szCs w:val="21"/>
        </w:rPr>
        <w:t>工厂执行GR-43-05</w:t>
      </w:r>
      <w:r>
        <w:rPr>
          <w:rFonts w:ascii="宋体" w:hAnsi="宋体" w:hint="eastAsia"/>
          <w:szCs w:val="21"/>
          <w:lang w:eastAsia="zh-CN"/>
        </w:rPr>
        <w:t>《</w:t>
      </w:r>
      <w:r>
        <w:rPr>
          <w:rFonts w:ascii="宋体" w:hAnsi="宋体" w:hint="eastAsia"/>
          <w:szCs w:val="21"/>
        </w:rPr>
        <w:t>产品标识和可追溯性管理办法</w:t>
      </w:r>
      <w:r>
        <w:rPr>
          <w:rFonts w:ascii="宋体" w:hAnsi="宋体" w:hint="eastAsia"/>
          <w:szCs w:val="21"/>
          <w:lang w:eastAsia="zh-CN"/>
        </w:rPr>
        <w:t>》</w:t>
      </w:r>
      <w:r>
        <w:rPr>
          <w:rFonts w:ascii="宋体" w:hAnsi="宋体" w:hint="eastAsia"/>
          <w:color w:val="000000"/>
          <w:szCs w:val="21"/>
          <w:lang w:eastAsia="zh-CN"/>
        </w:rPr>
        <w:t>中</w:t>
      </w:r>
      <w:r>
        <w:rPr>
          <w:rFonts w:ascii="宋体" w:hAnsi="宋体" w:hint="eastAsia"/>
          <w:bCs/>
          <w:szCs w:val="21"/>
        </w:rPr>
        <w:t>6.7实现产品追溯的要求</w:t>
      </w:r>
      <w:r>
        <w:rPr>
          <w:rFonts w:ascii="宋体" w:hAnsi="宋体" w:hint="eastAsia"/>
          <w:szCs w:val="21"/>
        </w:rPr>
        <w:t>，按</w:t>
      </w:r>
      <w:r>
        <w:rPr>
          <w:rFonts w:ascii="宋体" w:hAnsi="宋体" w:hint="eastAsia"/>
          <w:szCs w:val="21"/>
          <w:lang w:eastAsia="zh-CN"/>
        </w:rPr>
        <w:t>产品</w:t>
      </w:r>
      <w:r>
        <w:rPr>
          <w:rFonts w:ascii="宋体" w:hAnsi="宋体" w:hint="eastAsia"/>
          <w:szCs w:val="21"/>
        </w:rPr>
        <w:t>生产</w:t>
      </w:r>
      <w:r>
        <w:rPr>
          <w:rFonts w:ascii="宋体" w:hAnsi="宋体" w:hint="eastAsia"/>
          <w:szCs w:val="21"/>
          <w:lang w:eastAsia="zh-CN"/>
        </w:rPr>
        <w:t>批次号</w:t>
      </w:r>
      <w:r>
        <w:rPr>
          <w:rFonts w:ascii="宋体" w:hAnsi="宋体" w:hint="eastAsia"/>
          <w:szCs w:val="21"/>
        </w:rPr>
        <w:t>对产品进行标识，以</w:t>
      </w:r>
      <w:r>
        <w:rPr>
          <w:rFonts w:ascii="宋体" w:hAnsi="宋体" w:hint="eastAsia"/>
          <w:szCs w:val="21"/>
          <w:lang w:eastAsia="zh-CN"/>
        </w:rPr>
        <w:t>便</w:t>
      </w:r>
      <w:r>
        <w:rPr>
          <w:rFonts w:ascii="宋体" w:hAnsi="宋体" w:hint="eastAsia"/>
          <w:szCs w:val="21"/>
        </w:rPr>
        <w:t>追溯产品批次。</w:t>
      </w:r>
    </w:p>
    <w:p w14:paraId="4DB32E9A" w14:textId="77777777" w:rsidR="001C42A3" w:rsidRDefault="00000000">
      <w:pPr>
        <w:spacing w:line="360" w:lineRule="auto"/>
        <w:ind w:firstLine="480"/>
        <w:rPr>
          <w:b/>
          <w:szCs w:val="21"/>
        </w:rPr>
      </w:pPr>
      <w:r>
        <w:rPr>
          <w:rFonts w:hint="eastAsia"/>
          <w:b/>
          <w:szCs w:val="21"/>
          <w:lang w:eastAsia="zh-CN"/>
        </w:rPr>
        <w:t>11</w:t>
      </w:r>
      <w:r>
        <w:rPr>
          <w:b/>
          <w:szCs w:val="21"/>
        </w:rPr>
        <w:t>.5</w:t>
      </w:r>
      <w:r>
        <w:rPr>
          <w:rFonts w:hint="eastAsia"/>
          <w:b/>
          <w:szCs w:val="21"/>
        </w:rPr>
        <w:t>检验试验仪器设备</w:t>
      </w:r>
    </w:p>
    <w:p w14:paraId="6E0FA4AE" w14:textId="77777777" w:rsidR="001C42A3" w:rsidRDefault="00000000">
      <w:pPr>
        <w:spacing w:line="360" w:lineRule="auto"/>
        <w:ind w:firstLine="480"/>
        <w:rPr>
          <w:szCs w:val="21"/>
        </w:rPr>
      </w:pPr>
      <w:r>
        <w:rPr>
          <w:rFonts w:hint="eastAsia"/>
          <w:szCs w:val="21"/>
          <w:lang w:eastAsia="zh-CN"/>
        </w:rPr>
        <w:t>11.5</w:t>
      </w:r>
      <w:r>
        <w:rPr>
          <w:rFonts w:hint="eastAsia"/>
          <w:szCs w:val="21"/>
        </w:rPr>
        <w:t>.</w:t>
      </w:r>
      <w:r>
        <w:rPr>
          <w:rFonts w:hint="eastAsia"/>
          <w:szCs w:val="21"/>
          <w:lang w:eastAsia="zh-CN"/>
        </w:rPr>
        <w:t>1</w:t>
      </w:r>
      <w:r>
        <w:rPr>
          <w:rFonts w:hint="eastAsia"/>
          <w:szCs w:val="21"/>
          <w:lang w:eastAsia="zh-CN"/>
        </w:rPr>
        <w:t>技术质量科</w:t>
      </w:r>
      <w:r>
        <w:rPr>
          <w:rFonts w:hint="eastAsia"/>
          <w:szCs w:val="21"/>
        </w:rPr>
        <w:t>按照</w:t>
      </w:r>
      <w:r>
        <w:rPr>
          <w:rFonts w:ascii="宋体" w:hAnsi="宋体" w:hint="eastAsia"/>
          <w:szCs w:val="21"/>
        </w:rPr>
        <w:t>GR-55</w:t>
      </w:r>
      <w:r>
        <w:rPr>
          <w:rFonts w:hint="eastAsia"/>
          <w:szCs w:val="21"/>
          <w:lang w:eastAsia="zh-CN"/>
        </w:rPr>
        <w:t>《</w:t>
      </w:r>
      <w:r>
        <w:rPr>
          <w:rFonts w:ascii="宋体" w:hAnsi="宋体" w:hint="eastAsia"/>
          <w:szCs w:val="21"/>
        </w:rPr>
        <w:t>监视测量装置控制程序</w:t>
      </w:r>
      <w:r>
        <w:rPr>
          <w:rFonts w:ascii="宋体" w:hAnsi="宋体" w:hint="eastAsia"/>
          <w:szCs w:val="21"/>
          <w:lang w:eastAsia="zh-CN"/>
        </w:rPr>
        <w:t>》</w:t>
      </w:r>
      <w:r>
        <w:rPr>
          <w:rFonts w:hint="eastAsia"/>
          <w:szCs w:val="21"/>
        </w:rPr>
        <w:t>做好实验、检验设备的识别、校验，确保</w:t>
      </w:r>
      <w:r>
        <w:rPr>
          <w:rFonts w:hint="eastAsia"/>
          <w:szCs w:val="21"/>
          <w:lang w:eastAsia="zh-CN"/>
        </w:rPr>
        <w:t>使用的仪器满足认证产品批量生产时的检验试验要求。</w:t>
      </w:r>
    </w:p>
    <w:p w14:paraId="692DA623" w14:textId="77777777" w:rsidR="001C42A3" w:rsidRDefault="00000000">
      <w:pPr>
        <w:spacing w:line="360" w:lineRule="auto"/>
        <w:ind w:firstLine="480"/>
        <w:rPr>
          <w:szCs w:val="21"/>
          <w:lang w:eastAsia="zh-CN"/>
        </w:rPr>
      </w:pPr>
      <w:r>
        <w:rPr>
          <w:rFonts w:hint="eastAsia"/>
          <w:szCs w:val="21"/>
          <w:lang w:eastAsia="zh-CN"/>
        </w:rPr>
        <w:t>11</w:t>
      </w:r>
      <w:r>
        <w:rPr>
          <w:rFonts w:hint="eastAsia"/>
          <w:szCs w:val="21"/>
        </w:rPr>
        <w:t>.</w:t>
      </w:r>
      <w:r>
        <w:rPr>
          <w:rFonts w:hint="eastAsia"/>
          <w:szCs w:val="21"/>
          <w:lang w:eastAsia="zh-CN"/>
        </w:rPr>
        <w:t>5</w:t>
      </w:r>
      <w:r>
        <w:rPr>
          <w:rFonts w:hint="eastAsia"/>
          <w:szCs w:val="21"/>
        </w:rPr>
        <w:t>.</w:t>
      </w:r>
      <w:r>
        <w:rPr>
          <w:rFonts w:hint="eastAsia"/>
          <w:szCs w:val="21"/>
          <w:lang w:eastAsia="zh-CN"/>
        </w:rPr>
        <w:t>2</w:t>
      </w:r>
      <w:r>
        <w:rPr>
          <w:rFonts w:hint="eastAsia"/>
          <w:szCs w:val="21"/>
        </w:rPr>
        <w:t>量具、检测设备校准或检定后，应当标识其状态，可以用文字、颜色等标识，出具有关符合规范的说明，并将校准和验证结果的记录予以保持。</w:t>
      </w:r>
    </w:p>
    <w:p w14:paraId="174B8188" w14:textId="77777777" w:rsidR="001C42A3" w:rsidRDefault="00000000">
      <w:pPr>
        <w:spacing w:line="360" w:lineRule="auto"/>
        <w:ind w:firstLine="480"/>
        <w:rPr>
          <w:szCs w:val="21"/>
        </w:rPr>
      </w:pPr>
      <w:r>
        <w:rPr>
          <w:rFonts w:hint="eastAsia"/>
          <w:szCs w:val="21"/>
          <w:lang w:eastAsia="zh-CN"/>
        </w:rPr>
        <w:t>技术质量科</w:t>
      </w:r>
      <w:r>
        <w:rPr>
          <w:rFonts w:hint="eastAsia"/>
          <w:szCs w:val="21"/>
        </w:rPr>
        <w:t>负责建立检验试验仪器设备台账，并将检测设备</w:t>
      </w:r>
      <w:r>
        <w:rPr>
          <w:rFonts w:hint="eastAsia"/>
          <w:szCs w:val="21"/>
          <w:lang w:eastAsia="zh-CN"/>
        </w:rPr>
        <w:t>按规定的周期</w:t>
      </w:r>
      <w:r>
        <w:rPr>
          <w:rFonts w:hint="eastAsia"/>
          <w:szCs w:val="21"/>
        </w:rPr>
        <w:t>送交具有检定资质的机构检定。</w:t>
      </w:r>
    </w:p>
    <w:p w14:paraId="46B4F8B3" w14:textId="77777777" w:rsidR="001C42A3" w:rsidRDefault="00000000">
      <w:pPr>
        <w:spacing w:line="360" w:lineRule="auto"/>
        <w:ind w:firstLine="480"/>
        <w:rPr>
          <w:b/>
          <w:szCs w:val="21"/>
        </w:rPr>
      </w:pPr>
      <w:r>
        <w:rPr>
          <w:rFonts w:hint="eastAsia"/>
          <w:b/>
          <w:szCs w:val="21"/>
          <w:lang w:eastAsia="zh-CN"/>
        </w:rPr>
        <w:t>11</w:t>
      </w:r>
      <w:r>
        <w:rPr>
          <w:b/>
          <w:szCs w:val="21"/>
        </w:rPr>
        <w:t>.6</w:t>
      </w:r>
      <w:r>
        <w:rPr>
          <w:rFonts w:hint="eastAsia"/>
          <w:b/>
          <w:szCs w:val="21"/>
        </w:rPr>
        <w:t>不合格品的控制</w:t>
      </w:r>
    </w:p>
    <w:p w14:paraId="27B5D102" w14:textId="77777777" w:rsidR="001C42A3" w:rsidRDefault="00000000">
      <w:pPr>
        <w:spacing w:line="360" w:lineRule="auto"/>
        <w:ind w:firstLine="480"/>
        <w:rPr>
          <w:szCs w:val="21"/>
        </w:rPr>
      </w:pPr>
      <w:r>
        <w:rPr>
          <w:rFonts w:hint="eastAsia"/>
          <w:szCs w:val="21"/>
        </w:rPr>
        <w:t>  </w:t>
      </w:r>
      <w:r>
        <w:rPr>
          <w:rFonts w:hint="eastAsia"/>
          <w:szCs w:val="21"/>
        </w:rPr>
        <w:t>为规范不合格品（进货、过程、成品）和可疑产品的控制，防止其非预期使用、流转和交付，工厂建立</w:t>
      </w:r>
      <w:r>
        <w:rPr>
          <w:rFonts w:hint="eastAsia"/>
          <w:szCs w:val="21"/>
          <w:lang w:eastAsia="zh-CN"/>
        </w:rPr>
        <w:t>GR-73</w:t>
      </w:r>
      <w:r>
        <w:rPr>
          <w:rFonts w:hint="eastAsia"/>
          <w:szCs w:val="21"/>
        </w:rPr>
        <w:t>《不合格品控制程序》，该控制程序所涉及的不合格品按</w:t>
      </w:r>
      <w:r>
        <w:rPr>
          <w:rFonts w:hint="eastAsia"/>
          <w:szCs w:val="21"/>
          <w:lang w:eastAsia="zh-CN"/>
        </w:rPr>
        <w:t>程序中</w:t>
      </w:r>
      <w:r>
        <w:rPr>
          <w:rFonts w:hint="eastAsia"/>
          <w:szCs w:val="21"/>
        </w:rPr>
        <w:t>的要求进行标识和隔离。同时按</w:t>
      </w:r>
      <w:r>
        <w:rPr>
          <w:rFonts w:ascii="宋体" w:hAnsi="宋体" w:hint="eastAsia"/>
          <w:szCs w:val="21"/>
          <w:lang w:eastAsia="zh-CN"/>
        </w:rPr>
        <w:t>《</w:t>
      </w:r>
      <w:r>
        <w:rPr>
          <w:rFonts w:ascii="宋体" w:hAnsi="宋体" w:hint="eastAsia"/>
          <w:color w:val="000000"/>
          <w:szCs w:val="21"/>
        </w:rPr>
        <w:t>纠正措施控制程序</w:t>
      </w:r>
      <w:r>
        <w:rPr>
          <w:rFonts w:ascii="宋体" w:hAnsi="宋体" w:hint="eastAsia"/>
          <w:color w:val="000000"/>
          <w:szCs w:val="21"/>
          <w:lang w:eastAsia="zh-CN"/>
        </w:rPr>
        <w:t>》和《</w:t>
      </w:r>
      <w:r>
        <w:rPr>
          <w:rFonts w:ascii="宋体" w:hAnsi="宋体" w:hint="eastAsia"/>
          <w:color w:val="000000"/>
          <w:szCs w:val="21"/>
        </w:rPr>
        <w:t>预防措施控制程序</w:t>
      </w:r>
      <w:r>
        <w:rPr>
          <w:rFonts w:ascii="宋体" w:hAnsi="宋体" w:hint="eastAsia"/>
          <w:color w:val="000000"/>
          <w:szCs w:val="21"/>
          <w:lang w:eastAsia="zh-CN"/>
        </w:rPr>
        <w:t>》</w:t>
      </w:r>
      <w:r>
        <w:rPr>
          <w:rFonts w:hint="eastAsia"/>
          <w:szCs w:val="21"/>
        </w:rPr>
        <w:t>要求对不合格情况进行根本原因的分析和改善，经返</w:t>
      </w:r>
      <w:r>
        <w:rPr>
          <w:rFonts w:hint="eastAsia"/>
          <w:szCs w:val="21"/>
          <w:lang w:eastAsia="zh-CN"/>
        </w:rPr>
        <w:t>工</w:t>
      </w:r>
      <w:r>
        <w:rPr>
          <w:rFonts w:hint="eastAsia"/>
          <w:szCs w:val="21"/>
        </w:rPr>
        <w:t>、返</w:t>
      </w:r>
      <w:r>
        <w:rPr>
          <w:rFonts w:hint="eastAsia"/>
          <w:szCs w:val="21"/>
          <w:lang w:eastAsia="zh-CN"/>
        </w:rPr>
        <w:t>修</w:t>
      </w:r>
      <w:r>
        <w:rPr>
          <w:rFonts w:hint="eastAsia"/>
          <w:szCs w:val="21"/>
        </w:rPr>
        <w:t>后的产品应重新检验，并保存对不合格品的处置记录。</w:t>
      </w:r>
    </w:p>
    <w:p w14:paraId="051FF560" w14:textId="77777777" w:rsidR="001C42A3" w:rsidRDefault="00000000">
      <w:pPr>
        <w:spacing w:line="360" w:lineRule="auto"/>
        <w:ind w:firstLine="480"/>
        <w:rPr>
          <w:b/>
          <w:szCs w:val="21"/>
        </w:rPr>
      </w:pPr>
      <w:r>
        <w:rPr>
          <w:rFonts w:hint="eastAsia"/>
          <w:b/>
          <w:szCs w:val="21"/>
          <w:lang w:eastAsia="zh-CN"/>
        </w:rPr>
        <w:t>11.</w:t>
      </w:r>
      <w:r>
        <w:rPr>
          <w:b/>
          <w:szCs w:val="21"/>
        </w:rPr>
        <w:t>7</w:t>
      </w:r>
      <w:r>
        <w:rPr>
          <w:rFonts w:hint="eastAsia"/>
          <w:b/>
          <w:szCs w:val="21"/>
        </w:rPr>
        <w:t>内部质量审核</w:t>
      </w:r>
    </w:p>
    <w:p w14:paraId="36150778" w14:textId="77777777" w:rsidR="001C42A3" w:rsidRDefault="00000000">
      <w:pPr>
        <w:spacing w:line="360" w:lineRule="auto"/>
        <w:ind w:firstLine="480"/>
        <w:rPr>
          <w:szCs w:val="21"/>
        </w:rPr>
      </w:pPr>
      <w:r>
        <w:rPr>
          <w:rFonts w:hint="eastAsia"/>
          <w:szCs w:val="21"/>
        </w:rPr>
        <w:t>    </w:t>
      </w:r>
      <w:r>
        <w:rPr>
          <w:szCs w:val="21"/>
        </w:rPr>
        <w:t>为</w:t>
      </w:r>
      <w:r>
        <w:rPr>
          <w:rFonts w:hint="eastAsia"/>
          <w:szCs w:val="21"/>
        </w:rPr>
        <w:t>规范产品审核过程及过程审核的管理，以确保产品质量及生产过程的稳定性，提高产品质量竞争力，满足顾客要求，建立</w:t>
      </w:r>
      <w:r>
        <w:rPr>
          <w:rFonts w:hint="eastAsia"/>
          <w:szCs w:val="21"/>
          <w:lang w:eastAsia="zh-CN"/>
        </w:rPr>
        <w:t>GR-13</w:t>
      </w:r>
      <w:r>
        <w:rPr>
          <w:rFonts w:hint="eastAsia"/>
          <w:szCs w:val="21"/>
          <w:lang w:eastAsia="zh-CN"/>
        </w:rPr>
        <w:t>《内部审核控制程序》，</w:t>
      </w:r>
      <w:r>
        <w:rPr>
          <w:rFonts w:hint="eastAsia"/>
          <w:szCs w:val="21"/>
        </w:rPr>
        <w:t>由管理者代表负责过程审核计划及产品审核计划的批准；</w:t>
      </w:r>
      <w:r>
        <w:rPr>
          <w:rFonts w:hint="eastAsia"/>
          <w:szCs w:val="21"/>
          <w:lang w:eastAsia="zh-CN"/>
        </w:rPr>
        <w:t>质检部</w:t>
      </w:r>
      <w:r>
        <w:rPr>
          <w:rFonts w:hint="eastAsia"/>
          <w:szCs w:val="21"/>
        </w:rPr>
        <w:t>经理负责过程审核计划及产品审核计划的审核；</w:t>
      </w:r>
      <w:r>
        <w:rPr>
          <w:rFonts w:hint="eastAsia"/>
          <w:szCs w:val="21"/>
          <w:lang w:eastAsia="zh-CN"/>
        </w:rPr>
        <w:t>质检部</w:t>
      </w:r>
      <w:r>
        <w:rPr>
          <w:rFonts w:hint="eastAsia"/>
          <w:szCs w:val="21"/>
        </w:rPr>
        <w:t>负责编制过程审核计划及年度的产品审核计划及组织过程审核及产品审核的实施，并对纠正和预防措施实施效果进行验证，达到效果的，予以关闭，对审核资料进行归档；各部门负责配合过程审核及产品审核的实施及审核不符合项的整改。</w:t>
      </w:r>
    </w:p>
    <w:p w14:paraId="5FCC44C8" w14:textId="77777777" w:rsidR="001C42A3" w:rsidRDefault="00000000">
      <w:pPr>
        <w:spacing w:line="360" w:lineRule="auto"/>
        <w:ind w:firstLine="480"/>
        <w:rPr>
          <w:b/>
          <w:szCs w:val="21"/>
          <w:lang w:eastAsia="zh-CN"/>
        </w:rPr>
      </w:pPr>
      <w:r>
        <w:rPr>
          <w:rFonts w:hint="eastAsia"/>
          <w:b/>
          <w:szCs w:val="21"/>
          <w:lang w:eastAsia="zh-CN"/>
        </w:rPr>
        <w:t>11</w:t>
      </w:r>
      <w:r>
        <w:rPr>
          <w:b/>
          <w:szCs w:val="21"/>
        </w:rPr>
        <w:t>.8</w:t>
      </w:r>
      <w:r>
        <w:rPr>
          <w:rFonts w:hint="eastAsia"/>
          <w:b/>
          <w:szCs w:val="21"/>
          <w:lang w:eastAsia="zh-CN"/>
        </w:rPr>
        <w:t>产品防护与</w:t>
      </w:r>
      <w:r>
        <w:rPr>
          <w:b/>
          <w:szCs w:val="21"/>
          <w:lang w:eastAsia="zh-CN"/>
        </w:rPr>
        <w:t>交付</w:t>
      </w:r>
    </w:p>
    <w:p w14:paraId="3A77A3B8" w14:textId="77777777" w:rsidR="001C42A3" w:rsidRDefault="00000000">
      <w:pPr>
        <w:spacing w:line="360" w:lineRule="auto"/>
        <w:ind w:firstLine="480"/>
        <w:rPr>
          <w:szCs w:val="21"/>
        </w:rPr>
      </w:pPr>
      <w:r>
        <w:rPr>
          <w:rFonts w:hint="eastAsia"/>
          <w:szCs w:val="21"/>
        </w:rPr>
        <w:t> </w:t>
      </w:r>
      <w:r>
        <w:rPr>
          <w:rFonts w:hint="eastAsia"/>
          <w:szCs w:val="21"/>
        </w:rPr>
        <w:t>为确保原材料、半成品、成品、外协件及外购件的质量满足客户要求，避免因搬运、包装、储存或交付环节产生的损坏、变质等并准确及时的将产品交付给客户，同时确保出入库数据及在库管理与账物的一致性，制定</w:t>
      </w:r>
      <w:r>
        <w:rPr>
          <w:rFonts w:hint="eastAsia"/>
          <w:szCs w:val="21"/>
          <w:lang w:eastAsia="zh-CN"/>
        </w:rPr>
        <w:t>GR-43-01</w:t>
      </w:r>
      <w:r>
        <w:rPr>
          <w:rFonts w:hint="eastAsia"/>
          <w:szCs w:val="21"/>
          <w:lang w:eastAsia="zh-CN"/>
        </w:rPr>
        <w:t>《仓储管理办法》</w:t>
      </w:r>
      <w:r>
        <w:rPr>
          <w:rFonts w:hint="eastAsia"/>
          <w:szCs w:val="21"/>
        </w:rPr>
        <w:t>。</w:t>
      </w:r>
    </w:p>
    <w:p w14:paraId="1AD09560" w14:textId="77777777" w:rsidR="001C42A3" w:rsidRDefault="00000000">
      <w:pPr>
        <w:spacing w:line="360" w:lineRule="auto"/>
        <w:ind w:firstLine="480"/>
        <w:rPr>
          <w:rFonts w:eastAsia="MS Mincho"/>
          <w:szCs w:val="21"/>
        </w:rPr>
      </w:pPr>
      <w:r>
        <w:rPr>
          <w:szCs w:val="21"/>
        </w:rPr>
        <w:t>由</w:t>
      </w:r>
      <w:r>
        <w:rPr>
          <w:rFonts w:hint="eastAsia"/>
          <w:szCs w:val="21"/>
          <w:lang w:eastAsia="zh-CN"/>
        </w:rPr>
        <w:t>生产管理科</w:t>
      </w:r>
      <w:r>
        <w:rPr>
          <w:rFonts w:hint="eastAsia"/>
          <w:szCs w:val="21"/>
        </w:rPr>
        <w:t>负责制订及更新</w:t>
      </w:r>
      <w:r>
        <w:rPr>
          <w:rFonts w:hint="eastAsia"/>
          <w:szCs w:val="21"/>
          <w:lang w:eastAsia="zh-CN"/>
        </w:rPr>
        <w:t>GR-43-01</w:t>
      </w:r>
      <w:r>
        <w:rPr>
          <w:rFonts w:hint="eastAsia"/>
          <w:szCs w:val="21"/>
          <w:lang w:eastAsia="zh-CN"/>
        </w:rPr>
        <w:t>《仓储管理办法》</w:t>
      </w:r>
      <w:r>
        <w:rPr>
          <w:rFonts w:hint="eastAsia"/>
          <w:szCs w:val="21"/>
        </w:rPr>
        <w:t>，并负责入库成品、外协件、原材料的搬运、储存、发货</w:t>
      </w:r>
      <w:r>
        <w:rPr>
          <w:rFonts w:hint="eastAsia"/>
          <w:szCs w:val="21"/>
          <w:lang w:eastAsia="zh-CN"/>
        </w:rPr>
        <w:t>时</w:t>
      </w:r>
      <w:r>
        <w:rPr>
          <w:szCs w:val="21"/>
          <w:lang w:eastAsia="zh-CN"/>
        </w:rPr>
        <w:t>的防护管理</w:t>
      </w:r>
      <w:r>
        <w:rPr>
          <w:rFonts w:hint="eastAsia"/>
          <w:szCs w:val="21"/>
        </w:rPr>
        <w:t>，以及运输过程中各个环节管理。</w:t>
      </w:r>
      <w:r>
        <w:rPr>
          <w:rFonts w:hint="eastAsia"/>
          <w:szCs w:val="21"/>
          <w:lang w:eastAsia="zh-CN"/>
        </w:rPr>
        <w:t>生产管理科</w:t>
      </w:r>
      <w:r>
        <w:rPr>
          <w:rFonts w:hint="eastAsia"/>
          <w:szCs w:val="21"/>
        </w:rPr>
        <w:t>负责生产过程中产品的防护管理；</w:t>
      </w:r>
      <w:r>
        <w:rPr>
          <w:rFonts w:hint="eastAsia"/>
          <w:szCs w:val="21"/>
          <w:lang w:eastAsia="zh-CN"/>
        </w:rPr>
        <w:t>技术质量科</w:t>
      </w:r>
      <w:r>
        <w:rPr>
          <w:rFonts w:hint="eastAsia"/>
          <w:szCs w:val="21"/>
        </w:rPr>
        <w:t>负责检</w:t>
      </w:r>
      <w:r>
        <w:rPr>
          <w:rFonts w:hint="eastAsia"/>
          <w:szCs w:val="21"/>
          <w:lang w:eastAsia="zh-CN"/>
        </w:rPr>
        <w:t>验</w:t>
      </w:r>
      <w:r>
        <w:rPr>
          <w:szCs w:val="21"/>
          <w:lang w:eastAsia="zh-CN"/>
        </w:rPr>
        <w:t>环节中</w:t>
      </w:r>
      <w:r>
        <w:rPr>
          <w:rFonts w:hint="eastAsia"/>
          <w:szCs w:val="21"/>
        </w:rPr>
        <w:t>产品的防护管理。</w:t>
      </w:r>
    </w:p>
    <w:p w14:paraId="4EFF3AF2" w14:textId="77777777" w:rsidR="001C42A3" w:rsidRDefault="00000000">
      <w:pPr>
        <w:spacing w:line="360" w:lineRule="auto"/>
        <w:ind w:firstLine="480"/>
        <w:rPr>
          <w:b/>
          <w:szCs w:val="21"/>
          <w:lang w:eastAsia="zh-CN"/>
        </w:rPr>
      </w:pPr>
      <w:r>
        <w:rPr>
          <w:b/>
          <w:szCs w:val="21"/>
          <w:lang w:eastAsia="zh-CN"/>
        </w:rPr>
        <w:t>1</w:t>
      </w:r>
      <w:r>
        <w:rPr>
          <w:rFonts w:hint="eastAsia"/>
          <w:b/>
          <w:szCs w:val="21"/>
          <w:lang w:eastAsia="zh-CN"/>
        </w:rPr>
        <w:t>1</w:t>
      </w:r>
      <w:r>
        <w:rPr>
          <w:b/>
          <w:szCs w:val="21"/>
          <w:lang w:eastAsia="zh-CN"/>
        </w:rPr>
        <w:t>.9 CCC</w:t>
      </w:r>
      <w:r>
        <w:rPr>
          <w:rFonts w:hint="eastAsia"/>
          <w:b/>
          <w:szCs w:val="21"/>
          <w:lang w:eastAsia="zh-CN"/>
        </w:rPr>
        <w:t>证书</w:t>
      </w:r>
      <w:r>
        <w:rPr>
          <w:b/>
          <w:szCs w:val="21"/>
          <w:lang w:eastAsia="zh-CN"/>
        </w:rPr>
        <w:t>和标志</w:t>
      </w:r>
      <w:r>
        <w:rPr>
          <w:rFonts w:hint="eastAsia"/>
          <w:b/>
          <w:szCs w:val="21"/>
          <w:lang w:eastAsia="zh-CN"/>
        </w:rPr>
        <w:t>的</w:t>
      </w:r>
      <w:r>
        <w:rPr>
          <w:b/>
          <w:szCs w:val="21"/>
          <w:lang w:eastAsia="zh-CN"/>
        </w:rPr>
        <w:t>管理及使用</w:t>
      </w:r>
    </w:p>
    <w:p w14:paraId="30854329" w14:textId="77777777" w:rsidR="001C42A3" w:rsidRDefault="00000000">
      <w:pPr>
        <w:spacing w:line="360" w:lineRule="auto"/>
        <w:ind w:firstLine="480"/>
        <w:rPr>
          <w:rFonts w:ascii="宋体" w:hAnsi="宋体" w:cs="宋体" w:hint="eastAsia"/>
          <w:szCs w:val="21"/>
          <w:lang w:eastAsia="zh-CN"/>
        </w:rPr>
      </w:pPr>
      <w:r>
        <w:rPr>
          <w:rFonts w:ascii="宋体" w:hAnsi="宋体" w:cs="宋体" w:hint="eastAsia"/>
          <w:szCs w:val="21"/>
          <w:lang w:eastAsia="zh-CN"/>
        </w:rPr>
        <w:t>为规范CCC证书及标志的管理及使用，公司按照</w:t>
      </w:r>
      <w:r>
        <w:rPr>
          <w:rFonts w:ascii="宋体" w:hAnsi="宋体" w:hint="eastAsia"/>
          <w:color w:val="000000"/>
          <w:szCs w:val="21"/>
          <w:lang w:eastAsia="zh-CN"/>
        </w:rPr>
        <w:t>GR-61-06</w:t>
      </w:r>
      <w:r>
        <w:rPr>
          <w:rFonts w:ascii="宋体" w:hAnsi="宋体" w:hint="eastAsia"/>
          <w:color w:val="000000"/>
          <w:szCs w:val="21"/>
        </w:rPr>
        <w:t>《</w:t>
      </w:r>
      <w:r>
        <w:rPr>
          <w:rFonts w:ascii="宋体" w:hAnsi="宋体" w:hint="eastAsia"/>
          <w:szCs w:val="21"/>
        </w:rPr>
        <w:t>3C及E标认证一致性控制管理办法</w:t>
      </w:r>
      <w:r>
        <w:rPr>
          <w:rFonts w:ascii="宋体" w:hAnsi="宋体" w:hint="eastAsia"/>
          <w:color w:val="000000"/>
          <w:szCs w:val="21"/>
        </w:rPr>
        <w:t>》</w:t>
      </w:r>
      <w:r>
        <w:rPr>
          <w:rFonts w:ascii="宋体" w:hAnsi="宋体" w:hint="eastAsia"/>
          <w:color w:val="000000"/>
          <w:szCs w:val="21"/>
          <w:lang w:eastAsia="zh-CN"/>
        </w:rPr>
        <w:t>6.1.4 3C</w:t>
      </w:r>
      <w:r>
        <w:rPr>
          <w:rFonts w:ascii="宋体" w:hAnsi="宋体" w:hint="eastAsia"/>
          <w:color w:val="000000"/>
          <w:szCs w:val="21"/>
        </w:rPr>
        <w:t>标识管理</w:t>
      </w:r>
      <w:r>
        <w:rPr>
          <w:rFonts w:ascii="宋体" w:hAnsi="宋体" w:cs="宋体" w:hint="eastAsia"/>
          <w:szCs w:val="21"/>
          <w:lang w:eastAsia="zh-CN"/>
        </w:rPr>
        <w:t>实施管理。</w:t>
      </w:r>
    </w:p>
    <w:p w14:paraId="036E4F4B" w14:textId="77777777" w:rsidR="001C42A3" w:rsidRDefault="00000000">
      <w:pPr>
        <w:spacing w:line="360" w:lineRule="auto"/>
        <w:rPr>
          <w:rFonts w:ascii="宋体" w:hAnsi="宋体" w:cs="宋体" w:hint="eastAsia"/>
          <w:color w:val="000000"/>
          <w:kern w:val="0"/>
          <w:szCs w:val="21"/>
        </w:rPr>
      </w:pPr>
      <w:r>
        <w:rPr>
          <w:rFonts w:hint="eastAsia"/>
          <w:szCs w:val="21"/>
        </w:rPr>
        <w:t>本文件引用文件见附件。</w:t>
      </w:r>
    </w:p>
    <w:p w14:paraId="39E4AA17" w14:textId="77777777" w:rsidR="001C42A3" w:rsidRDefault="001C42A3">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145E16E4" w14:textId="77777777" w:rsidR="001C42A3" w:rsidRDefault="001C42A3">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78A0D6D5" w14:textId="77777777" w:rsidR="001C42A3" w:rsidRDefault="001C42A3">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4D5E9773" w14:textId="77777777" w:rsidR="001C42A3" w:rsidRDefault="001C42A3">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40E4EA2C" w14:textId="77777777" w:rsidR="001C42A3" w:rsidRDefault="001C42A3">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28F87A32" w14:textId="77777777" w:rsidR="001C42A3" w:rsidRDefault="001C42A3">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5F748C54" w14:textId="77777777" w:rsidR="001C42A3" w:rsidRDefault="001C42A3">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15386D40" w14:textId="77777777" w:rsidR="001C42A3" w:rsidRDefault="001C42A3">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30C3F7F5" w14:textId="77777777" w:rsidR="001C42A3" w:rsidRDefault="001C42A3">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690C4552" w14:textId="77777777" w:rsidR="001C42A3" w:rsidRDefault="001C42A3">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16CC5A65" w14:textId="77777777" w:rsidR="001C42A3" w:rsidRDefault="001C42A3">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38B494FB" w14:textId="77777777" w:rsidR="001C42A3" w:rsidRDefault="001C42A3">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02C4352F" w14:textId="77777777" w:rsidR="001C42A3" w:rsidRDefault="001C42A3">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3C38F0F1" w14:textId="77777777" w:rsidR="001C42A3" w:rsidRDefault="001C42A3">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6F800F1D" w14:textId="77777777" w:rsidR="001C42A3" w:rsidRDefault="001C42A3">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1ED0B9E8" w14:textId="77777777" w:rsidR="001C42A3" w:rsidRDefault="001C42A3">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4878C230" w14:textId="77777777" w:rsidR="001C42A3" w:rsidRDefault="001C42A3">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5BBE7B29" w14:textId="77777777" w:rsidR="001C42A3" w:rsidRDefault="001C42A3">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3587B7ED" w14:textId="77777777" w:rsidR="001C42A3" w:rsidRDefault="001C42A3">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32A7C562" w14:textId="77777777" w:rsidR="001C42A3" w:rsidRDefault="001C42A3">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694C029C" w14:textId="77777777" w:rsidR="001C42A3" w:rsidRDefault="001C42A3">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240D1BDA" w14:textId="77777777" w:rsidR="001C42A3" w:rsidRDefault="001C42A3">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25F2335E" w14:textId="77777777" w:rsidR="001C42A3" w:rsidRDefault="001C42A3">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57A96754" w14:textId="77777777" w:rsidR="001C42A3" w:rsidRDefault="001C42A3">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18EDD49D" w14:textId="77777777" w:rsidR="001C42A3" w:rsidRDefault="001C42A3">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77024F5E" w14:textId="77777777" w:rsidR="001C42A3" w:rsidRDefault="001C42A3">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2EABBC2A" w14:textId="77777777" w:rsidR="001C42A3" w:rsidRDefault="001C42A3">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0D5E6A35" w14:textId="77777777" w:rsidR="001C42A3" w:rsidRDefault="001C42A3">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7A1D29A6" w14:textId="77777777" w:rsidR="001C42A3" w:rsidRDefault="001C42A3">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4BD3C090" w14:textId="77777777" w:rsidR="001C42A3" w:rsidRDefault="001C42A3">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158F2683" w14:textId="77777777" w:rsidR="001C42A3" w:rsidRDefault="001C42A3">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2FC52D08" w14:textId="77777777" w:rsidR="001C42A3" w:rsidRDefault="00000000">
      <w:pPr>
        <w:tabs>
          <w:tab w:val="left" w:pos="2360"/>
        </w:tabs>
        <w:autoSpaceDE w:val="0"/>
        <w:autoSpaceDN w:val="0"/>
        <w:adjustRightInd w:val="0"/>
        <w:spacing w:line="276" w:lineRule="auto"/>
        <w:ind w:right="1198"/>
        <w:jc w:val="left"/>
        <w:rPr>
          <w:rFonts w:ascii="宋体" w:cs="宋体"/>
          <w:b/>
          <w:spacing w:val="1"/>
          <w:kern w:val="0"/>
          <w:position w:val="-1"/>
          <w:sz w:val="24"/>
          <w:lang w:eastAsia="zh-CN"/>
        </w:rPr>
      </w:pPr>
      <w:r>
        <w:rPr>
          <w:rFonts w:ascii="宋体" w:cs="宋体" w:hint="eastAsia"/>
          <w:b/>
          <w:spacing w:val="1"/>
          <w:kern w:val="0"/>
          <w:position w:val="-1"/>
          <w:sz w:val="24"/>
        </w:rPr>
        <w:t>附录：</w:t>
      </w:r>
      <w:r>
        <w:rPr>
          <w:rFonts w:ascii="宋体" w:cs="宋体" w:hint="eastAsia"/>
          <w:b/>
          <w:spacing w:val="1"/>
          <w:kern w:val="0"/>
          <w:sz w:val="24"/>
        </w:rPr>
        <w:t>生产一致性控制计划中涉及的文件名称及编号</w:t>
      </w:r>
    </w:p>
    <w:p w14:paraId="3A5D63A6" w14:textId="77777777" w:rsidR="001C42A3" w:rsidRDefault="00000000">
      <w:pPr>
        <w:tabs>
          <w:tab w:val="left" w:pos="2360"/>
        </w:tabs>
        <w:autoSpaceDE w:val="0"/>
        <w:autoSpaceDN w:val="0"/>
        <w:adjustRightInd w:val="0"/>
        <w:spacing w:line="276" w:lineRule="auto"/>
        <w:ind w:right="1198"/>
        <w:jc w:val="left"/>
        <w:rPr>
          <w:sz w:val="24"/>
          <w:lang w:eastAsia="zh-CN"/>
        </w:rPr>
      </w:pPr>
      <w:r>
        <w:rPr>
          <w:sz w:val="24"/>
        </w:rPr>
        <w:t>本生产一致性控制计划中涉及的文件及编号如下（排名不分先后）：</w:t>
      </w:r>
    </w:p>
    <w:p w14:paraId="2BC4A5AE" w14:textId="77777777" w:rsidR="001C42A3" w:rsidRDefault="00000000">
      <w:pPr>
        <w:tabs>
          <w:tab w:val="left" w:pos="2360"/>
        </w:tabs>
        <w:autoSpaceDE w:val="0"/>
        <w:autoSpaceDN w:val="0"/>
        <w:adjustRightInd w:val="0"/>
        <w:spacing w:line="276" w:lineRule="auto"/>
        <w:ind w:right="1198"/>
        <w:jc w:val="left"/>
        <w:rPr>
          <w:rFonts w:ascii="宋体" w:hAnsi="宋体" w:cs="宋体" w:hint="eastAsia"/>
          <w:b/>
          <w:spacing w:val="1"/>
          <w:kern w:val="0"/>
          <w:position w:val="-1"/>
          <w:sz w:val="24"/>
          <w:lang w:eastAsia="zh-CN"/>
        </w:rPr>
      </w:pPr>
      <w:r>
        <w:rPr>
          <w:rFonts w:ascii="宋体" w:hAnsi="宋体" w:hint="eastAsia"/>
          <w:szCs w:val="21"/>
          <w:lang w:eastAsia="zh-CN"/>
        </w:rPr>
        <w:t>《质量手册》GR-01</w:t>
      </w:r>
    </w:p>
    <w:p w14:paraId="3214DDE7" w14:textId="77777777" w:rsidR="001C42A3" w:rsidRDefault="00000000">
      <w:pPr>
        <w:spacing w:line="560" w:lineRule="exact"/>
        <w:rPr>
          <w:rFonts w:ascii="宋体" w:hAnsi="宋体" w:hint="eastAsia"/>
          <w:color w:val="000000"/>
          <w:szCs w:val="21"/>
        </w:rPr>
      </w:pPr>
      <w:r>
        <w:rPr>
          <w:rFonts w:ascii="宋体" w:hAnsi="宋体" w:hint="eastAsia"/>
          <w:color w:val="000000"/>
          <w:szCs w:val="21"/>
        </w:rPr>
        <w:t>《</w:t>
      </w:r>
      <w:r>
        <w:rPr>
          <w:rFonts w:ascii="宋体" w:hAnsi="宋体" w:hint="eastAsia"/>
          <w:szCs w:val="21"/>
        </w:rPr>
        <w:t>3C及E标认证一致性控制管理办法</w:t>
      </w:r>
      <w:r>
        <w:rPr>
          <w:rFonts w:ascii="宋体" w:hAnsi="宋体" w:hint="eastAsia"/>
          <w:color w:val="000000"/>
          <w:szCs w:val="21"/>
        </w:rPr>
        <w:t>》</w:t>
      </w:r>
      <w:r>
        <w:rPr>
          <w:rFonts w:ascii="宋体" w:hAnsi="宋体" w:hint="eastAsia"/>
          <w:color w:val="000000"/>
          <w:szCs w:val="21"/>
          <w:lang w:eastAsia="zh-CN"/>
        </w:rPr>
        <w:t>GR-61-06</w:t>
      </w:r>
    </w:p>
    <w:p w14:paraId="6591AAA7" w14:textId="77777777" w:rsidR="001C42A3" w:rsidRDefault="00000000">
      <w:pPr>
        <w:spacing w:line="560" w:lineRule="exact"/>
        <w:jc w:val="left"/>
        <w:rPr>
          <w:rFonts w:ascii="宋体" w:hAnsi="宋体" w:hint="eastAsia"/>
          <w:color w:val="000000"/>
          <w:szCs w:val="21"/>
        </w:rPr>
      </w:pPr>
      <w:r>
        <w:rPr>
          <w:rFonts w:ascii="宋体" w:hAnsi="宋体" w:hint="eastAsia"/>
          <w:szCs w:val="21"/>
          <w:lang w:eastAsia="zh-CN"/>
        </w:rPr>
        <w:t>《质量异常控制程序》GR-15</w:t>
      </w:r>
    </w:p>
    <w:p w14:paraId="204CAA4D" w14:textId="77777777" w:rsidR="001C42A3" w:rsidRDefault="00000000">
      <w:pPr>
        <w:spacing w:line="560" w:lineRule="exact"/>
        <w:jc w:val="left"/>
        <w:rPr>
          <w:rFonts w:ascii="宋体" w:hAnsi="宋体" w:cs="宋体" w:hint="eastAsia"/>
          <w:bCs/>
          <w:iCs/>
          <w:color w:val="000000"/>
          <w:szCs w:val="21"/>
          <w:lang w:eastAsia="zh-CN"/>
        </w:rPr>
      </w:pPr>
      <w:r>
        <w:rPr>
          <w:rFonts w:ascii="宋体" w:hAnsi="宋体" w:hint="eastAsia"/>
          <w:szCs w:val="21"/>
        </w:rPr>
        <w:t>《</w:t>
      </w:r>
      <w:r>
        <w:rPr>
          <w:rFonts w:ascii="宋体" w:hAnsi="宋体" w:hint="eastAsia"/>
          <w:szCs w:val="21"/>
          <w:lang w:eastAsia="zh-CN"/>
        </w:rPr>
        <w:t>文件控制程序</w:t>
      </w:r>
      <w:r>
        <w:rPr>
          <w:rFonts w:ascii="宋体" w:hAnsi="宋体" w:hint="eastAsia"/>
          <w:szCs w:val="21"/>
        </w:rPr>
        <w:t>》</w:t>
      </w:r>
      <w:r>
        <w:rPr>
          <w:rFonts w:ascii="宋体" w:hAnsi="宋体" w:cs="宋体" w:hint="eastAsia"/>
          <w:bCs/>
          <w:iCs/>
          <w:color w:val="000000"/>
          <w:szCs w:val="21"/>
          <w:lang w:eastAsia="zh-CN"/>
        </w:rPr>
        <w:t>GR-21</w:t>
      </w:r>
    </w:p>
    <w:p w14:paraId="382E1973" w14:textId="77777777" w:rsidR="001C42A3" w:rsidRDefault="00000000">
      <w:pPr>
        <w:spacing w:line="560" w:lineRule="exact"/>
        <w:jc w:val="left"/>
        <w:rPr>
          <w:rFonts w:ascii="宋体" w:hAnsi="宋体" w:hint="eastAsia"/>
          <w:lang w:eastAsia="zh-CN"/>
        </w:rPr>
      </w:pPr>
      <w:r>
        <w:rPr>
          <w:rFonts w:ascii="宋体" w:hAnsi="宋体" w:cs="宋体" w:hint="eastAsia"/>
          <w:bCs/>
          <w:iCs/>
          <w:color w:val="000000"/>
          <w:szCs w:val="21"/>
          <w:lang w:eastAsia="zh-CN"/>
        </w:rPr>
        <w:t>《</w:t>
      </w:r>
      <w:r>
        <w:rPr>
          <w:rFonts w:ascii="宋体" w:hAnsi="宋体" w:hint="eastAsia"/>
          <w:color w:val="000000"/>
          <w:szCs w:val="21"/>
        </w:rPr>
        <w:t>进料检验管理办法</w:t>
      </w:r>
      <w:r>
        <w:rPr>
          <w:rFonts w:ascii="宋体" w:hAnsi="宋体" w:hint="eastAsia"/>
          <w:szCs w:val="21"/>
          <w:lang w:eastAsia="zh-CN"/>
        </w:rPr>
        <w:t>》</w:t>
      </w:r>
      <w:r>
        <w:rPr>
          <w:rFonts w:ascii="宋体" w:hAnsi="宋体" w:hint="eastAsia"/>
          <w:color w:val="000000"/>
          <w:szCs w:val="21"/>
        </w:rPr>
        <w:t>GR-71-01</w:t>
      </w:r>
    </w:p>
    <w:p w14:paraId="5B932392" w14:textId="77777777" w:rsidR="001C42A3" w:rsidRDefault="00000000">
      <w:pPr>
        <w:spacing w:line="560" w:lineRule="exact"/>
        <w:jc w:val="left"/>
        <w:rPr>
          <w:rFonts w:ascii="宋体" w:hAnsi="宋体" w:hint="eastAsia"/>
          <w:color w:val="000000"/>
          <w:szCs w:val="21"/>
          <w:lang w:eastAsia="zh-CN"/>
        </w:rPr>
      </w:pPr>
      <w:r>
        <w:rPr>
          <w:rFonts w:ascii="宋体" w:hAnsi="宋体" w:hint="eastAsia"/>
          <w:szCs w:val="21"/>
        </w:rPr>
        <w:t>《</w:t>
      </w:r>
      <w:r>
        <w:rPr>
          <w:rFonts w:ascii="宋体" w:hAnsi="宋体" w:hint="eastAsia"/>
          <w:color w:val="000000"/>
          <w:szCs w:val="21"/>
        </w:rPr>
        <w:t>不合格品控制程序</w:t>
      </w:r>
      <w:r>
        <w:rPr>
          <w:rFonts w:ascii="宋体" w:hAnsi="宋体" w:hint="eastAsia"/>
          <w:szCs w:val="21"/>
        </w:rPr>
        <w:t>》</w:t>
      </w:r>
      <w:r>
        <w:rPr>
          <w:rFonts w:ascii="宋体" w:hAnsi="宋体"/>
          <w:color w:val="000000"/>
          <w:szCs w:val="21"/>
        </w:rPr>
        <w:t>GR-73</w:t>
      </w:r>
    </w:p>
    <w:p w14:paraId="36C88D3A" w14:textId="77777777" w:rsidR="001C42A3" w:rsidRDefault="00000000">
      <w:pPr>
        <w:spacing w:line="560" w:lineRule="exact"/>
        <w:jc w:val="left"/>
        <w:rPr>
          <w:rFonts w:ascii="宋体" w:hAnsi="宋体" w:hint="eastAsia"/>
          <w:szCs w:val="21"/>
          <w:lang w:eastAsia="zh-CN"/>
        </w:rPr>
      </w:pPr>
      <w:r>
        <w:rPr>
          <w:rFonts w:ascii="宋体" w:hAnsi="宋体" w:hint="eastAsia"/>
          <w:szCs w:val="21"/>
          <w:lang w:eastAsia="zh-CN"/>
        </w:rPr>
        <w:t>《</w:t>
      </w:r>
      <w:r>
        <w:rPr>
          <w:rFonts w:ascii="宋体" w:hAnsi="宋体" w:hint="eastAsia"/>
          <w:szCs w:val="21"/>
        </w:rPr>
        <w:t>产品标识和可追溯性管理办法</w:t>
      </w:r>
      <w:r>
        <w:rPr>
          <w:rFonts w:ascii="宋体" w:hAnsi="宋体" w:hint="eastAsia"/>
          <w:szCs w:val="21"/>
          <w:lang w:eastAsia="zh-CN"/>
        </w:rPr>
        <w:t>》</w:t>
      </w:r>
      <w:r>
        <w:rPr>
          <w:rFonts w:ascii="宋体" w:hAnsi="宋体" w:hint="eastAsia"/>
          <w:szCs w:val="21"/>
        </w:rPr>
        <w:t>GR-43-05</w:t>
      </w:r>
    </w:p>
    <w:p w14:paraId="46DEC735" w14:textId="77777777" w:rsidR="001C42A3" w:rsidRDefault="00000000">
      <w:pPr>
        <w:tabs>
          <w:tab w:val="left" w:pos="2360"/>
        </w:tabs>
        <w:autoSpaceDE w:val="0"/>
        <w:autoSpaceDN w:val="0"/>
        <w:adjustRightInd w:val="0"/>
        <w:spacing w:line="480" w:lineRule="auto"/>
        <w:ind w:right="1198"/>
        <w:jc w:val="left"/>
        <w:rPr>
          <w:rFonts w:ascii="宋体" w:hAnsi="宋体" w:hint="eastAsia"/>
          <w:color w:val="000000"/>
          <w:szCs w:val="21"/>
          <w:lang w:eastAsia="zh-CN"/>
        </w:rPr>
      </w:pPr>
      <w:r>
        <w:rPr>
          <w:rFonts w:ascii="宋体" w:hAnsi="宋体" w:hint="eastAsia"/>
          <w:szCs w:val="21"/>
          <w:lang w:eastAsia="zh-CN"/>
        </w:rPr>
        <w:t>《纠正和预防措施控制程序》GR-75</w:t>
      </w:r>
    </w:p>
    <w:p w14:paraId="6B8D0DA0" w14:textId="77777777" w:rsidR="001C42A3" w:rsidRDefault="00000000">
      <w:pPr>
        <w:tabs>
          <w:tab w:val="left" w:pos="2360"/>
        </w:tabs>
        <w:autoSpaceDE w:val="0"/>
        <w:autoSpaceDN w:val="0"/>
        <w:adjustRightInd w:val="0"/>
        <w:spacing w:line="480" w:lineRule="auto"/>
        <w:ind w:right="1198"/>
        <w:jc w:val="left"/>
        <w:rPr>
          <w:rFonts w:ascii="宋体" w:hAnsi="宋体" w:hint="eastAsia"/>
          <w:color w:val="000000"/>
          <w:szCs w:val="21"/>
          <w:lang w:eastAsia="zh-CN"/>
        </w:rPr>
      </w:pPr>
      <w:r>
        <w:rPr>
          <w:rFonts w:ascii="宋体" w:hAnsi="宋体" w:hint="eastAsia"/>
          <w:color w:val="000000"/>
          <w:szCs w:val="21"/>
          <w:lang w:eastAsia="zh-CN"/>
        </w:rPr>
        <w:t>《再发防止控制程序》GR-76</w:t>
      </w:r>
    </w:p>
    <w:p w14:paraId="1D509702" w14:textId="77777777" w:rsidR="001C42A3" w:rsidRDefault="00000000">
      <w:pPr>
        <w:tabs>
          <w:tab w:val="left" w:pos="2360"/>
        </w:tabs>
        <w:autoSpaceDE w:val="0"/>
        <w:autoSpaceDN w:val="0"/>
        <w:adjustRightInd w:val="0"/>
        <w:spacing w:line="480" w:lineRule="auto"/>
        <w:ind w:right="1198"/>
        <w:jc w:val="left"/>
        <w:rPr>
          <w:rFonts w:ascii="宋体" w:hAnsi="宋体" w:hint="eastAsia"/>
          <w:color w:val="000000"/>
          <w:szCs w:val="21"/>
          <w:lang w:eastAsia="zh-CN"/>
        </w:rPr>
      </w:pPr>
      <w:r>
        <w:rPr>
          <w:rFonts w:ascii="宋体" w:hAnsi="宋体" w:hint="eastAsia"/>
          <w:szCs w:val="21"/>
        </w:rPr>
        <w:t>《</w:t>
      </w:r>
      <w:r>
        <w:rPr>
          <w:rFonts w:ascii="宋体" w:hAnsi="宋体" w:hint="eastAsia"/>
          <w:color w:val="000000"/>
          <w:szCs w:val="21"/>
        </w:rPr>
        <w:t>过程检查管理办法</w:t>
      </w:r>
      <w:r>
        <w:rPr>
          <w:rFonts w:ascii="宋体" w:hAnsi="宋体" w:hint="eastAsia"/>
          <w:szCs w:val="21"/>
        </w:rPr>
        <w:t>》</w:t>
      </w:r>
      <w:r>
        <w:rPr>
          <w:rFonts w:ascii="宋体" w:hAnsi="宋体" w:hint="eastAsia"/>
          <w:szCs w:val="21"/>
          <w:lang w:eastAsia="zh-CN"/>
        </w:rPr>
        <w:t>GR</w:t>
      </w:r>
      <w:r>
        <w:rPr>
          <w:rFonts w:ascii="宋体" w:hAnsi="宋体" w:hint="eastAsia"/>
          <w:color w:val="000000"/>
          <w:szCs w:val="21"/>
        </w:rPr>
        <w:t>-71-02</w:t>
      </w:r>
    </w:p>
    <w:p w14:paraId="37BDE026" w14:textId="77777777" w:rsidR="001C42A3" w:rsidRDefault="00000000">
      <w:pPr>
        <w:tabs>
          <w:tab w:val="left" w:pos="2360"/>
        </w:tabs>
        <w:autoSpaceDE w:val="0"/>
        <w:autoSpaceDN w:val="0"/>
        <w:adjustRightInd w:val="0"/>
        <w:spacing w:line="480" w:lineRule="auto"/>
        <w:ind w:right="1198"/>
        <w:jc w:val="left"/>
        <w:rPr>
          <w:rFonts w:ascii="宋体" w:hAnsi="宋体" w:hint="eastAsia"/>
          <w:szCs w:val="21"/>
          <w:lang w:eastAsia="zh-CN"/>
        </w:rPr>
      </w:pPr>
      <w:r>
        <w:rPr>
          <w:rFonts w:ascii="宋体" w:hAnsi="宋体" w:hint="eastAsia"/>
          <w:szCs w:val="21"/>
          <w:lang w:eastAsia="zh-CN"/>
        </w:rPr>
        <w:t>《</w:t>
      </w:r>
      <w:r>
        <w:rPr>
          <w:rFonts w:ascii="宋体" w:hAnsi="宋体" w:hint="eastAsia"/>
          <w:szCs w:val="21"/>
        </w:rPr>
        <w:t>监视测量装置控制程序</w:t>
      </w:r>
      <w:r>
        <w:rPr>
          <w:rFonts w:ascii="宋体" w:hAnsi="宋体" w:hint="eastAsia"/>
          <w:szCs w:val="21"/>
          <w:lang w:eastAsia="zh-CN"/>
        </w:rPr>
        <w:t>》GR</w:t>
      </w:r>
      <w:r>
        <w:rPr>
          <w:rFonts w:ascii="宋体" w:hAnsi="宋体" w:hint="eastAsia"/>
          <w:szCs w:val="21"/>
        </w:rPr>
        <w:t>-55</w:t>
      </w:r>
    </w:p>
    <w:p w14:paraId="0A4CE308" w14:textId="77777777" w:rsidR="001C42A3" w:rsidRDefault="00000000">
      <w:pPr>
        <w:tabs>
          <w:tab w:val="left" w:pos="2360"/>
        </w:tabs>
        <w:autoSpaceDE w:val="0"/>
        <w:autoSpaceDN w:val="0"/>
        <w:adjustRightInd w:val="0"/>
        <w:spacing w:line="480" w:lineRule="auto"/>
        <w:ind w:right="1198"/>
        <w:jc w:val="left"/>
        <w:rPr>
          <w:rFonts w:ascii="宋体" w:hAnsi="宋体" w:hint="eastAsia"/>
          <w:szCs w:val="21"/>
          <w:lang w:eastAsia="zh-CN"/>
        </w:rPr>
      </w:pPr>
      <w:r>
        <w:rPr>
          <w:rFonts w:ascii="宋体" w:hAnsi="宋体" w:hint="eastAsia"/>
          <w:szCs w:val="21"/>
          <w:lang w:eastAsia="zh-CN"/>
        </w:rPr>
        <w:t>《仓储管理办法》GR-43-01</w:t>
      </w:r>
    </w:p>
    <w:p w14:paraId="42AE597C" w14:textId="77777777" w:rsidR="001C42A3" w:rsidRDefault="00000000">
      <w:pPr>
        <w:tabs>
          <w:tab w:val="left" w:pos="2360"/>
        </w:tabs>
        <w:autoSpaceDE w:val="0"/>
        <w:autoSpaceDN w:val="0"/>
        <w:adjustRightInd w:val="0"/>
        <w:spacing w:line="480" w:lineRule="auto"/>
        <w:ind w:right="1198"/>
        <w:jc w:val="left"/>
        <w:rPr>
          <w:rFonts w:ascii="宋体" w:hAnsi="宋体" w:cs="宋体" w:hint="eastAsia"/>
          <w:spacing w:val="1"/>
          <w:kern w:val="0"/>
          <w:position w:val="-1"/>
          <w:sz w:val="24"/>
          <w:lang w:eastAsia="zh-CN"/>
        </w:rPr>
      </w:pPr>
      <w:r>
        <w:rPr>
          <w:rFonts w:ascii="宋体" w:hAnsi="宋体" w:hint="eastAsia"/>
          <w:szCs w:val="21"/>
          <w:lang w:eastAsia="zh-CN"/>
        </w:rPr>
        <w:t>《内部审核控制程序》GR-13</w:t>
      </w:r>
    </w:p>
    <w:sectPr w:rsidR="001C42A3">
      <w:pgSz w:w="11906" w:h="16838"/>
      <w:pgMar w:top="1134" w:right="1134" w:bottom="1134" w:left="850" w:header="851" w:footer="992" w:gutter="0"/>
      <w:cols w:space="720"/>
      <w:docGrid w:type="linesAndChars" w:linePitch="312" w:charSpace="2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E9B78" w14:textId="77777777" w:rsidR="00092EF2" w:rsidRDefault="00092EF2">
      <w:r>
        <w:separator/>
      </w:r>
    </w:p>
  </w:endnote>
  <w:endnote w:type="continuationSeparator" w:id="0">
    <w:p w14:paraId="2386C739" w14:textId="77777777" w:rsidR="00092EF2" w:rsidRDefault="00092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inherit">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BD7E" w14:textId="77777777" w:rsidR="001C42A3" w:rsidRDefault="00000000">
    <w:pPr>
      <w:pStyle w:val="a7"/>
      <w:framePr w:wrap="around" w:vAnchor="text" w:hAnchor="margin" w:xAlign="right" w:y="1"/>
      <w:rPr>
        <w:rStyle w:val="ab"/>
      </w:rPr>
    </w:pPr>
    <w:r>
      <w:fldChar w:fldCharType="begin"/>
    </w:r>
    <w:r>
      <w:rPr>
        <w:rStyle w:val="ab"/>
      </w:rPr>
      <w:instrText xml:space="preserve">PAGE  </w:instrText>
    </w:r>
    <w:r>
      <w:fldChar w:fldCharType="end"/>
    </w:r>
  </w:p>
  <w:p w14:paraId="78E578B1" w14:textId="77777777" w:rsidR="001C42A3" w:rsidRDefault="001C42A3">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24FFE" w14:textId="77777777" w:rsidR="001C42A3" w:rsidRDefault="00000000">
    <w:pPr>
      <w:pStyle w:val="a7"/>
      <w:rPr>
        <w:rStyle w:val="ab"/>
      </w:rPr>
    </w:pPr>
    <w:r>
      <w:pict w14:anchorId="2E0640D9">
        <v:shapetype id="_x0000_t202" coordsize="21600,21600" o:spt="202" path="m,l,21600r21600,l21600,xe">
          <v:stroke joinstyle="miter"/>
          <v:path gradientshapeok="t" o:connecttype="rect"/>
        </v:shapetype>
        <v:shape id="文本框 3" o:spid="_x0000_s1025" type="#_x0000_t202" style="position:absolute;margin-left:185.6pt;margin-top:0;width:2in;height:2in;z-index:251660288;mso-wrap-style:none;mso-position-horizontal:right;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14:paraId="27836E7E" w14:textId="77777777" w:rsidR="001C42A3" w:rsidRDefault="00000000">
                <w:pPr>
                  <w:pStyle w:val="a7"/>
                </w:pPr>
                <w:r>
                  <w:fldChar w:fldCharType="begin"/>
                </w:r>
                <w:r>
                  <w:instrText xml:space="preserve"> PAGE  \* MERGEFORMAT </w:instrText>
                </w:r>
                <w:r>
                  <w:fldChar w:fldCharType="separate"/>
                </w:r>
                <w:r>
                  <w:t>13</w:t>
                </w:r>
                <w:r>
                  <w:fldChar w:fldCharType="end"/>
                </w:r>
              </w:p>
            </w:txbxContent>
          </v:textbox>
          <w10:wrap anchorx="margin"/>
        </v:shape>
      </w:pict>
    </w:r>
  </w:p>
  <w:p w14:paraId="269390C0" w14:textId="77777777" w:rsidR="001C42A3" w:rsidRDefault="001C42A3">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2C37F" w14:textId="77777777" w:rsidR="00092EF2" w:rsidRDefault="00092EF2">
      <w:r>
        <w:separator/>
      </w:r>
    </w:p>
  </w:footnote>
  <w:footnote w:type="continuationSeparator" w:id="0">
    <w:p w14:paraId="0490FD35" w14:textId="77777777" w:rsidR="00092EF2" w:rsidRDefault="00092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E1A3C" w14:textId="77777777" w:rsidR="001C42A3" w:rsidRDefault="001C42A3">
    <w:pPr>
      <w:pStyle w:val="a8"/>
      <w:jc w:val="both"/>
      <w:rPr>
        <w:sz w:val="72"/>
        <w:szCs w:val="72"/>
      </w:rPr>
    </w:pPr>
  </w:p>
  <w:p w14:paraId="695151BA" w14:textId="77777777" w:rsidR="001C42A3" w:rsidRDefault="00000000">
    <w:pPr>
      <w:pStyle w:val="a8"/>
      <w:rPr>
        <w:sz w:val="56"/>
        <w:szCs w:val="56"/>
      </w:rPr>
    </w:pPr>
    <w:r>
      <w:rPr>
        <w:rFonts w:hint="eastAsia"/>
        <w:sz w:val="56"/>
        <w:szCs w:val="56"/>
      </w:rPr>
      <w:t>河北光华荣昌汽车部件有限公司</w:t>
    </w:r>
  </w:p>
  <w:p w14:paraId="6FB935EB" w14:textId="77777777" w:rsidR="001C42A3" w:rsidRDefault="001C42A3">
    <w:pPr>
      <w:pStyle w:val="a8"/>
    </w:pPr>
  </w:p>
  <w:p w14:paraId="2F56610C" w14:textId="77777777" w:rsidR="001C42A3" w:rsidRDefault="001C42A3">
    <w:pPr>
      <w:pStyle w:val="a8"/>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E7E782"/>
    <w:multiLevelType w:val="singleLevel"/>
    <w:tmpl w:val="88E7E782"/>
    <w:lvl w:ilvl="0">
      <w:start w:val="5"/>
      <w:numFmt w:val="decimal"/>
      <w:suff w:val="nothing"/>
      <w:lvlText w:val="%1．"/>
      <w:lvlJc w:val="left"/>
    </w:lvl>
  </w:abstractNum>
  <w:abstractNum w:abstractNumId="1" w15:restartNumberingAfterBreak="0">
    <w:nsid w:val="0FAB56CA"/>
    <w:multiLevelType w:val="multilevel"/>
    <w:tmpl w:val="0FAB56CA"/>
    <w:lvl w:ilvl="0">
      <w:start w:val="1"/>
      <w:numFmt w:val="decimal"/>
      <w:lvlText w:val="%1."/>
      <w:lvlJc w:val="left"/>
      <w:pPr>
        <w:ind w:left="1109" w:hanging="360"/>
      </w:pPr>
      <w:rPr>
        <w:rFonts w:hint="default"/>
      </w:rPr>
    </w:lvl>
    <w:lvl w:ilvl="1">
      <w:start w:val="1"/>
      <w:numFmt w:val="lowerLetter"/>
      <w:lvlText w:val="%2)"/>
      <w:lvlJc w:val="left"/>
      <w:pPr>
        <w:ind w:left="1589" w:hanging="420"/>
      </w:pPr>
    </w:lvl>
    <w:lvl w:ilvl="2">
      <w:start w:val="1"/>
      <w:numFmt w:val="lowerRoman"/>
      <w:lvlText w:val="%3."/>
      <w:lvlJc w:val="right"/>
      <w:pPr>
        <w:ind w:left="2009" w:hanging="420"/>
      </w:pPr>
    </w:lvl>
    <w:lvl w:ilvl="3">
      <w:start w:val="1"/>
      <w:numFmt w:val="decimal"/>
      <w:lvlText w:val="%4."/>
      <w:lvlJc w:val="left"/>
      <w:pPr>
        <w:ind w:left="2429" w:hanging="420"/>
      </w:pPr>
    </w:lvl>
    <w:lvl w:ilvl="4">
      <w:start w:val="1"/>
      <w:numFmt w:val="lowerLetter"/>
      <w:lvlText w:val="%5)"/>
      <w:lvlJc w:val="left"/>
      <w:pPr>
        <w:ind w:left="2849" w:hanging="420"/>
      </w:pPr>
    </w:lvl>
    <w:lvl w:ilvl="5">
      <w:start w:val="1"/>
      <w:numFmt w:val="lowerRoman"/>
      <w:lvlText w:val="%6."/>
      <w:lvlJc w:val="right"/>
      <w:pPr>
        <w:ind w:left="3269" w:hanging="420"/>
      </w:pPr>
    </w:lvl>
    <w:lvl w:ilvl="6">
      <w:start w:val="1"/>
      <w:numFmt w:val="decimal"/>
      <w:lvlText w:val="%7."/>
      <w:lvlJc w:val="left"/>
      <w:pPr>
        <w:ind w:left="3689" w:hanging="420"/>
      </w:pPr>
    </w:lvl>
    <w:lvl w:ilvl="7">
      <w:start w:val="1"/>
      <w:numFmt w:val="lowerLetter"/>
      <w:lvlText w:val="%8)"/>
      <w:lvlJc w:val="left"/>
      <w:pPr>
        <w:ind w:left="4109" w:hanging="420"/>
      </w:pPr>
    </w:lvl>
    <w:lvl w:ilvl="8">
      <w:start w:val="1"/>
      <w:numFmt w:val="lowerRoman"/>
      <w:lvlText w:val="%9."/>
      <w:lvlJc w:val="right"/>
      <w:pPr>
        <w:ind w:left="4529" w:hanging="420"/>
      </w:pPr>
    </w:lvl>
  </w:abstractNum>
  <w:num w:numId="1" w16cid:durableId="1153444796">
    <w:abstractNumId w:val="1"/>
  </w:num>
  <w:num w:numId="2" w16cid:durableId="419107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2"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zg4MDY4YTdhNTM0MTY2ZmJkMDc2N2U4NDM4MGE2YTkifQ=="/>
  </w:docVars>
  <w:rsids>
    <w:rsidRoot w:val="00B73EBC"/>
    <w:rsid w:val="00002FBA"/>
    <w:rsid w:val="00020F60"/>
    <w:rsid w:val="00031A7E"/>
    <w:rsid w:val="00036D14"/>
    <w:rsid w:val="00037041"/>
    <w:rsid w:val="00037A92"/>
    <w:rsid w:val="000634E7"/>
    <w:rsid w:val="0007153F"/>
    <w:rsid w:val="00075535"/>
    <w:rsid w:val="00077C87"/>
    <w:rsid w:val="0008051E"/>
    <w:rsid w:val="00086759"/>
    <w:rsid w:val="00092EF2"/>
    <w:rsid w:val="00095B6D"/>
    <w:rsid w:val="00097C78"/>
    <w:rsid w:val="000A39FC"/>
    <w:rsid w:val="000A45CA"/>
    <w:rsid w:val="000B0AC5"/>
    <w:rsid w:val="000B391E"/>
    <w:rsid w:val="000C3B7A"/>
    <w:rsid w:val="000D2775"/>
    <w:rsid w:val="000D73E2"/>
    <w:rsid w:val="000E0FC2"/>
    <w:rsid w:val="000E781C"/>
    <w:rsid w:val="0010342D"/>
    <w:rsid w:val="00112511"/>
    <w:rsid w:val="00113B74"/>
    <w:rsid w:val="00123A9D"/>
    <w:rsid w:val="00126587"/>
    <w:rsid w:val="001300FB"/>
    <w:rsid w:val="00134074"/>
    <w:rsid w:val="001376E0"/>
    <w:rsid w:val="00150959"/>
    <w:rsid w:val="00150ED5"/>
    <w:rsid w:val="00152071"/>
    <w:rsid w:val="0016114F"/>
    <w:rsid w:val="00165DFB"/>
    <w:rsid w:val="0017180C"/>
    <w:rsid w:val="00173DDF"/>
    <w:rsid w:val="0017533C"/>
    <w:rsid w:val="0019406F"/>
    <w:rsid w:val="001C1D2B"/>
    <w:rsid w:val="001C42A3"/>
    <w:rsid w:val="001C4A79"/>
    <w:rsid w:val="001C7728"/>
    <w:rsid w:val="001D03ED"/>
    <w:rsid w:val="001D067B"/>
    <w:rsid w:val="001D20D4"/>
    <w:rsid w:val="001D2AB5"/>
    <w:rsid w:val="001D2E43"/>
    <w:rsid w:val="001D3AEA"/>
    <w:rsid w:val="001E45F2"/>
    <w:rsid w:val="001E54AC"/>
    <w:rsid w:val="002203AC"/>
    <w:rsid w:val="0023119B"/>
    <w:rsid w:val="0023304F"/>
    <w:rsid w:val="002335FA"/>
    <w:rsid w:val="00237B28"/>
    <w:rsid w:val="00251780"/>
    <w:rsid w:val="00251834"/>
    <w:rsid w:val="002533B7"/>
    <w:rsid w:val="00262CD1"/>
    <w:rsid w:val="00262F6E"/>
    <w:rsid w:val="0027651F"/>
    <w:rsid w:val="00277DB6"/>
    <w:rsid w:val="00285AE1"/>
    <w:rsid w:val="002A1061"/>
    <w:rsid w:val="002C2D74"/>
    <w:rsid w:val="002C778B"/>
    <w:rsid w:val="002D548A"/>
    <w:rsid w:val="002D6794"/>
    <w:rsid w:val="002E0F23"/>
    <w:rsid w:val="002E1535"/>
    <w:rsid w:val="002E1641"/>
    <w:rsid w:val="002E7764"/>
    <w:rsid w:val="002F1318"/>
    <w:rsid w:val="0030604E"/>
    <w:rsid w:val="00315FD5"/>
    <w:rsid w:val="00327716"/>
    <w:rsid w:val="00330032"/>
    <w:rsid w:val="00344F0E"/>
    <w:rsid w:val="003455FE"/>
    <w:rsid w:val="00346C3B"/>
    <w:rsid w:val="0034718E"/>
    <w:rsid w:val="00353231"/>
    <w:rsid w:val="00357810"/>
    <w:rsid w:val="00375475"/>
    <w:rsid w:val="003778C5"/>
    <w:rsid w:val="00383FEA"/>
    <w:rsid w:val="003A6162"/>
    <w:rsid w:val="003A6489"/>
    <w:rsid w:val="003B45A6"/>
    <w:rsid w:val="003C2E84"/>
    <w:rsid w:val="003C5DFD"/>
    <w:rsid w:val="003C742C"/>
    <w:rsid w:val="003E01E0"/>
    <w:rsid w:val="003E3FE5"/>
    <w:rsid w:val="003F1D9B"/>
    <w:rsid w:val="003F4B0D"/>
    <w:rsid w:val="00402B9B"/>
    <w:rsid w:val="00405770"/>
    <w:rsid w:val="00410F12"/>
    <w:rsid w:val="0041142A"/>
    <w:rsid w:val="0041260F"/>
    <w:rsid w:val="0041297D"/>
    <w:rsid w:val="00417F5C"/>
    <w:rsid w:val="004255F9"/>
    <w:rsid w:val="00436283"/>
    <w:rsid w:val="00441300"/>
    <w:rsid w:val="00442F15"/>
    <w:rsid w:val="00444503"/>
    <w:rsid w:val="004460D4"/>
    <w:rsid w:val="00455401"/>
    <w:rsid w:val="00460B2C"/>
    <w:rsid w:val="00470512"/>
    <w:rsid w:val="00471A1C"/>
    <w:rsid w:val="004727E7"/>
    <w:rsid w:val="00474CDE"/>
    <w:rsid w:val="004819AB"/>
    <w:rsid w:val="00481F45"/>
    <w:rsid w:val="004948E5"/>
    <w:rsid w:val="00497148"/>
    <w:rsid w:val="004A715D"/>
    <w:rsid w:val="004A7204"/>
    <w:rsid w:val="004C5430"/>
    <w:rsid w:val="004D6155"/>
    <w:rsid w:val="004D63BE"/>
    <w:rsid w:val="004E5369"/>
    <w:rsid w:val="004F4CD5"/>
    <w:rsid w:val="00506DC4"/>
    <w:rsid w:val="00512F45"/>
    <w:rsid w:val="0051304A"/>
    <w:rsid w:val="00514978"/>
    <w:rsid w:val="005211EC"/>
    <w:rsid w:val="00522547"/>
    <w:rsid w:val="00532714"/>
    <w:rsid w:val="00536504"/>
    <w:rsid w:val="00536FF3"/>
    <w:rsid w:val="00543C29"/>
    <w:rsid w:val="00543EE9"/>
    <w:rsid w:val="00544E01"/>
    <w:rsid w:val="005619BF"/>
    <w:rsid w:val="00561C87"/>
    <w:rsid w:val="00577144"/>
    <w:rsid w:val="00591A72"/>
    <w:rsid w:val="00595754"/>
    <w:rsid w:val="005C3AD3"/>
    <w:rsid w:val="005D1B03"/>
    <w:rsid w:val="005E2269"/>
    <w:rsid w:val="005E2533"/>
    <w:rsid w:val="005E3352"/>
    <w:rsid w:val="005F47C9"/>
    <w:rsid w:val="00623643"/>
    <w:rsid w:val="00625813"/>
    <w:rsid w:val="00627026"/>
    <w:rsid w:val="00630F36"/>
    <w:rsid w:val="00650D38"/>
    <w:rsid w:val="006720E6"/>
    <w:rsid w:val="006731B4"/>
    <w:rsid w:val="006774C2"/>
    <w:rsid w:val="006823A6"/>
    <w:rsid w:val="0068339F"/>
    <w:rsid w:val="00685B6D"/>
    <w:rsid w:val="006A2727"/>
    <w:rsid w:val="006A5E7A"/>
    <w:rsid w:val="006A70FF"/>
    <w:rsid w:val="006B4ECE"/>
    <w:rsid w:val="006B54DB"/>
    <w:rsid w:val="006E2FB7"/>
    <w:rsid w:val="006F1749"/>
    <w:rsid w:val="006F2F77"/>
    <w:rsid w:val="006F30FF"/>
    <w:rsid w:val="006F7F48"/>
    <w:rsid w:val="00704C2F"/>
    <w:rsid w:val="00713409"/>
    <w:rsid w:val="0071480B"/>
    <w:rsid w:val="00715E9E"/>
    <w:rsid w:val="007213F2"/>
    <w:rsid w:val="00724934"/>
    <w:rsid w:val="00730678"/>
    <w:rsid w:val="007346DD"/>
    <w:rsid w:val="00752EF9"/>
    <w:rsid w:val="007530A8"/>
    <w:rsid w:val="00761533"/>
    <w:rsid w:val="007643D9"/>
    <w:rsid w:val="00776E16"/>
    <w:rsid w:val="007A4005"/>
    <w:rsid w:val="007A6807"/>
    <w:rsid w:val="007B1D8C"/>
    <w:rsid w:val="007C08F9"/>
    <w:rsid w:val="007C0FB5"/>
    <w:rsid w:val="007D1DAA"/>
    <w:rsid w:val="007E08D5"/>
    <w:rsid w:val="007E29EC"/>
    <w:rsid w:val="00802326"/>
    <w:rsid w:val="0080284C"/>
    <w:rsid w:val="00825B66"/>
    <w:rsid w:val="0083349F"/>
    <w:rsid w:val="008407A6"/>
    <w:rsid w:val="00841468"/>
    <w:rsid w:val="0085325B"/>
    <w:rsid w:val="00856416"/>
    <w:rsid w:val="00861FE2"/>
    <w:rsid w:val="008630B9"/>
    <w:rsid w:val="00891CC9"/>
    <w:rsid w:val="00892B04"/>
    <w:rsid w:val="0091148F"/>
    <w:rsid w:val="009161BA"/>
    <w:rsid w:val="00917433"/>
    <w:rsid w:val="00934EFC"/>
    <w:rsid w:val="00943F71"/>
    <w:rsid w:val="00951391"/>
    <w:rsid w:val="00956F29"/>
    <w:rsid w:val="00964F21"/>
    <w:rsid w:val="00976388"/>
    <w:rsid w:val="00980702"/>
    <w:rsid w:val="009815D4"/>
    <w:rsid w:val="00990052"/>
    <w:rsid w:val="009B6406"/>
    <w:rsid w:val="009C3879"/>
    <w:rsid w:val="009C3AE3"/>
    <w:rsid w:val="009C51E8"/>
    <w:rsid w:val="009D2A95"/>
    <w:rsid w:val="009D5374"/>
    <w:rsid w:val="009D6530"/>
    <w:rsid w:val="009D7601"/>
    <w:rsid w:val="009E5DC8"/>
    <w:rsid w:val="009F5972"/>
    <w:rsid w:val="00A02C3F"/>
    <w:rsid w:val="00A06FFF"/>
    <w:rsid w:val="00A130D0"/>
    <w:rsid w:val="00A13A19"/>
    <w:rsid w:val="00A23802"/>
    <w:rsid w:val="00A269F4"/>
    <w:rsid w:val="00A500E1"/>
    <w:rsid w:val="00A56282"/>
    <w:rsid w:val="00A6207F"/>
    <w:rsid w:val="00A7168A"/>
    <w:rsid w:val="00A716DD"/>
    <w:rsid w:val="00A735A0"/>
    <w:rsid w:val="00A74655"/>
    <w:rsid w:val="00A77632"/>
    <w:rsid w:val="00A77879"/>
    <w:rsid w:val="00A80549"/>
    <w:rsid w:val="00A917F5"/>
    <w:rsid w:val="00A91BD4"/>
    <w:rsid w:val="00AA289B"/>
    <w:rsid w:val="00AA78A2"/>
    <w:rsid w:val="00AB2D68"/>
    <w:rsid w:val="00AB365D"/>
    <w:rsid w:val="00AD4F42"/>
    <w:rsid w:val="00AD65A3"/>
    <w:rsid w:val="00AE0096"/>
    <w:rsid w:val="00AE23E9"/>
    <w:rsid w:val="00AE31C4"/>
    <w:rsid w:val="00AF58B1"/>
    <w:rsid w:val="00B01C5E"/>
    <w:rsid w:val="00B04EB3"/>
    <w:rsid w:val="00B1757C"/>
    <w:rsid w:val="00B20A59"/>
    <w:rsid w:val="00B340CC"/>
    <w:rsid w:val="00B37FFE"/>
    <w:rsid w:val="00B47D91"/>
    <w:rsid w:val="00B47DF3"/>
    <w:rsid w:val="00B57B88"/>
    <w:rsid w:val="00B62B29"/>
    <w:rsid w:val="00B633B9"/>
    <w:rsid w:val="00B635B9"/>
    <w:rsid w:val="00B66C38"/>
    <w:rsid w:val="00B73EBC"/>
    <w:rsid w:val="00B85A67"/>
    <w:rsid w:val="00B9425B"/>
    <w:rsid w:val="00BA4923"/>
    <w:rsid w:val="00BA6F52"/>
    <w:rsid w:val="00BB29D0"/>
    <w:rsid w:val="00BB76EC"/>
    <w:rsid w:val="00BC3EC6"/>
    <w:rsid w:val="00BC40EF"/>
    <w:rsid w:val="00BD29C4"/>
    <w:rsid w:val="00BD630A"/>
    <w:rsid w:val="00BD7E82"/>
    <w:rsid w:val="00BE4CA7"/>
    <w:rsid w:val="00BF3379"/>
    <w:rsid w:val="00C00222"/>
    <w:rsid w:val="00C02E6E"/>
    <w:rsid w:val="00C0582F"/>
    <w:rsid w:val="00C06893"/>
    <w:rsid w:val="00C07DE7"/>
    <w:rsid w:val="00C25D39"/>
    <w:rsid w:val="00C3130B"/>
    <w:rsid w:val="00C315D8"/>
    <w:rsid w:val="00C44DD7"/>
    <w:rsid w:val="00C471FB"/>
    <w:rsid w:val="00C55DA8"/>
    <w:rsid w:val="00C5728D"/>
    <w:rsid w:val="00C6485C"/>
    <w:rsid w:val="00C6742E"/>
    <w:rsid w:val="00C67D0B"/>
    <w:rsid w:val="00C75EF1"/>
    <w:rsid w:val="00C93502"/>
    <w:rsid w:val="00C95943"/>
    <w:rsid w:val="00CA2379"/>
    <w:rsid w:val="00CC1E4F"/>
    <w:rsid w:val="00CC440C"/>
    <w:rsid w:val="00CD3F5A"/>
    <w:rsid w:val="00CD6DD7"/>
    <w:rsid w:val="00CD7187"/>
    <w:rsid w:val="00CE44DE"/>
    <w:rsid w:val="00CF4885"/>
    <w:rsid w:val="00CF64C5"/>
    <w:rsid w:val="00D01188"/>
    <w:rsid w:val="00D02A74"/>
    <w:rsid w:val="00D04B78"/>
    <w:rsid w:val="00D1086B"/>
    <w:rsid w:val="00D229A4"/>
    <w:rsid w:val="00D3040A"/>
    <w:rsid w:val="00D31109"/>
    <w:rsid w:val="00D31941"/>
    <w:rsid w:val="00D40186"/>
    <w:rsid w:val="00D457BF"/>
    <w:rsid w:val="00D514E1"/>
    <w:rsid w:val="00D63150"/>
    <w:rsid w:val="00D71BDA"/>
    <w:rsid w:val="00D71DAF"/>
    <w:rsid w:val="00D82C0C"/>
    <w:rsid w:val="00D930F4"/>
    <w:rsid w:val="00DA06B5"/>
    <w:rsid w:val="00DA21B4"/>
    <w:rsid w:val="00DA725E"/>
    <w:rsid w:val="00DB3AD0"/>
    <w:rsid w:val="00DB62C5"/>
    <w:rsid w:val="00DB7E38"/>
    <w:rsid w:val="00DC374B"/>
    <w:rsid w:val="00DC5DF9"/>
    <w:rsid w:val="00DC7238"/>
    <w:rsid w:val="00DD17E0"/>
    <w:rsid w:val="00DD55EF"/>
    <w:rsid w:val="00DD78AD"/>
    <w:rsid w:val="00DE0FDA"/>
    <w:rsid w:val="00DE2341"/>
    <w:rsid w:val="00DF4EB9"/>
    <w:rsid w:val="00E0349C"/>
    <w:rsid w:val="00E03EC5"/>
    <w:rsid w:val="00E13155"/>
    <w:rsid w:val="00E1353C"/>
    <w:rsid w:val="00E25C21"/>
    <w:rsid w:val="00E2619E"/>
    <w:rsid w:val="00E26851"/>
    <w:rsid w:val="00E27D95"/>
    <w:rsid w:val="00E307B0"/>
    <w:rsid w:val="00E37847"/>
    <w:rsid w:val="00E50A19"/>
    <w:rsid w:val="00E57F65"/>
    <w:rsid w:val="00E652D3"/>
    <w:rsid w:val="00E73052"/>
    <w:rsid w:val="00E73F90"/>
    <w:rsid w:val="00E92CB8"/>
    <w:rsid w:val="00E94FBD"/>
    <w:rsid w:val="00E950DD"/>
    <w:rsid w:val="00EA2CD9"/>
    <w:rsid w:val="00EA4257"/>
    <w:rsid w:val="00EA62B1"/>
    <w:rsid w:val="00EA741C"/>
    <w:rsid w:val="00EA75C0"/>
    <w:rsid w:val="00EB1F85"/>
    <w:rsid w:val="00EC0D4A"/>
    <w:rsid w:val="00ED65AB"/>
    <w:rsid w:val="00EE27F9"/>
    <w:rsid w:val="00EF34E5"/>
    <w:rsid w:val="00F21FC4"/>
    <w:rsid w:val="00F22241"/>
    <w:rsid w:val="00F37510"/>
    <w:rsid w:val="00F404F2"/>
    <w:rsid w:val="00F410E1"/>
    <w:rsid w:val="00F44AA5"/>
    <w:rsid w:val="00F46D64"/>
    <w:rsid w:val="00F5210C"/>
    <w:rsid w:val="00F5490C"/>
    <w:rsid w:val="00F5671E"/>
    <w:rsid w:val="00F5682A"/>
    <w:rsid w:val="00F60F96"/>
    <w:rsid w:val="00F66D9D"/>
    <w:rsid w:val="00F74DA1"/>
    <w:rsid w:val="00F85257"/>
    <w:rsid w:val="00F978CD"/>
    <w:rsid w:val="00FA1769"/>
    <w:rsid w:val="00FB0253"/>
    <w:rsid w:val="00FC3530"/>
    <w:rsid w:val="00FD66EC"/>
    <w:rsid w:val="00FE7420"/>
    <w:rsid w:val="00FF2D01"/>
    <w:rsid w:val="010D5FC6"/>
    <w:rsid w:val="01466323"/>
    <w:rsid w:val="01A45240"/>
    <w:rsid w:val="025A3A6A"/>
    <w:rsid w:val="02646578"/>
    <w:rsid w:val="03CA4BC5"/>
    <w:rsid w:val="042C71E8"/>
    <w:rsid w:val="0491110B"/>
    <w:rsid w:val="054D1BDE"/>
    <w:rsid w:val="06F40E30"/>
    <w:rsid w:val="073203DA"/>
    <w:rsid w:val="08DE171A"/>
    <w:rsid w:val="098D27B7"/>
    <w:rsid w:val="09AE7B6A"/>
    <w:rsid w:val="0B0F4EB2"/>
    <w:rsid w:val="0B5C7530"/>
    <w:rsid w:val="0B906705"/>
    <w:rsid w:val="0C030EC9"/>
    <w:rsid w:val="0DCC716E"/>
    <w:rsid w:val="0DEE7869"/>
    <w:rsid w:val="0E9C0FE4"/>
    <w:rsid w:val="0EB55FAD"/>
    <w:rsid w:val="0EC51ACA"/>
    <w:rsid w:val="0ECF380E"/>
    <w:rsid w:val="0FAC59BE"/>
    <w:rsid w:val="112160A6"/>
    <w:rsid w:val="11C101AE"/>
    <w:rsid w:val="11F67383"/>
    <w:rsid w:val="1297256E"/>
    <w:rsid w:val="149931DA"/>
    <w:rsid w:val="149F258B"/>
    <w:rsid w:val="16877932"/>
    <w:rsid w:val="16F56B10"/>
    <w:rsid w:val="17303D2D"/>
    <w:rsid w:val="17BE187C"/>
    <w:rsid w:val="183923CC"/>
    <w:rsid w:val="18BE144C"/>
    <w:rsid w:val="18FF308F"/>
    <w:rsid w:val="1A1839D0"/>
    <w:rsid w:val="1A872F16"/>
    <w:rsid w:val="1B5B6771"/>
    <w:rsid w:val="1BCF1EC9"/>
    <w:rsid w:val="1C1A3C6C"/>
    <w:rsid w:val="1C2A71BC"/>
    <w:rsid w:val="1DE01078"/>
    <w:rsid w:val="1E1F4CFB"/>
    <w:rsid w:val="1EA416D1"/>
    <w:rsid w:val="1F197AE9"/>
    <w:rsid w:val="1F8F4642"/>
    <w:rsid w:val="20190339"/>
    <w:rsid w:val="21641254"/>
    <w:rsid w:val="21B7325D"/>
    <w:rsid w:val="23400B66"/>
    <w:rsid w:val="24290AE3"/>
    <w:rsid w:val="27EB370D"/>
    <w:rsid w:val="28F7018A"/>
    <w:rsid w:val="29555DEA"/>
    <w:rsid w:val="2988301A"/>
    <w:rsid w:val="2B1354E2"/>
    <w:rsid w:val="2B424A89"/>
    <w:rsid w:val="2B490B90"/>
    <w:rsid w:val="2B683643"/>
    <w:rsid w:val="2BCD6BEB"/>
    <w:rsid w:val="2BE91E4F"/>
    <w:rsid w:val="2CFF49DE"/>
    <w:rsid w:val="2D301B56"/>
    <w:rsid w:val="2ED759C6"/>
    <w:rsid w:val="2EEF6A0D"/>
    <w:rsid w:val="2FB84A73"/>
    <w:rsid w:val="31C14A46"/>
    <w:rsid w:val="339B5B37"/>
    <w:rsid w:val="33B33F47"/>
    <w:rsid w:val="3418436F"/>
    <w:rsid w:val="35247BBC"/>
    <w:rsid w:val="36453423"/>
    <w:rsid w:val="37675217"/>
    <w:rsid w:val="37941F3F"/>
    <w:rsid w:val="37A656DD"/>
    <w:rsid w:val="38134A0C"/>
    <w:rsid w:val="389B412D"/>
    <w:rsid w:val="39933C03"/>
    <w:rsid w:val="39B03534"/>
    <w:rsid w:val="3A152ED8"/>
    <w:rsid w:val="3A5B66D2"/>
    <w:rsid w:val="3C440F6E"/>
    <w:rsid w:val="3C56250D"/>
    <w:rsid w:val="3CE27B73"/>
    <w:rsid w:val="3D456592"/>
    <w:rsid w:val="3E197BF0"/>
    <w:rsid w:val="3E507D4A"/>
    <w:rsid w:val="3F4F7C6C"/>
    <w:rsid w:val="3FA62879"/>
    <w:rsid w:val="400D21AB"/>
    <w:rsid w:val="40186B4E"/>
    <w:rsid w:val="406D6FC3"/>
    <w:rsid w:val="41356808"/>
    <w:rsid w:val="418C2A9A"/>
    <w:rsid w:val="418E271A"/>
    <w:rsid w:val="424F6943"/>
    <w:rsid w:val="42C536A0"/>
    <w:rsid w:val="42DD0A44"/>
    <w:rsid w:val="43637D15"/>
    <w:rsid w:val="444C6D9A"/>
    <w:rsid w:val="45ED1D4A"/>
    <w:rsid w:val="4619280E"/>
    <w:rsid w:val="46896345"/>
    <w:rsid w:val="473F5E74"/>
    <w:rsid w:val="48C17269"/>
    <w:rsid w:val="497F0C28"/>
    <w:rsid w:val="4B2554D1"/>
    <w:rsid w:val="4B4833E6"/>
    <w:rsid w:val="4BBE69F1"/>
    <w:rsid w:val="4C0D29BC"/>
    <w:rsid w:val="4D8A04C7"/>
    <w:rsid w:val="4E300C55"/>
    <w:rsid w:val="4E522A43"/>
    <w:rsid w:val="4FC5456E"/>
    <w:rsid w:val="50202421"/>
    <w:rsid w:val="503F5E1B"/>
    <w:rsid w:val="51AD11A2"/>
    <w:rsid w:val="51BC33A4"/>
    <w:rsid w:val="52AF74B4"/>
    <w:rsid w:val="52FB1B32"/>
    <w:rsid w:val="5314547A"/>
    <w:rsid w:val="53420267"/>
    <w:rsid w:val="53F32AA5"/>
    <w:rsid w:val="54533C52"/>
    <w:rsid w:val="54836136"/>
    <w:rsid w:val="54E23F51"/>
    <w:rsid w:val="55530649"/>
    <w:rsid w:val="55AD01D1"/>
    <w:rsid w:val="57171972"/>
    <w:rsid w:val="57524C4F"/>
    <w:rsid w:val="5827165F"/>
    <w:rsid w:val="590E07A8"/>
    <w:rsid w:val="593C713F"/>
    <w:rsid w:val="59BC5DFA"/>
    <w:rsid w:val="5A745E10"/>
    <w:rsid w:val="5B12530F"/>
    <w:rsid w:val="5BD60FBC"/>
    <w:rsid w:val="5DF81F3B"/>
    <w:rsid w:val="5EA33011"/>
    <w:rsid w:val="5EEF11CE"/>
    <w:rsid w:val="5F5A4928"/>
    <w:rsid w:val="6072134A"/>
    <w:rsid w:val="6476245E"/>
    <w:rsid w:val="648A6F00"/>
    <w:rsid w:val="64B51049"/>
    <w:rsid w:val="659F6A49"/>
    <w:rsid w:val="662A471E"/>
    <w:rsid w:val="6660132D"/>
    <w:rsid w:val="674412F8"/>
    <w:rsid w:val="68184B53"/>
    <w:rsid w:val="685E52C7"/>
    <w:rsid w:val="696F420B"/>
    <w:rsid w:val="69AF666C"/>
    <w:rsid w:val="6B0777A4"/>
    <w:rsid w:val="6B085226"/>
    <w:rsid w:val="6BA94839"/>
    <w:rsid w:val="6CF654BB"/>
    <w:rsid w:val="6D1867D0"/>
    <w:rsid w:val="6D4547D0"/>
    <w:rsid w:val="70F76661"/>
    <w:rsid w:val="71236D2A"/>
    <w:rsid w:val="719B61D1"/>
    <w:rsid w:val="71E332A0"/>
    <w:rsid w:val="729A0E95"/>
    <w:rsid w:val="733F3BA1"/>
    <w:rsid w:val="73B64AE5"/>
    <w:rsid w:val="73CC7087"/>
    <w:rsid w:val="7414493F"/>
    <w:rsid w:val="74196D88"/>
    <w:rsid w:val="745F2936"/>
    <w:rsid w:val="74792624"/>
    <w:rsid w:val="750C6FDB"/>
    <w:rsid w:val="75E243E5"/>
    <w:rsid w:val="769B127E"/>
    <w:rsid w:val="77DF1ED6"/>
    <w:rsid w:val="78A75C02"/>
    <w:rsid w:val="79572523"/>
    <w:rsid w:val="798E267C"/>
    <w:rsid w:val="79B26E9B"/>
    <w:rsid w:val="7A525C3E"/>
    <w:rsid w:val="7C9219F0"/>
    <w:rsid w:val="7CD44657"/>
    <w:rsid w:val="7CDD093D"/>
    <w:rsid w:val="7EA501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2"/>
      <o:rules v:ext="edit">
        <o:r id="V:Rule1" type="connector" idref="#自选图形 4"/>
      </o:rules>
    </o:shapelayout>
  </w:shapeDefaults>
  <w:decimalSymbol w:val="."/>
  <w:listSeparator w:val=","/>
  <w14:docId w14:val="4C868D9A"/>
  <w15:docId w15:val="{5F7F2C2E-2EBB-4113-8E3E-C8938E82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qFormat="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pPr>
    <w:rPr>
      <w:rFonts w:ascii="Arial" w:eastAsia="黑体" w:hAnsi="Arial"/>
      <w:szCs w:val="20"/>
      <w:lang w:eastAsia="zh-CN"/>
    </w:rPr>
  </w:style>
  <w:style w:type="paragraph" w:styleId="a4">
    <w:name w:val="Body Text"/>
    <w:basedOn w:val="a"/>
    <w:qFormat/>
    <w:pPr>
      <w:jc w:val="center"/>
    </w:pPr>
    <w:rPr>
      <w:lang w:eastAsia="zh-CN"/>
    </w:rPr>
  </w:style>
  <w:style w:type="paragraph" w:styleId="a5">
    <w:name w:val="Block Text"/>
    <w:basedOn w:val="a"/>
    <w:qFormat/>
    <w:pPr>
      <w:spacing w:line="360" w:lineRule="auto"/>
      <w:ind w:leftChars="228" w:left="515" w:rightChars="221" w:right="464" w:hangingChars="15" w:hanging="36"/>
    </w:pPr>
    <w:rPr>
      <w:rFonts w:ascii="宋体" w:hAnsi="宋体"/>
      <w:sz w:val="24"/>
      <w:lang w:eastAsia="zh-CN"/>
    </w:rPr>
  </w:style>
  <w:style w:type="paragraph" w:styleId="a6">
    <w:name w:val="Date"/>
    <w:basedOn w:val="a"/>
    <w:next w:val="a"/>
    <w:qFormat/>
    <w:pPr>
      <w:ind w:leftChars="2500" w:left="100"/>
    </w:pPr>
    <w:rPr>
      <w:sz w:val="24"/>
      <w:lang w:eastAsia="zh-CN"/>
    </w:rPr>
  </w:style>
  <w:style w:type="paragraph" w:styleId="2">
    <w:name w:val="Body Text Indent 2"/>
    <w:basedOn w:val="a"/>
    <w:qFormat/>
    <w:pPr>
      <w:ind w:leftChars="239" w:left="502"/>
      <w:jc w:val="left"/>
    </w:pPr>
    <w:rPr>
      <w:szCs w:val="20"/>
      <w:lang w:eastAsia="zh-CN"/>
    </w:rPr>
  </w:style>
  <w:style w:type="paragraph" w:styleId="a7">
    <w:name w:val="footer"/>
    <w:basedOn w:val="a"/>
    <w:qFormat/>
    <w:pPr>
      <w:tabs>
        <w:tab w:val="center" w:pos="4153"/>
        <w:tab w:val="right" w:pos="8306"/>
      </w:tabs>
      <w:snapToGrid w:val="0"/>
      <w:jc w:val="left"/>
    </w:pPr>
    <w:rPr>
      <w:sz w:val="18"/>
      <w:szCs w:val="18"/>
      <w:lang w:eastAsia="zh-CN"/>
    </w:rPr>
  </w:style>
  <w:style w:type="paragraph" w:styleId="a8">
    <w:name w:val="header"/>
    <w:basedOn w:val="a"/>
    <w:qFormat/>
    <w:pPr>
      <w:pBdr>
        <w:bottom w:val="single" w:sz="6" w:space="1" w:color="auto"/>
      </w:pBdr>
      <w:tabs>
        <w:tab w:val="center" w:pos="4153"/>
        <w:tab w:val="right" w:pos="8306"/>
      </w:tabs>
      <w:snapToGrid w:val="0"/>
      <w:jc w:val="center"/>
    </w:pPr>
    <w:rPr>
      <w:sz w:val="18"/>
      <w:szCs w:val="18"/>
      <w:lang w:eastAsia="zh-CN"/>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styleId="ab">
    <w:name w:val="page number"/>
    <w:basedOn w:val="a0"/>
    <w:qFormat/>
  </w:style>
  <w:style w:type="character" w:styleId="ac">
    <w:name w:val="Hyperlink"/>
    <w:basedOn w:val="a0"/>
    <w:uiPriority w:val="99"/>
    <w:semiHidden/>
    <w:unhideWhenUsed/>
    <w:qFormat/>
    <w:rPr>
      <w:color w:val="0000FF"/>
      <w:u w:val="single"/>
    </w:rPr>
  </w:style>
  <w:style w:type="paragraph" w:customStyle="1" w:styleId="ad">
    <w:name w:val="数字编号列项（二级）"/>
    <w:qFormat/>
    <w:pPr>
      <w:tabs>
        <w:tab w:val="left" w:pos="360"/>
        <w:tab w:val="left" w:pos="1259"/>
      </w:tabs>
      <w:jc w:val="both"/>
    </w:pPr>
    <w:rPr>
      <w:rFonts w:ascii="宋体"/>
      <w:sz w:val="21"/>
    </w:rPr>
  </w:style>
  <w:style w:type="paragraph" w:customStyle="1" w:styleId="ae">
    <w:name w:val="字母编号列项（一级）"/>
    <w:qFormat/>
    <w:pPr>
      <w:tabs>
        <w:tab w:val="left" w:pos="839"/>
      </w:tabs>
      <w:jc w:val="both"/>
    </w:pPr>
    <w:rPr>
      <w:rFonts w:ascii="宋体"/>
      <w:sz w:val="21"/>
    </w:rPr>
  </w:style>
  <w:style w:type="paragraph" w:customStyle="1" w:styleId="Default">
    <w:name w:val="Default"/>
    <w:qFormat/>
    <w:pPr>
      <w:widowControl w:val="0"/>
      <w:autoSpaceDE w:val="0"/>
      <w:autoSpaceDN w:val="0"/>
      <w:adjustRightInd w:val="0"/>
    </w:pPr>
    <w:rPr>
      <w:color w:val="000000"/>
      <w:sz w:val="24"/>
      <w:szCs w:val="24"/>
    </w:rPr>
  </w:style>
  <w:style w:type="paragraph" w:styleId="af">
    <w:name w:val="List Paragraph"/>
    <w:basedOn w:val="a"/>
    <w:uiPriority w:val="34"/>
    <w:qFormat/>
    <w:pPr>
      <w:ind w:firstLineChars="200" w:firstLine="420"/>
    </w:pPr>
    <w:rPr>
      <w:lang w:eastAsia="zh-CN"/>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qc.com.cn/dynamic/contentcore/resource/download?ID=4291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qc.com.cn/dynamic/contentcore/resource/download?ID=42912" TargetMode="External"/><Relationship Id="rId4" Type="http://schemas.openxmlformats.org/officeDocument/2006/relationships/settings" Target="settings.xml"/><Relationship Id="rId9" Type="http://schemas.openxmlformats.org/officeDocument/2006/relationships/hyperlink" Target="https://www.cqc.com.cn/dynamic/contentcore/resource/download?ID=42912"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13</Pages>
  <Words>1141</Words>
  <Characters>6505</Characters>
  <Application>Microsoft Office Word</Application>
  <DocSecurity>0</DocSecurity>
  <Lines>54</Lines>
  <Paragraphs>15</Paragraphs>
  <ScaleCrop>false</ScaleCrop>
  <Company>ylmfeng.com</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程序文件</dc:title>
  <dc:creator>BADGE</dc:creator>
  <cp:lastModifiedBy>1107616803@qq.com</cp:lastModifiedBy>
  <cp:revision>92</cp:revision>
  <cp:lastPrinted>2025-09-10T00:23:00Z</cp:lastPrinted>
  <dcterms:created xsi:type="dcterms:W3CDTF">2015-08-27T06:25:00Z</dcterms:created>
  <dcterms:modified xsi:type="dcterms:W3CDTF">2025-09-10T00:23:00Z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6D211AF0858C42DAB21648190D0E0384</vt:lpwstr>
  </property>
</Properties>
</file>