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25B5">
      <w:pPr>
        <w:wordWrap w:val="0"/>
        <w:spacing w:before="0" w:after="0" w:line="191" w:lineRule="auto"/>
        <w:jc w:val="center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现金折扣协议书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4216400</wp:posOffset>
            </wp:positionH>
            <wp:positionV relativeFrom="page">
              <wp:posOffset>7429500</wp:posOffset>
            </wp:positionV>
            <wp:extent cx="1587500" cy="15875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3DA4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0585376">
      <w:pPr>
        <w:wordWrap w:val="0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甲方：长春光华荣昌汽车部件有限公司</w:t>
      </w:r>
    </w:p>
    <w:p w14:paraId="218B099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0E51924">
      <w:pPr>
        <w:wordWrap w:val="0"/>
        <w:spacing w:before="0" w:after="0" w:line="225" w:lineRule="auto"/>
        <w:ind w:firstLine="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乙方：长春市天利得科技有限公司</w:t>
      </w:r>
    </w:p>
    <w:p w14:paraId="24D71D2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7BF47F1">
      <w:pPr>
        <w:wordWrap w:val="0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经友好协商，就甲方向乙方支付结算事宜，达成以下协议：</w:t>
      </w:r>
    </w:p>
    <w:p w14:paraId="04D26A8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DB6ED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760" w:right="40" w:hanging="720"/>
        <w:jc w:val="both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000000"/>
          <w:sz w:val="30"/>
        </w:rPr>
        <w:t>一、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甲乙双方一致同意并确认。2025年10月15日甲方向乙方、应支付货款人民币：150000.00元（大写：壹拾伍万元整）。乙方同意甲方以现汇方式支付上述货款，并承诺给予甲方1.5％的现金折扣，共计2250.00元（大写：贰仟贰佰伍拾元整），即乙方同意放弃人民币：2250.00元的应收债权。因此本次甲方实际支付乙方147750.00元（大写：壹拾肆万柒仟柒佰伍拾元整）。</w:t>
      </w:r>
      <w:bookmarkStart w:id="0" w:name="_GoBack"/>
      <w:bookmarkEnd w:id="0"/>
    </w:p>
    <w:p w14:paraId="79495EE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104A8E2">
      <w:pPr>
        <w:wordWrap w:val="0"/>
        <w:spacing w:before="0" w:after="0" w:line="290" w:lineRule="auto"/>
        <w:ind w:left="40" w:right="40" w:firstLine="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二、本协议中乙方对甲方提供的现金折扣或放弃的债权，甲方不再负有支付义务，乙方自动放弃此部份的应收货款债权，永不追究。</w:t>
      </w:r>
    </w:p>
    <w:p w14:paraId="66C28DD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01332AB">
      <w:pPr>
        <w:wordWrap w:val="0"/>
        <w:spacing w:before="0" w:after="0" w:line="290" w:lineRule="auto"/>
        <w:ind w:left="340" w:right="40" w:firstLine="70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本协议一式二份，合同双方签署后生效，并各执一份作为双方记账依据。此协议复印件与扫描件均有效！</w:t>
      </w:r>
    </w:p>
    <w:p w14:paraId="2F585B5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C3298A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60BC21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7DC3DDE">
      <w:pPr>
        <w:tabs>
          <w:tab w:val="left" w:pos="5280"/>
        </w:tabs>
        <w:wordWrap w:val="0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甲方：（章）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乙方：（章）</w:t>
      </w:r>
    </w:p>
    <w:p w14:paraId="6115CF4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D86F6E8">
      <w:pPr>
        <w:tabs>
          <w:tab w:val="left" w:pos="5820"/>
          <w:tab w:val="left" w:pos="6520"/>
          <w:tab w:val="left" w:pos="7260"/>
        </w:tabs>
        <w:wordWrap w:val="0"/>
        <w:spacing w:before="0" w:after="0" w:line="225" w:lineRule="auto"/>
        <w:ind w:firstLine="3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年 月 日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年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月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日</w:t>
      </w:r>
    </w:p>
    <w:sectPr>
      <w:type w:val="continuous"/>
      <w:pgSz w:w="11900" w:h="16980"/>
      <w:pgMar w:top="2160" w:right="1680" w:bottom="2880" w:left="1680" w:header="108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C9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373</Characters>
  <TotalTime>0</TotalTime>
  <ScaleCrop>false</ScaleCrop>
  <LinksUpToDate>false</LinksUpToDate>
  <CharactersWithSpaces>379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2025-10-16T03:20:53Z</dcterms:created>
  <dc:creator>INTSIG</dc:creator>
  <dc:description>Intsig Word Converter</dc:description>
  <cp:lastModifiedBy>LDB49-光华荣昌19969507284</cp:lastModifiedBy>
  <dcterms:modified xsi:type="dcterms:W3CDTF">2025-10-16T03:21:44Z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eyJoZGlkIjoiOGFmOWRlMTE2MDE3MjhjNjExN2Y5YTA1YWNhNDk1ZTUiLCJ1c2VySWQiOiIxNTU4ODk2NDE2In0=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74507F7544BA429ABA8F1EF5FA821516_12</vt:lpwstr>
  </property>
</Properties>
</file>