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A68E">
      <w:pPr>
        <w:rPr>
          <w:rFonts w:ascii="微软雅黑" w:hAnsi="微软雅黑" w:eastAsia="微软雅黑"/>
          <w:sz w:val="32"/>
          <w:szCs w:val="32"/>
          <w:highlight w:val="red"/>
        </w:rPr>
      </w:pPr>
      <w:r>
        <w:rPr>
          <w:rFonts w:hint="eastAsia" w:ascii="微软雅黑" w:hAnsi="微软雅黑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-64770</wp:posOffset>
            </wp:positionV>
            <wp:extent cx="2575560" cy="842645"/>
            <wp:effectExtent l="0" t="0" r="0" b="0"/>
            <wp:wrapNone/>
            <wp:docPr id="4" name="图片 4" descr="51bae33f0660c2e6f2cf00cc8b44c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bae33f0660c2e6f2cf00cc8b44ca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AC9C5">
      <w:pPr>
        <w:jc w:val="both"/>
        <w:rPr>
          <w:rFonts w:ascii="微软雅黑" w:hAnsi="微软雅黑" w:eastAsia="微软雅黑"/>
          <w:b/>
          <w:bCs/>
          <w:sz w:val="32"/>
          <w:szCs w:val="32"/>
        </w:rPr>
      </w:pPr>
    </w:p>
    <w:tbl>
      <w:tblPr>
        <w:tblStyle w:val="8"/>
        <w:tblpPr w:leftFromText="180" w:rightFromText="180" w:vertAnchor="page" w:horzAnchor="page" w:tblpX="1127" w:tblpY="1888"/>
        <w:tblW w:w="985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4299"/>
        <w:gridCol w:w="1095"/>
        <w:gridCol w:w="2728"/>
      </w:tblGrid>
      <w:tr w14:paraId="35FC08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729" w:type="dxa"/>
            <w:tcBorders>
              <w:top w:val="nil"/>
              <w:left w:val="nil"/>
              <w:bottom w:val="single" w:color="auto" w:sz="2" w:space="0"/>
            </w:tcBorders>
            <w:vAlign w:val="center"/>
          </w:tcPr>
          <w:p w14:paraId="4DAA2B86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至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TO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：</w:t>
            </w:r>
          </w:p>
        </w:tc>
        <w:tc>
          <w:tcPr>
            <w:tcW w:w="4299" w:type="dxa"/>
            <w:tcBorders>
              <w:top w:val="nil"/>
              <w:bottom w:val="single" w:color="auto" w:sz="2" w:space="0"/>
              <w:right w:val="nil"/>
            </w:tcBorders>
            <w:vAlign w:val="center"/>
          </w:tcPr>
          <w:p w14:paraId="1574DBFF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北汽股份京津冀区域零部件供应商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2" w:space="0"/>
            </w:tcBorders>
            <w:vAlign w:val="center"/>
          </w:tcPr>
          <w:p w14:paraId="0FA13F5A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发件人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FROM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：</w:t>
            </w:r>
          </w:p>
        </w:tc>
        <w:tc>
          <w:tcPr>
            <w:tcW w:w="2728" w:type="dxa"/>
            <w:tcBorders>
              <w:top w:val="nil"/>
              <w:bottom w:val="single" w:color="auto" w:sz="2" w:space="0"/>
              <w:right w:val="nil"/>
            </w:tcBorders>
            <w:vAlign w:val="center"/>
          </w:tcPr>
          <w:p w14:paraId="73F6F7A2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sz w:val="18"/>
                <w:szCs w:val="18"/>
              </w:rPr>
              <w:t>北京汽车股份有限公司采购部</w:t>
            </w:r>
          </w:p>
        </w:tc>
      </w:tr>
      <w:tr w14:paraId="628775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9" w:hRule="atLeast"/>
        </w:trPr>
        <w:tc>
          <w:tcPr>
            <w:tcW w:w="1729" w:type="dxa"/>
            <w:tcBorders>
              <w:top w:val="single" w:color="auto" w:sz="2" w:space="0"/>
              <w:left w:val="nil"/>
              <w:bottom w:val="single" w:color="auto" w:sz="2" w:space="0"/>
            </w:tcBorders>
            <w:vAlign w:val="center"/>
          </w:tcPr>
          <w:p w14:paraId="00ED394D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收件人ATTN：</w:t>
            </w:r>
          </w:p>
        </w:tc>
        <w:tc>
          <w:tcPr>
            <w:tcW w:w="4299" w:type="dxa"/>
            <w:tcBorders>
              <w:top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2425E2FF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2" w:space="0"/>
              <w:left w:val="nil"/>
              <w:bottom w:val="single" w:color="auto" w:sz="2" w:space="0"/>
            </w:tcBorders>
            <w:vAlign w:val="center"/>
          </w:tcPr>
          <w:p w14:paraId="716D642A">
            <w:pPr>
              <w:spacing w:line="300" w:lineRule="exact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日  期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DATE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：</w:t>
            </w:r>
          </w:p>
        </w:tc>
        <w:tc>
          <w:tcPr>
            <w:tcW w:w="2728" w:type="dxa"/>
            <w:tcBorders>
              <w:top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0B553178"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2025.10.27</w:t>
            </w:r>
          </w:p>
        </w:tc>
      </w:tr>
      <w:tr w14:paraId="21F86F8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729" w:type="dxa"/>
            <w:tcBorders>
              <w:top w:val="single" w:color="auto" w:sz="2" w:space="0"/>
              <w:left w:val="nil"/>
              <w:bottom w:val="single" w:color="auto" w:sz="2" w:space="0"/>
            </w:tcBorders>
            <w:vAlign w:val="center"/>
          </w:tcPr>
          <w:p w14:paraId="289939F9">
            <w:pPr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抄  送 CC：</w:t>
            </w:r>
          </w:p>
        </w:tc>
        <w:tc>
          <w:tcPr>
            <w:tcW w:w="4299" w:type="dxa"/>
            <w:tcBorders>
              <w:top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456A232A">
            <w:pPr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2" w:space="0"/>
              <w:left w:val="nil"/>
              <w:bottom w:val="single" w:color="auto" w:sz="2" w:space="0"/>
            </w:tcBorders>
            <w:vAlign w:val="center"/>
          </w:tcPr>
          <w:p w14:paraId="254F7810">
            <w:pPr>
              <w:spacing w:line="300" w:lineRule="exact"/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传  真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FAX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2728" w:type="dxa"/>
            <w:tcBorders>
              <w:top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6DEE90E0">
            <w:pPr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-</w:t>
            </w:r>
          </w:p>
        </w:tc>
      </w:tr>
      <w:tr w14:paraId="415883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1729" w:type="dxa"/>
            <w:tcBorders>
              <w:top w:val="single" w:color="auto" w:sz="2" w:space="0"/>
              <w:left w:val="nil"/>
              <w:bottom w:val="single" w:color="auto" w:sz="4" w:space="0"/>
            </w:tcBorders>
            <w:vAlign w:val="center"/>
          </w:tcPr>
          <w:p w14:paraId="792A80F3">
            <w:pPr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主  题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SUBJECT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4299" w:type="dxa"/>
            <w:tcBorders>
              <w:top w:val="single" w:color="auto" w:sz="2" w:space="0"/>
              <w:bottom w:val="single" w:color="auto" w:sz="4" w:space="0"/>
              <w:right w:val="nil"/>
            </w:tcBorders>
            <w:vAlign w:val="center"/>
          </w:tcPr>
          <w:p w14:paraId="4FD5F16C">
            <w:pPr>
              <w:rPr>
                <w:rFonts w:ascii="微软雅黑" w:hAnsi="微软雅黑" w:eastAsia="微软雅黑"/>
                <w:b/>
                <w:bCs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sz w:val="18"/>
                <w:szCs w:val="18"/>
              </w:rPr>
              <w:t>关于北汽股份试点推行循环取货与循环包装的调查函</w:t>
            </w:r>
          </w:p>
        </w:tc>
        <w:tc>
          <w:tcPr>
            <w:tcW w:w="1095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A52488">
            <w:pPr>
              <w:spacing w:line="300" w:lineRule="exact"/>
              <w:jc w:val="left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页  数</w:t>
            </w:r>
            <w: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  <w:t>PAGES</w:t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2728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9A9597">
            <w:pPr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共 1页</w:t>
            </w:r>
          </w:p>
        </w:tc>
      </w:tr>
    </w:tbl>
    <w:p w14:paraId="691CF815">
      <w:pPr>
        <w:jc w:val="both"/>
        <w:rPr>
          <w:rFonts w:hint="eastAsia" w:ascii="微软雅黑" w:hAnsi="微软雅黑" w:eastAsia="微软雅黑"/>
          <w:b/>
          <w:bCs/>
          <w:sz w:val="32"/>
          <w:szCs w:val="32"/>
        </w:rPr>
      </w:pPr>
    </w:p>
    <w:p w14:paraId="73AB0093">
      <w:pPr>
        <w:ind w:left="639" w:leftChars="152" w:hanging="320" w:hangingChars="100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关于北京汽车股份有限公司试点推行循环取货与循环包装的调查函</w:t>
      </w:r>
    </w:p>
    <w:p w14:paraId="0D7970CA">
      <w:pPr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>尊敬的供应商伙伴：</w:t>
      </w:r>
    </w:p>
    <w:p w14:paraId="5A3F8C07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>感谢贵司长期以来的信任与支持！</w:t>
      </w:r>
    </w:p>
    <w:p w14:paraId="0AD81162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>为共建绿色、高效、协同的供应链体系，降低综合运营成本，提升供应链竞争力，整合物流运输能力</w:t>
      </w:r>
      <w:r>
        <w:rPr>
          <w:rFonts w:hint="eastAsia" w:ascii="微软雅黑" w:hAnsi="微软雅黑" w:eastAsia="微软雅黑"/>
          <w:bCs/>
          <w:kern w:val="1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我司拟在</w:t>
      </w:r>
      <w:r>
        <w:rPr>
          <w:rFonts w:hint="eastAsia" w:ascii="微软雅黑" w:hAnsi="微软雅黑" w:eastAsia="微软雅黑"/>
          <w:bCs/>
          <w:kern w:val="10"/>
          <w:szCs w:val="21"/>
        </w:rPr>
        <w:t>京津冀区域开展供应链物流优化项目</w:t>
      </w:r>
      <w:r>
        <w:rPr>
          <w:rFonts w:hint="eastAsia" w:ascii="微软雅黑" w:hAnsi="微软雅黑" w:eastAsia="微软雅黑"/>
          <w:bCs/>
          <w:kern w:val="10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循环取货与循环取货</w:t>
      </w:r>
      <w:r>
        <w:rPr>
          <w:rFonts w:hint="eastAsia" w:ascii="微软雅黑" w:hAnsi="微软雅黑" w:eastAsia="微软雅黑"/>
          <w:bCs/>
          <w:kern w:val="10"/>
          <w:szCs w:val="21"/>
          <w:lang w:eastAsia="zh-CN"/>
        </w:rPr>
        <w:t>）</w:t>
      </w:r>
      <w:r>
        <w:rPr>
          <w:rFonts w:hint="eastAsia" w:ascii="微软雅黑" w:hAnsi="微软雅黑" w:eastAsia="微软雅黑"/>
          <w:bCs/>
          <w:kern w:val="10"/>
          <w:szCs w:val="21"/>
        </w:rPr>
        <w:t>试点工作。现将相关事宜通知如下：</w:t>
      </w:r>
    </w:p>
    <w:p w14:paraId="42EBAB41">
      <w:pPr>
        <w:pStyle w:val="14"/>
        <w:adjustRightInd w:val="0"/>
        <w:snapToGrid w:val="0"/>
        <w:rPr>
          <w:rFonts w:ascii="楷体" w:hAnsi="楷体" w:eastAsia="楷体" w:cs="楷体"/>
          <w:b/>
          <w:bCs w:val="0"/>
          <w:sz w:val="24"/>
          <w:szCs w:val="24"/>
        </w:rPr>
      </w:pPr>
      <w:r>
        <w:rPr>
          <w:rFonts w:hint="eastAsia" w:ascii="微软雅黑" w:hAnsi="微软雅黑" w:eastAsia="微软雅黑"/>
          <w:b/>
          <w:bCs w:val="0"/>
          <w:kern w:val="10"/>
          <w:szCs w:val="21"/>
        </w:rPr>
        <w:t>一、项目推进事项及目的</w:t>
      </w:r>
    </w:p>
    <w:p w14:paraId="72E9719E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/>
          <w:bCs w:val="0"/>
          <w:kern w:val="10"/>
          <w:szCs w:val="21"/>
        </w:rPr>
        <w:t>循环取货：</w:t>
      </w:r>
      <w:r>
        <w:rPr>
          <w:rFonts w:hint="eastAsia" w:ascii="微软雅黑" w:hAnsi="微软雅黑" w:eastAsia="微软雅黑"/>
          <w:bCs/>
          <w:kern w:val="10"/>
          <w:szCs w:val="21"/>
        </w:rPr>
        <w:t>通过规划固定线路、定时取货，替代当前分散的供应商送货模式，旨在提升运输效率、降低物流成本、保障交付时间。</w:t>
      </w:r>
    </w:p>
    <w:p w14:paraId="0922ED3F">
      <w:pPr>
        <w:pStyle w:val="14"/>
        <w:adjustRightInd w:val="0"/>
        <w:snapToGrid w:val="0"/>
        <w:ind w:left="0" w:leftChars="0" w:firstLine="0" w:firstLineChars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 xml:space="preserve"> 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kern w:val="1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bCs w:val="0"/>
          <w:kern w:val="10"/>
          <w:szCs w:val="21"/>
        </w:rPr>
        <w:t>循环包装：</w:t>
      </w:r>
      <w:r>
        <w:rPr>
          <w:rFonts w:hint="eastAsia" w:ascii="微软雅黑" w:hAnsi="微软雅黑" w:eastAsia="微软雅黑"/>
          <w:bCs/>
          <w:kern w:val="10"/>
          <w:szCs w:val="21"/>
        </w:rPr>
        <w:t>针对通用包装，推广使用标准化、可循环的料筐与托盘，替代一次性包装，旨在减少资源浪费、降低包装成本、保障零件质量。</w:t>
      </w:r>
    </w:p>
    <w:p w14:paraId="1053CCD8">
      <w:pPr>
        <w:pStyle w:val="14"/>
        <w:adjustRightInd w:val="0"/>
        <w:snapToGrid w:val="0"/>
        <w:rPr>
          <w:rFonts w:hint="eastAsia"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/>
          <w:bCs w:val="0"/>
          <w:kern w:val="10"/>
          <w:szCs w:val="21"/>
        </w:rPr>
        <w:t>二、调查范围：</w:t>
      </w:r>
      <w:r>
        <w:rPr>
          <w:rFonts w:hint="eastAsia" w:ascii="微软雅黑" w:hAnsi="微软雅黑" w:eastAsia="微软雅黑"/>
          <w:bCs/>
          <w:kern w:val="10"/>
          <w:szCs w:val="21"/>
        </w:rPr>
        <w:t>京津冀区域供应商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合作的</w:t>
      </w:r>
      <w:r>
        <w:rPr>
          <w:rFonts w:hint="eastAsia" w:ascii="微软雅黑" w:hAnsi="微软雅黑" w:eastAsia="微软雅黑"/>
          <w:bCs/>
          <w:kern w:val="10"/>
          <w:szCs w:val="21"/>
        </w:rPr>
        <w:t>B41/B41VS、B60/B60VS、B40L车型零部件。</w:t>
      </w:r>
    </w:p>
    <w:p w14:paraId="2674FAEC">
      <w:pPr>
        <w:pStyle w:val="14"/>
        <w:adjustRightInd w:val="0"/>
        <w:snapToGrid w:val="0"/>
        <w:rPr>
          <w:rFonts w:ascii="微软雅黑" w:hAnsi="微软雅黑" w:eastAsia="微软雅黑"/>
          <w:b/>
          <w:bCs w:val="0"/>
          <w:kern w:val="10"/>
          <w:szCs w:val="21"/>
        </w:rPr>
      </w:pPr>
      <w:r>
        <w:rPr>
          <w:rFonts w:hint="eastAsia" w:ascii="微软雅黑" w:hAnsi="微软雅黑" w:eastAsia="微软雅黑"/>
          <w:b/>
          <w:bCs w:val="0"/>
          <w:kern w:val="10"/>
          <w:szCs w:val="21"/>
        </w:rPr>
        <w:t>三、调查内容与配合事项</w:t>
      </w:r>
    </w:p>
    <w:p w14:paraId="480BDBD4">
      <w:pPr>
        <w:pStyle w:val="14"/>
        <w:adjustRightInd w:val="0"/>
        <w:snapToGrid w:val="0"/>
        <w:ind w:left="0" w:leftChars="0" w:firstLine="420" w:firstLineChars="20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请贵司如实将</w:t>
      </w:r>
      <w:r>
        <w:rPr>
          <w:rFonts w:hint="eastAsia" w:ascii="微软雅黑" w:hAnsi="微软雅黑" w:eastAsia="微软雅黑"/>
          <w:bCs/>
          <w:kern w:val="10"/>
          <w:szCs w:val="21"/>
        </w:rPr>
        <w:t>目前运输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方式、</w:t>
      </w:r>
      <w:r>
        <w:rPr>
          <w:rFonts w:hint="eastAsia" w:ascii="微软雅黑" w:hAnsi="微软雅黑" w:eastAsia="微软雅黑"/>
          <w:bCs/>
          <w:kern w:val="10"/>
          <w:szCs w:val="21"/>
        </w:rPr>
        <w:t>包装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方式及</w:t>
      </w:r>
      <w:r>
        <w:rPr>
          <w:rFonts w:hint="eastAsia" w:ascii="微软雅黑" w:hAnsi="微软雅黑" w:eastAsia="微软雅黑"/>
          <w:bCs/>
          <w:kern w:val="10"/>
          <w:szCs w:val="21"/>
        </w:rPr>
        <w:t>是否同意未来将物流运输模式切换至我司统一协调的“循环取货”模式</w:t>
      </w:r>
      <w:r>
        <w:rPr>
          <w:rFonts w:hint="eastAsia" w:ascii="微软雅黑" w:hAnsi="微软雅黑" w:eastAsia="微软雅黑"/>
          <w:bCs/>
          <w:kern w:val="10"/>
          <w:szCs w:val="21"/>
          <w:lang w:eastAsia="zh-CN"/>
        </w:rPr>
        <w:t>、</w:t>
      </w:r>
      <w:r>
        <w:rPr>
          <w:rFonts w:hint="eastAsia" w:ascii="微软雅黑" w:hAnsi="微软雅黑" w:eastAsia="微软雅黑"/>
          <w:bCs/>
          <w:kern w:val="10"/>
          <w:szCs w:val="21"/>
        </w:rPr>
        <w:t>是否同意未来使用我司循环包装方案</w:t>
      </w:r>
      <w:r>
        <w:rPr>
          <w:rFonts w:hint="eastAsia" w:ascii="微软雅黑" w:hAnsi="微软雅黑" w:eastAsia="微软雅黑"/>
          <w:bCs/>
          <w:kern w:val="10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填入附件</w:t>
      </w:r>
      <w:r>
        <w:rPr>
          <w:rFonts w:hint="eastAsia" w:ascii="微软雅黑" w:hAnsi="微软雅黑" w:eastAsia="微软雅黑"/>
          <w:bCs/>
          <w:kern w:val="10"/>
          <w:szCs w:val="21"/>
        </w:rPr>
        <w:t>《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北汽股份试点推行</w:t>
      </w:r>
      <w:r>
        <w:rPr>
          <w:rFonts w:hint="eastAsia" w:ascii="微软雅黑" w:hAnsi="微软雅黑" w:eastAsia="微软雅黑"/>
          <w:bCs/>
          <w:kern w:val="10"/>
          <w:szCs w:val="21"/>
        </w:rPr>
        <w:t>循环取货与循环包装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模式</w:t>
      </w:r>
      <w:r>
        <w:rPr>
          <w:rFonts w:hint="eastAsia" w:ascii="微软雅黑" w:hAnsi="微软雅黑" w:eastAsia="微软雅黑"/>
          <w:bCs/>
          <w:kern w:val="10"/>
          <w:szCs w:val="21"/>
        </w:rPr>
        <w:t>调查函回执》。</w:t>
      </w:r>
    </w:p>
    <w:p w14:paraId="6E731ECD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如同意，</w:t>
      </w:r>
      <w:r>
        <w:rPr>
          <w:rFonts w:hint="eastAsia" w:ascii="微软雅黑" w:hAnsi="微软雅黑" w:eastAsia="微软雅黑"/>
          <w:bCs/>
          <w:kern w:val="10"/>
          <w:szCs w:val="21"/>
        </w:rPr>
        <w:t>后续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我司将与贵司就相关</w:t>
      </w:r>
      <w:r>
        <w:rPr>
          <w:rFonts w:hint="eastAsia" w:ascii="微软雅黑" w:hAnsi="微软雅黑" w:eastAsia="微软雅黑"/>
          <w:bCs/>
          <w:kern w:val="10"/>
          <w:szCs w:val="21"/>
        </w:rPr>
        <w:t>细节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进行协商，达成一致后将根据</w:t>
      </w:r>
      <w:r>
        <w:rPr>
          <w:rFonts w:hint="eastAsia" w:ascii="微软雅黑" w:hAnsi="微软雅黑" w:eastAsia="微软雅黑"/>
          <w:bCs/>
          <w:kern w:val="10"/>
          <w:szCs w:val="21"/>
        </w:rPr>
        <w:t>物流费、包装费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变化情况，重新签署商务合同。</w:t>
      </w:r>
    </w:p>
    <w:p w14:paraId="32F60A8E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ascii="微软雅黑" w:hAnsi="微软雅黑" w:eastAsia="微软雅黑"/>
          <w:b/>
          <w:bCs w:val="0"/>
          <w:kern w:val="10"/>
          <w:szCs w:val="21"/>
        </w:rPr>
        <w:t>四、</w:t>
      </w:r>
      <w:r>
        <w:rPr>
          <w:rFonts w:hint="eastAsia" w:ascii="微软雅黑" w:hAnsi="微软雅黑" w:eastAsia="微软雅黑"/>
          <w:b/>
          <w:bCs w:val="0"/>
          <w:kern w:val="10"/>
          <w:szCs w:val="21"/>
          <w:lang w:val="en-US" w:eastAsia="zh-CN"/>
        </w:rPr>
        <w:t>时间要求：</w:t>
      </w:r>
      <w:r>
        <w:rPr>
          <w:rFonts w:hint="eastAsia" w:ascii="微软雅黑" w:hAnsi="微软雅黑" w:eastAsia="微软雅黑"/>
          <w:bCs/>
          <w:kern w:val="10"/>
          <w:szCs w:val="21"/>
        </w:rPr>
        <w:t>请贵司立即开展核实工作，10月28日下班前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将</w:t>
      </w:r>
      <w:r>
        <w:rPr>
          <w:rFonts w:hint="eastAsia" w:ascii="微软雅黑" w:hAnsi="微软雅黑" w:eastAsia="微软雅黑"/>
          <w:bCs/>
          <w:kern w:val="10"/>
          <w:szCs w:val="21"/>
        </w:rPr>
        <w:t>并填报附件《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北汽股份试点推行</w:t>
      </w:r>
      <w:r>
        <w:rPr>
          <w:rFonts w:hint="eastAsia" w:ascii="微软雅黑" w:hAnsi="微软雅黑" w:eastAsia="微软雅黑"/>
          <w:bCs/>
          <w:kern w:val="10"/>
          <w:szCs w:val="21"/>
        </w:rPr>
        <w:t>循环取货与循环包装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模式</w:t>
      </w:r>
      <w:r>
        <w:rPr>
          <w:rFonts w:hint="eastAsia" w:ascii="微软雅黑" w:hAnsi="微软雅黑" w:eastAsia="微软雅黑"/>
          <w:bCs/>
          <w:kern w:val="10"/>
          <w:szCs w:val="21"/>
        </w:rPr>
        <w:t>调查函回执》，反馈</w:t>
      </w:r>
      <w:r>
        <w:rPr>
          <w:rFonts w:hint="eastAsia" w:ascii="微软雅黑" w:hAnsi="微软雅黑" w:eastAsia="微软雅黑"/>
          <w:bCs/>
          <w:kern w:val="10"/>
          <w:szCs w:val="21"/>
          <w:lang w:val="en-US" w:eastAsia="zh-CN"/>
        </w:rPr>
        <w:t>我司</w:t>
      </w:r>
      <w:r>
        <w:rPr>
          <w:rFonts w:hint="eastAsia" w:ascii="微软雅黑" w:hAnsi="微软雅黑" w:eastAsia="微软雅黑"/>
          <w:bCs/>
          <w:kern w:val="10"/>
          <w:szCs w:val="21"/>
        </w:rPr>
        <w:t>零部件采购工程师。如遇相关问题，请联系对应零部件采购工程师详询。</w:t>
      </w:r>
    </w:p>
    <w:p w14:paraId="645D71A1">
      <w:pPr>
        <w:pStyle w:val="14"/>
        <w:adjustRightInd w:val="0"/>
        <w:snapToGrid w:val="0"/>
        <w:rPr>
          <w:rFonts w:hint="eastAsia" w:ascii="微软雅黑" w:hAnsi="微软雅黑" w:eastAsia="微软雅黑"/>
          <w:bCs/>
          <w:kern w:val="10"/>
          <w:szCs w:val="21"/>
        </w:rPr>
      </w:pPr>
    </w:p>
    <w:p w14:paraId="20C96AA5">
      <w:pPr>
        <w:pStyle w:val="14"/>
        <w:adjustRightInd w:val="0"/>
        <w:snapToGrid w:val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>特此通知，请贵司遵照执行。</w:t>
      </w:r>
    </w:p>
    <w:p w14:paraId="08006B74">
      <w:pPr>
        <w:pStyle w:val="14"/>
        <w:adjustRightInd w:val="0"/>
        <w:snapToGrid w:val="0"/>
        <w:spacing w:line="360" w:lineRule="auto"/>
        <w:ind w:firstLine="0" w:firstLineChars="0"/>
        <w:rPr>
          <w:rFonts w:ascii="微软雅黑" w:hAnsi="微软雅黑" w:eastAsia="微软雅黑"/>
          <w:bCs/>
          <w:kern w:val="10"/>
          <w:szCs w:val="21"/>
        </w:rPr>
      </w:pPr>
      <w:r>
        <w:rPr>
          <w:rFonts w:hint="eastAsia" w:ascii="微软雅黑" w:hAnsi="微软雅黑" w:eastAsia="微软雅黑"/>
          <w:bCs/>
          <w:kern w:val="10"/>
          <w:szCs w:val="21"/>
        </w:rPr>
        <w:t xml:space="preserve">顺祝商祺！                                          </w:t>
      </w:r>
    </w:p>
    <w:p w14:paraId="4EDBEC6B">
      <w:pPr>
        <w:spacing w:line="400" w:lineRule="exact"/>
        <w:ind w:right="840" w:firstLine="630" w:firstLineChars="300"/>
        <w:rPr>
          <w:rFonts w:ascii="微软雅黑" w:hAnsi="微软雅黑" w:eastAsia="微软雅黑" w:cs="Times New Roman"/>
          <w:bCs/>
          <w:kern w:val="10"/>
          <w:szCs w:val="21"/>
        </w:rPr>
      </w:pP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               </w:t>
      </w:r>
      <w:r>
        <w:rPr>
          <w:rFonts w:ascii="微软雅黑" w:hAnsi="微软雅黑" w:eastAsia="微软雅黑" w:cs="Times New Roman"/>
          <w:bCs/>
          <w:kern w:val="10"/>
          <w:szCs w:val="21"/>
        </w:rPr>
        <w:t xml:space="preserve">                 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                北京汽车股份有限公司采购部                        </w:t>
      </w:r>
      <w:r>
        <w:rPr>
          <w:rFonts w:ascii="微软雅黑" w:hAnsi="微软雅黑" w:eastAsia="微软雅黑" w:cs="Times New Roman"/>
          <w:bCs/>
          <w:kern w:val="10"/>
          <w:szCs w:val="21"/>
        </w:rPr>
        <w:t xml:space="preserve">               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                                                     </w:t>
      </w:r>
    </w:p>
    <w:p w14:paraId="673AB6B0">
      <w:pPr>
        <w:spacing w:line="400" w:lineRule="exact"/>
        <w:ind w:firstLine="735" w:firstLineChars="350"/>
        <w:rPr>
          <w:rFonts w:hint="eastAsia" w:ascii="微软雅黑" w:hAnsi="微软雅黑" w:eastAsia="微软雅黑" w:cs="Times New Roman"/>
          <w:bCs/>
          <w:kern w:val="10"/>
          <w:szCs w:val="21"/>
        </w:rPr>
        <w:sectPr>
          <w:pgSz w:w="11906" w:h="16838"/>
          <w:pgMar w:top="510" w:right="1134" w:bottom="51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                     </w:t>
      </w:r>
      <w:r>
        <w:rPr>
          <w:rFonts w:ascii="微软雅黑" w:hAnsi="微软雅黑" w:eastAsia="微软雅黑" w:cs="Times New Roman"/>
          <w:bCs/>
          <w:kern w:val="10"/>
          <w:szCs w:val="21"/>
        </w:rPr>
        <w:t xml:space="preserve">             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                  2025</w:t>
      </w:r>
      <w:r>
        <w:rPr>
          <w:rFonts w:ascii="微软雅黑" w:hAnsi="微软雅黑" w:eastAsia="微软雅黑" w:cs="Times New Roman"/>
          <w:bCs/>
          <w:kern w:val="10"/>
          <w:szCs w:val="21"/>
        </w:rPr>
        <w:t>年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10 </w:t>
      </w:r>
      <w:r>
        <w:rPr>
          <w:rFonts w:ascii="微软雅黑" w:hAnsi="微软雅黑" w:eastAsia="微软雅黑" w:cs="Times New Roman"/>
          <w:bCs/>
          <w:kern w:val="10"/>
          <w:szCs w:val="21"/>
        </w:rPr>
        <w:t xml:space="preserve">月 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27 </w:t>
      </w:r>
      <w:r>
        <w:rPr>
          <w:rFonts w:ascii="微软雅黑" w:hAnsi="微软雅黑" w:eastAsia="微软雅黑" w:cs="Times New Roman"/>
          <w:bCs/>
          <w:kern w:val="10"/>
          <w:szCs w:val="21"/>
        </w:rPr>
        <w:t>日</w:t>
      </w:r>
      <w:r>
        <w:rPr>
          <w:rFonts w:hint="eastAsia" w:ascii="微软雅黑" w:hAnsi="微软雅黑" w:eastAsia="微软雅黑" w:cs="Times New Roman"/>
          <w:bCs/>
          <w:kern w:val="10"/>
          <w:szCs w:val="21"/>
        </w:rPr>
        <w:t xml:space="preserve"> </w:t>
      </w:r>
    </w:p>
    <w:p w14:paraId="2574094E">
      <w:pPr>
        <w:adjustRightInd w:val="0"/>
        <w:snapToGrid w:val="0"/>
        <w:spacing w:before="312" w:beforeLines="100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北汽股份试点推行</w:t>
      </w:r>
      <w:r>
        <w:rPr>
          <w:rFonts w:hint="eastAsia" w:ascii="微软雅黑" w:hAnsi="微软雅黑" w:eastAsia="微软雅黑"/>
          <w:sz w:val="32"/>
          <w:szCs w:val="32"/>
        </w:rPr>
        <w:t>循环取货与循环包装模式调查函回执</w:t>
      </w:r>
    </w:p>
    <w:p w14:paraId="5C471DCF">
      <w:pPr>
        <w:adjustRightInd w:val="0"/>
        <w:snapToGrid w:val="0"/>
        <w:ind w:firstLine="420" w:firstLineChars="200"/>
        <w:rPr>
          <w:rFonts w:ascii="微软雅黑" w:hAnsi="微软雅黑" w:eastAsia="微软雅黑" w:cs="Times New Roman"/>
          <w:kern w:val="10"/>
          <w:szCs w:val="21"/>
        </w:rPr>
      </w:pPr>
      <w:r>
        <w:rPr>
          <w:rFonts w:hint="eastAsia" w:ascii="微软雅黑" w:hAnsi="微软雅黑" w:eastAsia="微软雅黑" w:cs="Times New Roman"/>
          <w:kern w:val="10"/>
          <w:szCs w:val="21"/>
        </w:rPr>
        <w:t>北京汽车股份有限公司采购部：</w:t>
      </w:r>
    </w:p>
    <w:p w14:paraId="6CF85201">
      <w:pPr>
        <w:adjustRightInd w:val="0"/>
        <w:snapToGrid w:val="0"/>
        <w:ind w:firstLine="84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Times New Roman"/>
          <w:kern w:val="10"/>
          <w:szCs w:val="21"/>
        </w:rPr>
        <w:t>我司已于20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ascii="微软雅黑" w:hAnsi="微软雅黑" w:eastAsia="微软雅黑" w:cs="Times New Roman"/>
          <w:kern w:val="10"/>
          <w:szCs w:val="21"/>
          <w:u w:val="single"/>
        </w:rPr>
        <w:t>25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Times New Roman"/>
          <w:kern w:val="10"/>
          <w:szCs w:val="21"/>
        </w:rPr>
        <w:t>年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ascii="微软雅黑" w:hAnsi="微软雅黑" w:eastAsia="微软雅黑" w:cs="Times New Roman"/>
          <w:kern w:val="10"/>
          <w:szCs w:val="21"/>
          <w:u w:val="single"/>
        </w:rPr>
        <w:t>10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Times New Roman"/>
          <w:kern w:val="10"/>
          <w:szCs w:val="21"/>
        </w:rPr>
        <w:t>月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ascii="微软雅黑" w:hAnsi="微软雅黑" w:eastAsia="微软雅黑" w:cs="Times New Roman"/>
          <w:kern w:val="10"/>
          <w:szCs w:val="21"/>
          <w:u w:val="single"/>
        </w:rPr>
        <w:t>28</w:t>
      </w: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Times New Roman"/>
          <w:kern w:val="10"/>
          <w:szCs w:val="21"/>
        </w:rPr>
        <w:t>日收到贵司循环取货与循环包装调查函，已按贵司要求开展信息核查，核查信息如下：</w:t>
      </w:r>
    </w:p>
    <w:p w14:paraId="4813E67C">
      <w:pPr>
        <w:wordWrap w:val="0"/>
        <w:adjustRightInd w:val="0"/>
        <w:snapToGrid w:val="0"/>
        <w:ind w:firstLine="6300" w:firstLineChars="3000"/>
        <w:rPr>
          <w:rFonts w:ascii="微软雅黑" w:hAnsi="微软雅黑" w:eastAsia="微软雅黑" w:cs="Times New Roman"/>
          <w:kern w:val="10"/>
          <w:szCs w:val="21"/>
          <w:u w:val="single"/>
        </w:rPr>
      </w:pPr>
    </w:p>
    <w:tbl>
      <w:tblPr>
        <w:tblStyle w:val="8"/>
        <w:tblW w:w="15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41"/>
        <w:gridCol w:w="396"/>
        <w:gridCol w:w="396"/>
        <w:gridCol w:w="985"/>
        <w:gridCol w:w="396"/>
        <w:gridCol w:w="657"/>
        <w:gridCol w:w="908"/>
        <w:gridCol w:w="436"/>
        <w:gridCol w:w="400"/>
        <w:gridCol w:w="423"/>
        <w:gridCol w:w="708"/>
        <w:gridCol w:w="835"/>
        <w:gridCol w:w="396"/>
        <w:gridCol w:w="1073"/>
        <w:gridCol w:w="600"/>
        <w:gridCol w:w="586"/>
        <w:gridCol w:w="662"/>
        <w:gridCol w:w="938"/>
        <w:gridCol w:w="593"/>
        <w:gridCol w:w="607"/>
        <w:gridCol w:w="706"/>
        <w:gridCol w:w="824"/>
        <w:gridCol w:w="469"/>
      </w:tblGrid>
      <w:tr w14:paraId="7A7F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E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1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省市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详细生产地址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车型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0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零件号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零部件名称</w:t>
            </w:r>
          </w:p>
        </w:tc>
        <w:tc>
          <w:tcPr>
            <w:tcW w:w="3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供应商现有模式</w:t>
            </w:r>
          </w:p>
        </w:tc>
        <w:tc>
          <w:tcPr>
            <w:tcW w:w="5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B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是否同意切换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特殊情况说明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8F3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2A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8DE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E18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76A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C8E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14A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A0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7DB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B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1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包装方式</w:t>
            </w:r>
          </w:p>
        </w:tc>
        <w:tc>
          <w:tcPr>
            <w:tcW w:w="2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物流方式</w:t>
            </w:r>
          </w:p>
        </w:tc>
        <w:tc>
          <w:tcPr>
            <w:tcW w:w="2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包装方式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E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D2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5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AF0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45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223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102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14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6E4B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C418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C17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外部车队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4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自有车队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7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一次性包装（如纸箱等）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2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可重复周转使用包装（如塑料箱等）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专用器具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是否同意切换为循环取货模式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0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供应商物流联系人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5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D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是否同意切换为循环包装模式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供应商包装联系人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8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CAF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F3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42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F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A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6E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F3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AF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8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6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1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94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DB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38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4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7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D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EA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DA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33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8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0C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03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02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77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EEA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5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E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CE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F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78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A8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7C6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7C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4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A7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1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72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2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55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AC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BC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9A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A4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C8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7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97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38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CFB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34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7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5F0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07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0D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5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E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26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2D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6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8D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D0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D7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F2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A8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5E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CB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2F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7C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E8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2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F6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B2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0F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E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D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15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61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E8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3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FB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DED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F6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BF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AF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34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D5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75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62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5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C2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E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9A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F8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09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7A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18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81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9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7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172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0D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0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7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E8E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188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C0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EA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A3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2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A5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00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BE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9D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F0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1E5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E6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BE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2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ED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C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15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2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5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E3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F4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09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06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30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C7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B5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7F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73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4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FB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5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7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2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E4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79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BC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11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9E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93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26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62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D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6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93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C58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55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70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97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75D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2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9E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7E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BA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AD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D9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63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03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9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31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9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4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36F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C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2F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7E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6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7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F5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E9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0B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4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5D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BC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E9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14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C70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1D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3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76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42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5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03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C3F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F8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4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B1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78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2D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5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1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079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58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8EE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96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50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B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6A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C3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70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03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74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2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28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C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F6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6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97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1C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F2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D8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5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BE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6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F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4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47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5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E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1C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6ED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58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91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B6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E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AD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67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28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8F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24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DC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5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45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21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BB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05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8D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02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208042">
      <w:pPr>
        <w:wordWrap w:val="0"/>
        <w:adjustRightInd w:val="0"/>
        <w:snapToGrid w:val="0"/>
        <w:jc w:val="left"/>
        <w:rPr>
          <w:rFonts w:ascii="微软雅黑" w:hAnsi="微软雅黑" w:eastAsia="微软雅黑" w:cs="Times New Roman"/>
          <w:kern w:val="10"/>
          <w:szCs w:val="21"/>
          <w:u w:val="single"/>
        </w:rPr>
      </w:pPr>
    </w:p>
    <w:p w14:paraId="6CA51693">
      <w:pPr>
        <w:wordWrap w:val="0"/>
        <w:adjustRightInd w:val="0"/>
        <w:snapToGrid w:val="0"/>
        <w:rPr>
          <w:rFonts w:ascii="微软雅黑" w:hAnsi="微软雅黑" w:eastAsia="微软雅黑" w:cs="Times New Roman"/>
          <w:kern w:val="10"/>
          <w:szCs w:val="21"/>
          <w:u w:val="single"/>
        </w:rPr>
      </w:pPr>
    </w:p>
    <w:p w14:paraId="33FBBAAC">
      <w:pPr>
        <w:wordWrap w:val="0"/>
        <w:adjustRightInd w:val="0"/>
        <w:snapToGrid w:val="0"/>
        <w:ind w:firstLine="6300" w:firstLineChars="3000"/>
        <w:rPr>
          <w:rFonts w:ascii="微软雅黑" w:hAnsi="微软雅黑" w:eastAsia="微软雅黑" w:cs="Times New Roman"/>
          <w:kern w:val="10"/>
          <w:szCs w:val="21"/>
          <w:u w:val="single"/>
        </w:rPr>
      </w:pPr>
    </w:p>
    <w:p w14:paraId="58EF89D4">
      <w:pPr>
        <w:wordWrap w:val="0"/>
        <w:adjustRightInd w:val="0"/>
        <w:snapToGrid w:val="0"/>
        <w:rPr>
          <w:rFonts w:ascii="微软雅黑" w:hAnsi="微软雅黑" w:eastAsia="微软雅黑" w:cs="Times New Roman"/>
          <w:kern w:val="10"/>
          <w:szCs w:val="21"/>
          <w:u w:val="single"/>
        </w:rPr>
      </w:pPr>
    </w:p>
    <w:p w14:paraId="78C66433">
      <w:pPr>
        <w:wordWrap w:val="0"/>
        <w:adjustRightInd w:val="0"/>
        <w:snapToGrid w:val="0"/>
        <w:ind w:firstLine="11130" w:firstLineChars="5300"/>
        <w:rPr>
          <w:rFonts w:ascii="微软雅黑" w:hAnsi="微软雅黑" w:eastAsia="微软雅黑" w:cs="Times New Roman"/>
          <w:kern w:val="10"/>
          <w:szCs w:val="21"/>
          <w:u w:val="single"/>
        </w:rPr>
      </w:pPr>
      <w:r>
        <w:rPr>
          <w:rFonts w:hint="eastAsia" w:ascii="微软雅黑" w:hAnsi="微软雅黑" w:eastAsia="微软雅黑" w:cs="Times New Roman"/>
          <w:kern w:val="10"/>
          <w:szCs w:val="21"/>
          <w:u w:val="single"/>
        </w:rPr>
        <w:t xml:space="preserve"> 供应商名称（盖章）</w:t>
      </w:r>
    </w:p>
    <w:p w14:paraId="7BB0538D">
      <w:pPr>
        <w:wordWrap w:val="0"/>
        <w:adjustRightInd w:val="0"/>
        <w:snapToGrid w:val="0"/>
        <w:ind w:firstLine="6510" w:firstLineChars="3100"/>
        <w:rPr>
          <w:rFonts w:ascii="微软雅黑" w:hAnsi="微软雅黑" w:eastAsia="微软雅黑" w:cs="Times New Roman"/>
          <w:kern w:val="10"/>
          <w:szCs w:val="21"/>
        </w:rPr>
      </w:pPr>
    </w:p>
    <w:p w14:paraId="6721F1DC">
      <w:pPr>
        <w:wordWrap w:val="0"/>
        <w:adjustRightInd w:val="0"/>
        <w:snapToGrid w:val="0"/>
        <w:ind w:firstLine="11340" w:firstLineChars="5400"/>
        <w:rPr>
          <w:rFonts w:ascii="微软雅黑" w:hAnsi="微软雅黑" w:eastAsia="微软雅黑" w:cs="Times New Roman"/>
          <w:kern w:val="10"/>
          <w:szCs w:val="21"/>
        </w:rPr>
      </w:pPr>
      <w:r>
        <w:rPr>
          <w:rFonts w:hint="eastAsia" w:ascii="微软雅黑" w:hAnsi="微软雅黑" w:eastAsia="微软雅黑" w:cs="Times New Roman"/>
          <w:kern w:val="10"/>
          <w:szCs w:val="21"/>
        </w:rPr>
        <w:t>2025年</w:t>
      </w:r>
      <w:r>
        <w:rPr>
          <w:rFonts w:ascii="微软雅黑" w:hAnsi="微软雅黑" w:eastAsia="微软雅黑" w:cs="Times New Roman"/>
          <w:kern w:val="10"/>
          <w:szCs w:val="21"/>
        </w:rPr>
        <w:t xml:space="preserve">   </w:t>
      </w:r>
      <w:r>
        <w:rPr>
          <w:rFonts w:hint="eastAsia" w:ascii="微软雅黑" w:hAnsi="微软雅黑" w:eastAsia="微软雅黑" w:cs="Times New Roman"/>
          <w:kern w:val="10"/>
          <w:szCs w:val="21"/>
        </w:rPr>
        <w:t>月</w:t>
      </w:r>
      <w:r>
        <w:rPr>
          <w:rFonts w:ascii="微软雅黑" w:hAnsi="微软雅黑" w:eastAsia="微软雅黑" w:cs="Times New Roman"/>
          <w:kern w:val="10"/>
          <w:szCs w:val="21"/>
        </w:rPr>
        <w:t xml:space="preserve">   </w:t>
      </w:r>
      <w:r>
        <w:rPr>
          <w:rFonts w:hint="eastAsia" w:ascii="微软雅黑" w:hAnsi="微软雅黑" w:eastAsia="微软雅黑" w:cs="Times New Roman"/>
          <w:kern w:val="10"/>
          <w:szCs w:val="21"/>
        </w:rPr>
        <w:t xml:space="preserve">日 </w:t>
      </w:r>
    </w:p>
    <w:sectPr>
      <w:pgSz w:w="16838" w:h="11906" w:orient="landscape"/>
      <w:pgMar w:top="1134" w:right="510" w:bottom="1134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MGQ0OTIzNDVhYzU2Njk5MjM0NDg5NjEzZjZjZjQifQ=="/>
  </w:docVars>
  <w:rsids>
    <w:rsidRoot w:val="00885928"/>
    <w:rsid w:val="0000181D"/>
    <w:rsid w:val="0000388B"/>
    <w:rsid w:val="0000702D"/>
    <w:rsid w:val="00007E8E"/>
    <w:rsid w:val="0001219F"/>
    <w:rsid w:val="000212B6"/>
    <w:rsid w:val="000279AA"/>
    <w:rsid w:val="0003539D"/>
    <w:rsid w:val="00036485"/>
    <w:rsid w:val="00040F7F"/>
    <w:rsid w:val="00043440"/>
    <w:rsid w:val="00050276"/>
    <w:rsid w:val="00055707"/>
    <w:rsid w:val="00056EC6"/>
    <w:rsid w:val="00061232"/>
    <w:rsid w:val="000878D0"/>
    <w:rsid w:val="00090786"/>
    <w:rsid w:val="00092315"/>
    <w:rsid w:val="000B7BDC"/>
    <w:rsid w:val="000C6895"/>
    <w:rsid w:val="000D0261"/>
    <w:rsid w:val="000D20AD"/>
    <w:rsid w:val="000D5D22"/>
    <w:rsid w:val="000D6F62"/>
    <w:rsid w:val="000E0714"/>
    <w:rsid w:val="000E18A9"/>
    <w:rsid w:val="000E2038"/>
    <w:rsid w:val="000E2F7B"/>
    <w:rsid w:val="000E4919"/>
    <w:rsid w:val="000E7692"/>
    <w:rsid w:val="000F0DB4"/>
    <w:rsid w:val="000F4DE9"/>
    <w:rsid w:val="00101165"/>
    <w:rsid w:val="0011062A"/>
    <w:rsid w:val="00115A4C"/>
    <w:rsid w:val="00116E7B"/>
    <w:rsid w:val="001220A9"/>
    <w:rsid w:val="00135973"/>
    <w:rsid w:val="001375F5"/>
    <w:rsid w:val="00150153"/>
    <w:rsid w:val="00150759"/>
    <w:rsid w:val="00160671"/>
    <w:rsid w:val="001632FA"/>
    <w:rsid w:val="001638C7"/>
    <w:rsid w:val="00164418"/>
    <w:rsid w:val="00167685"/>
    <w:rsid w:val="001721EA"/>
    <w:rsid w:val="00173DDB"/>
    <w:rsid w:val="00182993"/>
    <w:rsid w:val="00193350"/>
    <w:rsid w:val="001957A5"/>
    <w:rsid w:val="00196BEE"/>
    <w:rsid w:val="001A5FA8"/>
    <w:rsid w:val="001A6140"/>
    <w:rsid w:val="001B2A82"/>
    <w:rsid w:val="001C51FB"/>
    <w:rsid w:val="001C7927"/>
    <w:rsid w:val="001D1580"/>
    <w:rsid w:val="001D295E"/>
    <w:rsid w:val="001D2F6A"/>
    <w:rsid w:val="001D429D"/>
    <w:rsid w:val="001D441C"/>
    <w:rsid w:val="001D6D6A"/>
    <w:rsid w:val="001E3967"/>
    <w:rsid w:val="001F29A2"/>
    <w:rsid w:val="001F68B6"/>
    <w:rsid w:val="001F7263"/>
    <w:rsid w:val="00212A3B"/>
    <w:rsid w:val="00213C4C"/>
    <w:rsid w:val="002169BC"/>
    <w:rsid w:val="00217287"/>
    <w:rsid w:val="002445F0"/>
    <w:rsid w:val="00263CCE"/>
    <w:rsid w:val="00265E7C"/>
    <w:rsid w:val="00276D07"/>
    <w:rsid w:val="00283094"/>
    <w:rsid w:val="0028495B"/>
    <w:rsid w:val="002A19CE"/>
    <w:rsid w:val="002A4FF1"/>
    <w:rsid w:val="002A7A88"/>
    <w:rsid w:val="002B0976"/>
    <w:rsid w:val="002B24E3"/>
    <w:rsid w:val="002B4DCE"/>
    <w:rsid w:val="002C52CB"/>
    <w:rsid w:val="002D503F"/>
    <w:rsid w:val="002D529D"/>
    <w:rsid w:val="002E35CD"/>
    <w:rsid w:val="002E4795"/>
    <w:rsid w:val="002E5373"/>
    <w:rsid w:val="002E712E"/>
    <w:rsid w:val="002E7BF8"/>
    <w:rsid w:val="002F1886"/>
    <w:rsid w:val="0030032B"/>
    <w:rsid w:val="00315705"/>
    <w:rsid w:val="0031752C"/>
    <w:rsid w:val="003260ED"/>
    <w:rsid w:val="00330691"/>
    <w:rsid w:val="00333028"/>
    <w:rsid w:val="00334820"/>
    <w:rsid w:val="00341BA7"/>
    <w:rsid w:val="00341E80"/>
    <w:rsid w:val="003522CE"/>
    <w:rsid w:val="003539A8"/>
    <w:rsid w:val="00362014"/>
    <w:rsid w:val="00363B5B"/>
    <w:rsid w:val="003765EF"/>
    <w:rsid w:val="00381F05"/>
    <w:rsid w:val="00383A25"/>
    <w:rsid w:val="003842F3"/>
    <w:rsid w:val="0039263D"/>
    <w:rsid w:val="003A61CB"/>
    <w:rsid w:val="003A6776"/>
    <w:rsid w:val="003A7BF3"/>
    <w:rsid w:val="003B32B0"/>
    <w:rsid w:val="003B4FFF"/>
    <w:rsid w:val="003C021E"/>
    <w:rsid w:val="003C1C93"/>
    <w:rsid w:val="003D35CE"/>
    <w:rsid w:val="003E0CB6"/>
    <w:rsid w:val="003E1ED1"/>
    <w:rsid w:val="003E634B"/>
    <w:rsid w:val="003E764B"/>
    <w:rsid w:val="003F03ED"/>
    <w:rsid w:val="003F3A9E"/>
    <w:rsid w:val="003F4B74"/>
    <w:rsid w:val="003F5709"/>
    <w:rsid w:val="003F78A7"/>
    <w:rsid w:val="0040074E"/>
    <w:rsid w:val="00402E39"/>
    <w:rsid w:val="00403A9A"/>
    <w:rsid w:val="0040700C"/>
    <w:rsid w:val="00412698"/>
    <w:rsid w:val="00413062"/>
    <w:rsid w:val="00414B17"/>
    <w:rsid w:val="00420A97"/>
    <w:rsid w:val="00425B6B"/>
    <w:rsid w:val="0042749C"/>
    <w:rsid w:val="0043622B"/>
    <w:rsid w:val="00441895"/>
    <w:rsid w:val="0044366F"/>
    <w:rsid w:val="00447BEA"/>
    <w:rsid w:val="00447FA4"/>
    <w:rsid w:val="00452479"/>
    <w:rsid w:val="00457919"/>
    <w:rsid w:val="0046010B"/>
    <w:rsid w:val="00464CB3"/>
    <w:rsid w:val="00467EFC"/>
    <w:rsid w:val="004725EE"/>
    <w:rsid w:val="00494B7F"/>
    <w:rsid w:val="00494ED7"/>
    <w:rsid w:val="004950AB"/>
    <w:rsid w:val="00495790"/>
    <w:rsid w:val="00497161"/>
    <w:rsid w:val="004A5E14"/>
    <w:rsid w:val="004B09D2"/>
    <w:rsid w:val="004B59DB"/>
    <w:rsid w:val="004B7909"/>
    <w:rsid w:val="004C15C2"/>
    <w:rsid w:val="004C1E22"/>
    <w:rsid w:val="004C56AD"/>
    <w:rsid w:val="004D0E1A"/>
    <w:rsid w:val="004D1DFB"/>
    <w:rsid w:val="004D49FC"/>
    <w:rsid w:val="004E0AD5"/>
    <w:rsid w:val="004E206B"/>
    <w:rsid w:val="004E3AC4"/>
    <w:rsid w:val="004F1012"/>
    <w:rsid w:val="004F3E77"/>
    <w:rsid w:val="004F6CD7"/>
    <w:rsid w:val="004F7BA4"/>
    <w:rsid w:val="00504501"/>
    <w:rsid w:val="00510901"/>
    <w:rsid w:val="005226DA"/>
    <w:rsid w:val="005331C8"/>
    <w:rsid w:val="0054357A"/>
    <w:rsid w:val="00552230"/>
    <w:rsid w:val="00552591"/>
    <w:rsid w:val="005579CD"/>
    <w:rsid w:val="005646EB"/>
    <w:rsid w:val="00566546"/>
    <w:rsid w:val="005735E5"/>
    <w:rsid w:val="00584B7E"/>
    <w:rsid w:val="0058640D"/>
    <w:rsid w:val="005902AD"/>
    <w:rsid w:val="00595D89"/>
    <w:rsid w:val="00596EB2"/>
    <w:rsid w:val="005A05B9"/>
    <w:rsid w:val="005A0C3E"/>
    <w:rsid w:val="005A18E1"/>
    <w:rsid w:val="005A1E68"/>
    <w:rsid w:val="005B0BD2"/>
    <w:rsid w:val="005B1828"/>
    <w:rsid w:val="005B29F9"/>
    <w:rsid w:val="005B2C4F"/>
    <w:rsid w:val="005C07CA"/>
    <w:rsid w:val="005C37EA"/>
    <w:rsid w:val="005C4737"/>
    <w:rsid w:val="005C4F70"/>
    <w:rsid w:val="005C7DD0"/>
    <w:rsid w:val="005D472F"/>
    <w:rsid w:val="005D62BC"/>
    <w:rsid w:val="005E3923"/>
    <w:rsid w:val="005E4FB1"/>
    <w:rsid w:val="005F59BC"/>
    <w:rsid w:val="00606F68"/>
    <w:rsid w:val="00614D19"/>
    <w:rsid w:val="00615927"/>
    <w:rsid w:val="006217A7"/>
    <w:rsid w:val="006248FE"/>
    <w:rsid w:val="00642FE6"/>
    <w:rsid w:val="00670450"/>
    <w:rsid w:val="006732F2"/>
    <w:rsid w:val="006735DB"/>
    <w:rsid w:val="00674E80"/>
    <w:rsid w:val="00687601"/>
    <w:rsid w:val="006907E2"/>
    <w:rsid w:val="0069190D"/>
    <w:rsid w:val="00692268"/>
    <w:rsid w:val="0069348A"/>
    <w:rsid w:val="0069791A"/>
    <w:rsid w:val="006A090A"/>
    <w:rsid w:val="006A747B"/>
    <w:rsid w:val="006A74E4"/>
    <w:rsid w:val="006B1708"/>
    <w:rsid w:val="006D0066"/>
    <w:rsid w:val="006D413E"/>
    <w:rsid w:val="006D5C41"/>
    <w:rsid w:val="006D5C4C"/>
    <w:rsid w:val="006E1115"/>
    <w:rsid w:val="006E3E1E"/>
    <w:rsid w:val="006E40C9"/>
    <w:rsid w:val="006F6B34"/>
    <w:rsid w:val="006F7920"/>
    <w:rsid w:val="00700EDA"/>
    <w:rsid w:val="00701F19"/>
    <w:rsid w:val="00702649"/>
    <w:rsid w:val="00703B14"/>
    <w:rsid w:val="00710937"/>
    <w:rsid w:val="00711E28"/>
    <w:rsid w:val="00712550"/>
    <w:rsid w:val="00714657"/>
    <w:rsid w:val="00720505"/>
    <w:rsid w:val="00721454"/>
    <w:rsid w:val="00721CB5"/>
    <w:rsid w:val="007379F4"/>
    <w:rsid w:val="00743C5B"/>
    <w:rsid w:val="00744655"/>
    <w:rsid w:val="00744F21"/>
    <w:rsid w:val="0075051A"/>
    <w:rsid w:val="007603B5"/>
    <w:rsid w:val="007742AB"/>
    <w:rsid w:val="0078117D"/>
    <w:rsid w:val="0079015D"/>
    <w:rsid w:val="00794000"/>
    <w:rsid w:val="00794740"/>
    <w:rsid w:val="00795476"/>
    <w:rsid w:val="0079706A"/>
    <w:rsid w:val="007977CC"/>
    <w:rsid w:val="007A2AD0"/>
    <w:rsid w:val="007A313A"/>
    <w:rsid w:val="007A5E52"/>
    <w:rsid w:val="007A6464"/>
    <w:rsid w:val="007B428A"/>
    <w:rsid w:val="007B67F0"/>
    <w:rsid w:val="007C3FB4"/>
    <w:rsid w:val="007C4631"/>
    <w:rsid w:val="007C54FC"/>
    <w:rsid w:val="007C5EF8"/>
    <w:rsid w:val="007D0903"/>
    <w:rsid w:val="007D5C3C"/>
    <w:rsid w:val="007E5C8C"/>
    <w:rsid w:val="007F0122"/>
    <w:rsid w:val="007F60BA"/>
    <w:rsid w:val="00800391"/>
    <w:rsid w:val="00800DCF"/>
    <w:rsid w:val="00801B7F"/>
    <w:rsid w:val="00804C16"/>
    <w:rsid w:val="00812FDF"/>
    <w:rsid w:val="00813661"/>
    <w:rsid w:val="00824CCD"/>
    <w:rsid w:val="00825A69"/>
    <w:rsid w:val="00831B36"/>
    <w:rsid w:val="00833A23"/>
    <w:rsid w:val="00834C8E"/>
    <w:rsid w:val="00846420"/>
    <w:rsid w:val="00851B4F"/>
    <w:rsid w:val="008608E8"/>
    <w:rsid w:val="00861A7F"/>
    <w:rsid w:val="00861F4A"/>
    <w:rsid w:val="0086321D"/>
    <w:rsid w:val="00864406"/>
    <w:rsid w:val="0087244E"/>
    <w:rsid w:val="00873E38"/>
    <w:rsid w:val="00880D01"/>
    <w:rsid w:val="00885928"/>
    <w:rsid w:val="00885B43"/>
    <w:rsid w:val="00892F9F"/>
    <w:rsid w:val="008A3AED"/>
    <w:rsid w:val="008A6E87"/>
    <w:rsid w:val="008B3868"/>
    <w:rsid w:val="008C071D"/>
    <w:rsid w:val="008C1F24"/>
    <w:rsid w:val="008D4632"/>
    <w:rsid w:val="008E107D"/>
    <w:rsid w:val="008E3072"/>
    <w:rsid w:val="008F25A4"/>
    <w:rsid w:val="008F2EEE"/>
    <w:rsid w:val="008F60DD"/>
    <w:rsid w:val="00915B1B"/>
    <w:rsid w:val="009232F6"/>
    <w:rsid w:val="00933B5A"/>
    <w:rsid w:val="00935927"/>
    <w:rsid w:val="00936407"/>
    <w:rsid w:val="009426B2"/>
    <w:rsid w:val="00942BBE"/>
    <w:rsid w:val="00950410"/>
    <w:rsid w:val="009554F4"/>
    <w:rsid w:val="0097049E"/>
    <w:rsid w:val="00985A07"/>
    <w:rsid w:val="009879CF"/>
    <w:rsid w:val="00997F8C"/>
    <w:rsid w:val="009A5AC5"/>
    <w:rsid w:val="009A6B86"/>
    <w:rsid w:val="009B04FB"/>
    <w:rsid w:val="009B125E"/>
    <w:rsid w:val="009B66C0"/>
    <w:rsid w:val="009C0E27"/>
    <w:rsid w:val="009C3003"/>
    <w:rsid w:val="009D01EE"/>
    <w:rsid w:val="009D35C9"/>
    <w:rsid w:val="009D3BCE"/>
    <w:rsid w:val="009D7A91"/>
    <w:rsid w:val="009E77B2"/>
    <w:rsid w:val="009F794F"/>
    <w:rsid w:val="00A04828"/>
    <w:rsid w:val="00A05DF3"/>
    <w:rsid w:val="00A0610D"/>
    <w:rsid w:val="00A11353"/>
    <w:rsid w:val="00A20525"/>
    <w:rsid w:val="00A21A88"/>
    <w:rsid w:val="00A21F0B"/>
    <w:rsid w:val="00A2275A"/>
    <w:rsid w:val="00A27E76"/>
    <w:rsid w:val="00A361F2"/>
    <w:rsid w:val="00A41C83"/>
    <w:rsid w:val="00A510EC"/>
    <w:rsid w:val="00A54806"/>
    <w:rsid w:val="00A81390"/>
    <w:rsid w:val="00A838B2"/>
    <w:rsid w:val="00A923D0"/>
    <w:rsid w:val="00A92FDB"/>
    <w:rsid w:val="00AA1DC1"/>
    <w:rsid w:val="00AA6AF4"/>
    <w:rsid w:val="00AA7ED8"/>
    <w:rsid w:val="00AB78ED"/>
    <w:rsid w:val="00AD7B1C"/>
    <w:rsid w:val="00AE23CF"/>
    <w:rsid w:val="00AF28B0"/>
    <w:rsid w:val="00AF3AAD"/>
    <w:rsid w:val="00AF3DC7"/>
    <w:rsid w:val="00AF472A"/>
    <w:rsid w:val="00B00886"/>
    <w:rsid w:val="00B0795B"/>
    <w:rsid w:val="00B1283A"/>
    <w:rsid w:val="00B13C1B"/>
    <w:rsid w:val="00B2167D"/>
    <w:rsid w:val="00B233F0"/>
    <w:rsid w:val="00B2373D"/>
    <w:rsid w:val="00B27E46"/>
    <w:rsid w:val="00B3795C"/>
    <w:rsid w:val="00B40757"/>
    <w:rsid w:val="00B43530"/>
    <w:rsid w:val="00B451FA"/>
    <w:rsid w:val="00B572EE"/>
    <w:rsid w:val="00B64152"/>
    <w:rsid w:val="00B73F12"/>
    <w:rsid w:val="00B81EB0"/>
    <w:rsid w:val="00B91C02"/>
    <w:rsid w:val="00B92AFC"/>
    <w:rsid w:val="00B95AE1"/>
    <w:rsid w:val="00B96056"/>
    <w:rsid w:val="00BB154E"/>
    <w:rsid w:val="00BB7AAE"/>
    <w:rsid w:val="00BC7E2F"/>
    <w:rsid w:val="00BD0518"/>
    <w:rsid w:val="00BD40D3"/>
    <w:rsid w:val="00BD50B1"/>
    <w:rsid w:val="00BD52D3"/>
    <w:rsid w:val="00BD6509"/>
    <w:rsid w:val="00BD7D6C"/>
    <w:rsid w:val="00BE4D01"/>
    <w:rsid w:val="00BE7369"/>
    <w:rsid w:val="00BF3020"/>
    <w:rsid w:val="00BF6E69"/>
    <w:rsid w:val="00C00545"/>
    <w:rsid w:val="00C04BAC"/>
    <w:rsid w:val="00C065C8"/>
    <w:rsid w:val="00C120BE"/>
    <w:rsid w:val="00C158CA"/>
    <w:rsid w:val="00C164CC"/>
    <w:rsid w:val="00C17241"/>
    <w:rsid w:val="00C1746C"/>
    <w:rsid w:val="00C17AB0"/>
    <w:rsid w:val="00C20BEB"/>
    <w:rsid w:val="00C258B1"/>
    <w:rsid w:val="00C261C2"/>
    <w:rsid w:val="00C275B1"/>
    <w:rsid w:val="00C31453"/>
    <w:rsid w:val="00C34A46"/>
    <w:rsid w:val="00C41797"/>
    <w:rsid w:val="00C45C85"/>
    <w:rsid w:val="00C46520"/>
    <w:rsid w:val="00C5714C"/>
    <w:rsid w:val="00C664A3"/>
    <w:rsid w:val="00C7026F"/>
    <w:rsid w:val="00C7029D"/>
    <w:rsid w:val="00C74DD0"/>
    <w:rsid w:val="00C86091"/>
    <w:rsid w:val="00C90AD6"/>
    <w:rsid w:val="00C92537"/>
    <w:rsid w:val="00C97547"/>
    <w:rsid w:val="00CA5448"/>
    <w:rsid w:val="00CA7968"/>
    <w:rsid w:val="00CB4A58"/>
    <w:rsid w:val="00CB7FEF"/>
    <w:rsid w:val="00CD2A4D"/>
    <w:rsid w:val="00CE1554"/>
    <w:rsid w:val="00D0277A"/>
    <w:rsid w:val="00D139BB"/>
    <w:rsid w:val="00D27C6D"/>
    <w:rsid w:val="00D35551"/>
    <w:rsid w:val="00D357C9"/>
    <w:rsid w:val="00D4106D"/>
    <w:rsid w:val="00D43C91"/>
    <w:rsid w:val="00D47C1E"/>
    <w:rsid w:val="00D559C2"/>
    <w:rsid w:val="00D66187"/>
    <w:rsid w:val="00D672DF"/>
    <w:rsid w:val="00D7156E"/>
    <w:rsid w:val="00D72BB3"/>
    <w:rsid w:val="00D83C76"/>
    <w:rsid w:val="00D84595"/>
    <w:rsid w:val="00D85007"/>
    <w:rsid w:val="00D8515F"/>
    <w:rsid w:val="00D85408"/>
    <w:rsid w:val="00D86F49"/>
    <w:rsid w:val="00D90501"/>
    <w:rsid w:val="00D96A95"/>
    <w:rsid w:val="00DA0745"/>
    <w:rsid w:val="00DA4DA8"/>
    <w:rsid w:val="00DB3691"/>
    <w:rsid w:val="00DB597F"/>
    <w:rsid w:val="00DC2E0D"/>
    <w:rsid w:val="00DD010E"/>
    <w:rsid w:val="00DE11BF"/>
    <w:rsid w:val="00DF0F49"/>
    <w:rsid w:val="00DF42E8"/>
    <w:rsid w:val="00DF4789"/>
    <w:rsid w:val="00DF6269"/>
    <w:rsid w:val="00E004AC"/>
    <w:rsid w:val="00E00C43"/>
    <w:rsid w:val="00E106A8"/>
    <w:rsid w:val="00E1327C"/>
    <w:rsid w:val="00E257D6"/>
    <w:rsid w:val="00E35F91"/>
    <w:rsid w:val="00E364FA"/>
    <w:rsid w:val="00E42899"/>
    <w:rsid w:val="00E438C1"/>
    <w:rsid w:val="00E44418"/>
    <w:rsid w:val="00E555A1"/>
    <w:rsid w:val="00E57EF4"/>
    <w:rsid w:val="00E609E7"/>
    <w:rsid w:val="00E61128"/>
    <w:rsid w:val="00E71D71"/>
    <w:rsid w:val="00E725D3"/>
    <w:rsid w:val="00E90F1A"/>
    <w:rsid w:val="00E9570F"/>
    <w:rsid w:val="00E961CC"/>
    <w:rsid w:val="00EA040C"/>
    <w:rsid w:val="00EA2691"/>
    <w:rsid w:val="00EA7DEE"/>
    <w:rsid w:val="00EB47F1"/>
    <w:rsid w:val="00EC5844"/>
    <w:rsid w:val="00EC596E"/>
    <w:rsid w:val="00ED0C87"/>
    <w:rsid w:val="00ED3269"/>
    <w:rsid w:val="00ED4176"/>
    <w:rsid w:val="00EE1771"/>
    <w:rsid w:val="00EE2001"/>
    <w:rsid w:val="00EE47BC"/>
    <w:rsid w:val="00F0107F"/>
    <w:rsid w:val="00F140E3"/>
    <w:rsid w:val="00F150E5"/>
    <w:rsid w:val="00F2615D"/>
    <w:rsid w:val="00F334F5"/>
    <w:rsid w:val="00F36E50"/>
    <w:rsid w:val="00F37C37"/>
    <w:rsid w:val="00F449D7"/>
    <w:rsid w:val="00F51F07"/>
    <w:rsid w:val="00F579E8"/>
    <w:rsid w:val="00F636B0"/>
    <w:rsid w:val="00F7711A"/>
    <w:rsid w:val="00F8432C"/>
    <w:rsid w:val="00F97BF5"/>
    <w:rsid w:val="00FA1FA2"/>
    <w:rsid w:val="00FA60D7"/>
    <w:rsid w:val="00FA6835"/>
    <w:rsid w:val="00FB01CD"/>
    <w:rsid w:val="00FC6EF6"/>
    <w:rsid w:val="00FC7088"/>
    <w:rsid w:val="00FC7358"/>
    <w:rsid w:val="00FD3F98"/>
    <w:rsid w:val="00FD4E56"/>
    <w:rsid w:val="00FE23ED"/>
    <w:rsid w:val="00FE5FDF"/>
    <w:rsid w:val="00FE642A"/>
    <w:rsid w:val="00FE647A"/>
    <w:rsid w:val="00FE6EBA"/>
    <w:rsid w:val="00FE792E"/>
    <w:rsid w:val="00FF5A28"/>
    <w:rsid w:val="00FF7569"/>
    <w:rsid w:val="05832D22"/>
    <w:rsid w:val="060458C5"/>
    <w:rsid w:val="090A49F5"/>
    <w:rsid w:val="09976DD7"/>
    <w:rsid w:val="09CD73B4"/>
    <w:rsid w:val="0AE93662"/>
    <w:rsid w:val="0B3D750A"/>
    <w:rsid w:val="0C5C24A4"/>
    <w:rsid w:val="0DB244A1"/>
    <w:rsid w:val="0EC2132C"/>
    <w:rsid w:val="0F1A028E"/>
    <w:rsid w:val="0F574463"/>
    <w:rsid w:val="0FBE72E3"/>
    <w:rsid w:val="12340903"/>
    <w:rsid w:val="12CF313E"/>
    <w:rsid w:val="1324792E"/>
    <w:rsid w:val="13B448AA"/>
    <w:rsid w:val="13F45A34"/>
    <w:rsid w:val="148736A5"/>
    <w:rsid w:val="16012AC3"/>
    <w:rsid w:val="164125A5"/>
    <w:rsid w:val="166012DA"/>
    <w:rsid w:val="16852A4B"/>
    <w:rsid w:val="16906F31"/>
    <w:rsid w:val="179F3228"/>
    <w:rsid w:val="18D56FD4"/>
    <w:rsid w:val="191A0E8B"/>
    <w:rsid w:val="19604FED"/>
    <w:rsid w:val="19A42963"/>
    <w:rsid w:val="19CF0E1F"/>
    <w:rsid w:val="1B9B6C0B"/>
    <w:rsid w:val="1CB16C48"/>
    <w:rsid w:val="1CDC4DD5"/>
    <w:rsid w:val="1D492719"/>
    <w:rsid w:val="1DA83D74"/>
    <w:rsid w:val="1DFC3255"/>
    <w:rsid w:val="1E6B2825"/>
    <w:rsid w:val="1FA724D3"/>
    <w:rsid w:val="203171E6"/>
    <w:rsid w:val="20910726"/>
    <w:rsid w:val="20D95D25"/>
    <w:rsid w:val="20EA688F"/>
    <w:rsid w:val="211F46DC"/>
    <w:rsid w:val="22163268"/>
    <w:rsid w:val="22F4726B"/>
    <w:rsid w:val="23807B09"/>
    <w:rsid w:val="24036D54"/>
    <w:rsid w:val="252A7AF1"/>
    <w:rsid w:val="25A41A2D"/>
    <w:rsid w:val="25F07798"/>
    <w:rsid w:val="269E4F51"/>
    <w:rsid w:val="26E62EAD"/>
    <w:rsid w:val="2758774E"/>
    <w:rsid w:val="277B343D"/>
    <w:rsid w:val="281A248C"/>
    <w:rsid w:val="29CD0232"/>
    <w:rsid w:val="2AE4752C"/>
    <w:rsid w:val="2B3754B1"/>
    <w:rsid w:val="2D287BC3"/>
    <w:rsid w:val="2D5B1D46"/>
    <w:rsid w:val="2EB84F76"/>
    <w:rsid w:val="2ED0406E"/>
    <w:rsid w:val="2F2A7C22"/>
    <w:rsid w:val="30444D13"/>
    <w:rsid w:val="32551F0D"/>
    <w:rsid w:val="32677653"/>
    <w:rsid w:val="340A6274"/>
    <w:rsid w:val="34510220"/>
    <w:rsid w:val="35073EA5"/>
    <w:rsid w:val="3699743B"/>
    <w:rsid w:val="36B363B5"/>
    <w:rsid w:val="388B5C0D"/>
    <w:rsid w:val="38D06DBA"/>
    <w:rsid w:val="38DB3D3B"/>
    <w:rsid w:val="38DD4E97"/>
    <w:rsid w:val="395B30CE"/>
    <w:rsid w:val="39930ABA"/>
    <w:rsid w:val="3B6444BC"/>
    <w:rsid w:val="3C4340D1"/>
    <w:rsid w:val="3CCD5233"/>
    <w:rsid w:val="3CFB2BFE"/>
    <w:rsid w:val="3DC8174C"/>
    <w:rsid w:val="3E304B29"/>
    <w:rsid w:val="411424E0"/>
    <w:rsid w:val="415F43F2"/>
    <w:rsid w:val="41BB0BAE"/>
    <w:rsid w:val="420B35E2"/>
    <w:rsid w:val="423C4DC9"/>
    <w:rsid w:val="42C322A2"/>
    <w:rsid w:val="43803081"/>
    <w:rsid w:val="43DE6F6D"/>
    <w:rsid w:val="44E75EED"/>
    <w:rsid w:val="46081EE8"/>
    <w:rsid w:val="46913E4B"/>
    <w:rsid w:val="46A2233C"/>
    <w:rsid w:val="47022DDB"/>
    <w:rsid w:val="4808080A"/>
    <w:rsid w:val="481222E0"/>
    <w:rsid w:val="48464377"/>
    <w:rsid w:val="48AB372A"/>
    <w:rsid w:val="48DD6669"/>
    <w:rsid w:val="49AB775A"/>
    <w:rsid w:val="4A2250D8"/>
    <w:rsid w:val="4A9D53F2"/>
    <w:rsid w:val="4B190708"/>
    <w:rsid w:val="4B7A73E4"/>
    <w:rsid w:val="4C3E48B5"/>
    <w:rsid w:val="4CFD02CC"/>
    <w:rsid w:val="4F2E04CA"/>
    <w:rsid w:val="4FE50278"/>
    <w:rsid w:val="4FFA6D45"/>
    <w:rsid w:val="50131BB5"/>
    <w:rsid w:val="504A71D5"/>
    <w:rsid w:val="513D338D"/>
    <w:rsid w:val="524D115D"/>
    <w:rsid w:val="527E3C5D"/>
    <w:rsid w:val="52BB0A0D"/>
    <w:rsid w:val="52FB3500"/>
    <w:rsid w:val="53964FD7"/>
    <w:rsid w:val="53E87E41"/>
    <w:rsid w:val="55D342C0"/>
    <w:rsid w:val="56C1273E"/>
    <w:rsid w:val="58113A4F"/>
    <w:rsid w:val="59BB12F3"/>
    <w:rsid w:val="5A455061"/>
    <w:rsid w:val="5AAE5083"/>
    <w:rsid w:val="5CC130C4"/>
    <w:rsid w:val="5D5A0E23"/>
    <w:rsid w:val="5EEE2669"/>
    <w:rsid w:val="5FA840C8"/>
    <w:rsid w:val="5FFC44B9"/>
    <w:rsid w:val="603F5DA1"/>
    <w:rsid w:val="606A75CF"/>
    <w:rsid w:val="6124004E"/>
    <w:rsid w:val="61783C71"/>
    <w:rsid w:val="62D7360E"/>
    <w:rsid w:val="62DD052C"/>
    <w:rsid w:val="63126DEE"/>
    <w:rsid w:val="640F50E9"/>
    <w:rsid w:val="644E522C"/>
    <w:rsid w:val="64850E7B"/>
    <w:rsid w:val="657440AB"/>
    <w:rsid w:val="65AE61B0"/>
    <w:rsid w:val="66036C70"/>
    <w:rsid w:val="675F6B7D"/>
    <w:rsid w:val="6844049D"/>
    <w:rsid w:val="699E162F"/>
    <w:rsid w:val="69B52455"/>
    <w:rsid w:val="6A024D1C"/>
    <w:rsid w:val="6A345131"/>
    <w:rsid w:val="6C9D2ADA"/>
    <w:rsid w:val="6CC0678F"/>
    <w:rsid w:val="6D1C7EA3"/>
    <w:rsid w:val="6D480C98"/>
    <w:rsid w:val="6D7A184E"/>
    <w:rsid w:val="6DD32C57"/>
    <w:rsid w:val="6F3A38AD"/>
    <w:rsid w:val="6FE36CAB"/>
    <w:rsid w:val="6FED613F"/>
    <w:rsid w:val="6FF64E3E"/>
    <w:rsid w:val="70AC59E2"/>
    <w:rsid w:val="71CF3736"/>
    <w:rsid w:val="73734595"/>
    <w:rsid w:val="75271ADB"/>
    <w:rsid w:val="762A3522"/>
    <w:rsid w:val="775C3CBE"/>
    <w:rsid w:val="77F75794"/>
    <w:rsid w:val="781E71C5"/>
    <w:rsid w:val="784F55D0"/>
    <w:rsid w:val="79112886"/>
    <w:rsid w:val="791D122B"/>
    <w:rsid w:val="792A1B99"/>
    <w:rsid w:val="79F13A1B"/>
    <w:rsid w:val="7A894D6D"/>
    <w:rsid w:val="7B3D1FB1"/>
    <w:rsid w:val="7CA32549"/>
    <w:rsid w:val="7CE771E7"/>
    <w:rsid w:val="7DAE2D99"/>
    <w:rsid w:val="7DC12ACC"/>
    <w:rsid w:val="7DD4290F"/>
    <w:rsid w:val="7E7F64E4"/>
    <w:rsid w:val="7EBA5BC6"/>
    <w:rsid w:val="7FA528BD"/>
    <w:rsid w:val="7FAA7123"/>
    <w:rsid w:val="7FD91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5"/>
    <w:qFormat/>
    <w:uiPriority w:val="0"/>
    <w:rPr>
      <w:rFonts w:ascii="宋体" w:hAnsi="宋体" w:eastAsia="宋体" w:cs="Times New Roman"/>
      <w:b/>
      <w:kern w:val="10"/>
      <w:szCs w:val="21"/>
    </w:r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回信地址"/>
    <w:basedOn w:val="1"/>
    <w:autoRedefine/>
    <w:qFormat/>
    <w:uiPriority w:val="0"/>
    <w:pPr>
      <w:keepLines/>
      <w:framePr w:w="5040" w:hSpace="180" w:wrap="notBeside" w:vAnchor="page" w:hAnchor="page" w:x="1801" w:y="961" w:anchorLock="1"/>
      <w:widowControl/>
      <w:tabs>
        <w:tab w:val="left" w:pos="2640"/>
      </w:tabs>
      <w:spacing w:line="200" w:lineRule="atLeast"/>
      <w:jc w:val="left"/>
    </w:pPr>
    <w:rPr>
      <w:rFonts w:ascii="Arial" w:hAnsi="Arial" w:eastAsia="宋体" w:cs="Times New Roman"/>
      <w:spacing w:val="-2"/>
      <w:kern w:val="0"/>
      <w:sz w:val="18"/>
      <w:szCs w:val="20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称呼 Char"/>
    <w:basedOn w:val="10"/>
    <w:link w:val="3"/>
    <w:qFormat/>
    <w:uiPriority w:val="0"/>
    <w:rPr>
      <w:rFonts w:ascii="宋体" w:hAnsi="宋体" w:eastAsia="宋体" w:cs="Times New Roman"/>
      <w:b/>
      <w:kern w:val="10"/>
      <w:szCs w:val="21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65FA-80E9-447A-9899-A8BAE0E26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943</Words>
  <Characters>1009</Characters>
  <Lines>8</Lines>
  <Paragraphs>2</Paragraphs>
  <TotalTime>9</TotalTime>
  <ScaleCrop>false</ScaleCrop>
  <LinksUpToDate>false</LinksUpToDate>
  <CharactersWithSpaces>1283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2022-04-30T07:27:00Z</dcterms:created>
  <dc:creator>左乐平</dc:creator>
  <cp:lastModifiedBy>胡少强</cp:lastModifiedBy>
  <cp:lastPrinted>2025-04-30T04:26:00Z</cp:lastPrinted>
  <dcterms:modified xsi:type="dcterms:W3CDTF">2025-10-27T09:52:23Z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32CB61398FAA4BDE80BA93EEAB23416F_12</vt:lpwstr>
  </property>
  <property fmtid="{D5CDD505-2E9C-101B-9397-08002B2CF9AE}" pid="4" name="KSOTemplateDocerSaveRecord">
    <vt:lpwstr>eyJoZGlkIjoiMWU1ODQ2NzRhYTg1MDQyYWJkZTFhM2U3NzZlYjY5NTAiLCJ1c2VySWQiOiIxNjg2OTM5OTUwIn0=</vt:lpwstr>
  </property>
</Properties>
</file>