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附件六：承租方登记表</w:t>
      </w:r>
    </w:p>
    <w:tbl>
      <w:tblPr>
        <w:tblStyle w:val="7"/>
        <w:tblW w:w="889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44"/>
        <w:gridCol w:w="44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4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承租方登记表</w:t>
            </w:r>
          </w:p>
        </w:tc>
        <w:tc>
          <w:tcPr>
            <w:tcW w:w="4446" w:type="dxa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表号：BHAPF.03.003.01.2022.M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44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4446" w:type="dxa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生效时间：2022年8月19日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8890" w:type="dxa"/>
            <w:gridSpan w:val="2"/>
            <w:vAlign w:val="center"/>
          </w:tcPr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企业名称：</w:t>
            </w: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湖南光华荣昌汽车部件有限公司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4444" w:type="dxa"/>
            <w:vAlign w:val="center"/>
          </w:tcPr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企业类型：</w:t>
            </w: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其他有限责任公司</w:t>
            </w:r>
          </w:p>
        </w:tc>
        <w:tc>
          <w:tcPr>
            <w:tcW w:w="4446" w:type="dxa"/>
            <w:vAlign w:val="center"/>
          </w:tcPr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统一社会信用代码：</w:t>
            </w:r>
            <w:r>
              <w:rPr>
                <w:rFonts w:hint="eastAsia"/>
                <w:lang w:val="en-US" w:eastAsia="zh-CN"/>
              </w:rPr>
              <w:t>91430211055811476G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4444" w:type="dxa"/>
            <w:vAlign w:val="center"/>
          </w:tcPr>
          <w:p>
            <w:pPr>
              <w:spacing w:line="360" w:lineRule="auto"/>
              <w:rPr>
                <w:rFonts w:hint="eastAsia"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法定代表人/负责人：</w:t>
            </w: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赵月强</w:t>
            </w:r>
          </w:p>
        </w:tc>
        <w:tc>
          <w:tcPr>
            <w:tcW w:w="4446" w:type="dxa"/>
            <w:vAlign w:val="center"/>
          </w:tcPr>
          <w:p>
            <w:pPr>
              <w:spacing w:line="360" w:lineRule="auto"/>
              <w:rPr>
                <w:rFonts w:hint="default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职工人数（人）：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890" w:type="dxa"/>
            <w:gridSpan w:val="2"/>
            <w:vAlign w:val="center"/>
          </w:tcPr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经营范围：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汽车座椅及其零部件的生产、销售，货物仓储（不含危化品和监控品），普通货运，技术开发、技术咨询、技术服务</w:t>
            </w:r>
            <w:r>
              <w:rPr>
                <w:rFonts w:hint="eastAsia" w:ascii="宋体" w:hAnsi="宋体" w:eastAsia="宋体"/>
                <w:color w:val="000000"/>
                <w:sz w:val="22"/>
                <w:szCs w:val="22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890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 xml:space="preserve">经办人：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曹蜜         </w:t>
            </w:r>
            <w:r>
              <w:rPr>
                <w:rFonts w:hint="eastAsia" w:ascii="宋体" w:hAnsi="宋体"/>
                <w:sz w:val="24"/>
              </w:rPr>
              <w:t xml:space="preserve">  部门： </w:t>
            </w:r>
            <w:r>
              <w:rPr>
                <w:rFonts w:hint="eastAsia" w:ascii="宋体" w:hAnsi="宋体"/>
                <w:sz w:val="24"/>
                <w:lang w:eastAsia="zh-CN"/>
              </w:rPr>
              <w:t>生产制造部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    联系电话：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18673399280</w:t>
            </w:r>
          </w:p>
          <w:p>
            <w:pPr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联系地址：</w:t>
            </w: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湖南省株洲市天元区栗雨工业园46区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890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废气、废水、危废排放情况：</w:t>
            </w: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无废水排放，已办理废气排放及危废处理相关手续。</w:t>
            </w:r>
          </w:p>
          <w:p>
            <w:pPr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排污许可证、环评批复取得情况：</w:t>
            </w: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已办理排污许可证并取得环评批复。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890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承租厂房位置：株洲市天元区泰山路2008号联合厂房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七 局部  9720 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4444" w:type="dxa"/>
            <w:vAlign w:val="center"/>
          </w:tcPr>
          <w:p>
            <w:pPr>
              <w:spacing w:line="360" w:lineRule="auto"/>
              <w:jc w:val="left"/>
              <w:rPr>
                <w:rFonts w:hint="default" w:ascii="宋体" w:hAnsi="宋体" w:eastAsia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租赁面积（㎡）：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9720</w:t>
            </w:r>
            <w:bookmarkStart w:id="0" w:name="_GoBack"/>
            <w:bookmarkEnd w:id="0"/>
          </w:p>
        </w:tc>
        <w:tc>
          <w:tcPr>
            <w:tcW w:w="4446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租金（元/㎡/天）：0.5905（不含税，税率5%）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4444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物业费（元/㎡/天）：0.094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  <w:highlight w:val="none"/>
              </w:rPr>
              <w:t>（不含税，税率6%）</w:t>
            </w:r>
          </w:p>
        </w:tc>
        <w:tc>
          <w:tcPr>
            <w:tcW w:w="4446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递增幅度（%</w:t>
            </w:r>
            <w:r>
              <w:rPr>
                <w:rFonts w:ascii="宋体" w:hAnsi="宋体"/>
                <w:sz w:val="24"/>
                <w:highlight w:val="none"/>
              </w:rPr>
              <w:t>/</w:t>
            </w:r>
            <w:r>
              <w:rPr>
                <w:rFonts w:hint="eastAsia" w:ascii="宋体" w:hAnsi="宋体"/>
                <w:sz w:val="24"/>
                <w:highlight w:val="none"/>
              </w:rPr>
              <w:t>年）：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4444" w:type="dxa"/>
            <w:vAlign w:val="center"/>
          </w:tcPr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租赁时间：自</w:t>
            </w:r>
            <w:r>
              <w:rPr>
                <w:rFonts w:ascii="宋体" w:hAnsi="宋体"/>
                <w:sz w:val="24"/>
              </w:rPr>
              <w:t>202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 w:val="24"/>
              </w:rPr>
              <w:t>日起至</w:t>
            </w:r>
            <w:r>
              <w:rPr>
                <w:rFonts w:ascii="宋体" w:hAnsi="宋体"/>
                <w:sz w:val="24"/>
              </w:rPr>
              <w:t>202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31</w:t>
            </w:r>
            <w:r>
              <w:rPr>
                <w:rFonts w:hint="eastAsia" w:ascii="宋体" w:hAnsi="宋体"/>
                <w:sz w:val="24"/>
              </w:rPr>
              <w:t>日止</w:t>
            </w:r>
          </w:p>
        </w:tc>
        <w:tc>
          <w:tcPr>
            <w:tcW w:w="4446" w:type="dxa"/>
            <w:vAlign w:val="center"/>
          </w:tcPr>
          <w:p>
            <w:pPr>
              <w:spacing w:line="360" w:lineRule="auto"/>
              <w:ind w:left="17" w:hanging="16" w:hangingChars="7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</w:rPr>
              <w:t>租赁用途：办公及汽车零部件的生产</w:t>
            </w:r>
            <w:r>
              <w:rPr>
                <w:rFonts w:hint="eastAsia" w:ascii="宋体"/>
                <w:sz w:val="24"/>
                <w:lang w:eastAsia="zh-CN"/>
              </w:rPr>
              <w:t>及仓储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3" w:hRule="atLeast"/>
        </w:trPr>
        <w:tc>
          <w:tcPr>
            <w:tcW w:w="8890" w:type="dxa"/>
            <w:gridSpan w:val="2"/>
          </w:tcPr>
          <w:p>
            <w:pPr>
              <w:spacing w:line="360" w:lineRule="auto"/>
              <w:ind w:left="17" w:hanging="16" w:hangingChars="7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其他需说明事项：</w:t>
            </w:r>
          </w:p>
          <w:p>
            <w:pPr>
              <w:rPr>
                <w:rFonts w:hint="eastAsia" w:ascii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主要供货厂家及车型：</w:t>
            </w:r>
          </w:p>
          <w:p>
            <w:pPr>
              <w:numPr>
                <w:ilvl w:val="0"/>
                <w:numId w:val="1"/>
              </w:numPr>
              <w:spacing w:line="240" w:lineRule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北汽</w:t>
            </w:r>
            <w:r>
              <w:rPr>
                <w:rFonts w:hint="eastAsia" w:ascii="宋体"/>
                <w:sz w:val="24"/>
                <w:lang w:eastAsia="zh-CN"/>
              </w:rPr>
              <w:t>株洲分公司</w:t>
            </w:r>
            <w:r>
              <w:rPr>
                <w:rFonts w:hint="eastAsia" w:ascii="宋体"/>
                <w:sz w:val="24"/>
                <w:lang w:val="en-US" w:eastAsia="zh-CN"/>
              </w:rPr>
              <w:t>-C40D/C40DB、C32B座椅</w:t>
            </w:r>
          </w:p>
          <w:p>
            <w:pPr>
              <w:numPr>
                <w:ilvl w:val="0"/>
                <w:numId w:val="1"/>
              </w:numPr>
              <w:spacing w:line="24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sz w:val="24"/>
                <w:lang w:eastAsia="zh-CN"/>
              </w:rPr>
              <w:t>长沙福田超级卡车工厂</w:t>
            </w:r>
            <w:r>
              <w:rPr>
                <w:rFonts w:hint="eastAsia" w:ascii="宋体"/>
                <w:sz w:val="24"/>
                <w:lang w:val="en-US" w:eastAsia="zh-CN"/>
              </w:rPr>
              <w:t>-M4座椅</w:t>
            </w:r>
          </w:p>
          <w:p>
            <w:pPr>
              <w:numPr>
                <w:ilvl w:val="0"/>
                <w:numId w:val="0"/>
              </w:numPr>
              <w:spacing w:line="24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</w:tbl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单位盖章：</w:t>
      </w:r>
      <w:r>
        <w:rPr>
          <w:rFonts w:ascii="宋体" w:hAnsi="宋体"/>
          <w:sz w:val="24"/>
        </w:rPr>
        <w:t xml:space="preserve">             </w:t>
      </w:r>
      <w:r>
        <w:rPr>
          <w:rFonts w:hint="eastAsia" w:ascii="宋体" w:hAnsi="宋体"/>
          <w:sz w:val="24"/>
        </w:rPr>
        <w:t xml:space="preserve">  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>填表人</w:t>
      </w:r>
      <w:r>
        <w:rPr>
          <w:rFonts w:hint="eastAsia" w:ascii="宋体" w:hAnsi="宋体"/>
          <w:sz w:val="24"/>
        </w:rPr>
        <w:t>：             填报日期：</w:t>
      </w:r>
    </w:p>
    <w:p>
      <w:pPr>
        <w:spacing w:line="276" w:lineRule="auto"/>
        <w:rPr>
          <w:rFonts w:hint="eastAsia" w:ascii="宋体" w:hAnsi="宋体"/>
          <w:sz w:val="20"/>
        </w:rPr>
      </w:pPr>
      <w:r>
        <w:rPr>
          <w:rFonts w:hint="eastAsia" w:ascii="宋体" w:hAnsi="宋体"/>
          <w:sz w:val="20"/>
        </w:rPr>
        <w:t>备注：</w:t>
      </w:r>
    </w:p>
    <w:p>
      <w:pPr>
        <w:spacing w:line="276" w:lineRule="auto"/>
        <w:rPr>
          <w:rFonts w:hint="eastAsia" w:ascii="宋体" w:hAnsi="宋体"/>
          <w:sz w:val="20"/>
        </w:rPr>
      </w:pPr>
      <w:r>
        <w:rPr>
          <w:rFonts w:hint="eastAsia" w:ascii="宋体" w:hAnsi="宋体"/>
          <w:sz w:val="20"/>
        </w:rPr>
        <w:t>1、承租方加盖单位公章；</w:t>
      </w:r>
    </w:p>
    <w:p>
      <w:pPr>
        <w:spacing w:line="276" w:lineRule="auto"/>
        <w:rPr>
          <w:rFonts w:ascii="宋体"/>
          <w:sz w:val="20"/>
        </w:rPr>
      </w:pPr>
      <w:r>
        <w:rPr>
          <w:rFonts w:hint="eastAsia" w:ascii="宋体" w:hAnsi="宋体"/>
          <w:sz w:val="20"/>
        </w:rPr>
        <w:t>2、提供加盖公章的《营业执照》扫描件一份。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74E4D4"/>
    <w:multiLevelType w:val="singleLevel"/>
    <w:tmpl w:val="3C74E4D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94A"/>
    <w:rsid w:val="000126CD"/>
    <w:rsid w:val="00036A6D"/>
    <w:rsid w:val="00085D29"/>
    <w:rsid w:val="000A6FD5"/>
    <w:rsid w:val="000B0F23"/>
    <w:rsid w:val="000F7583"/>
    <w:rsid w:val="00112FF6"/>
    <w:rsid w:val="00120106"/>
    <w:rsid w:val="001201BD"/>
    <w:rsid w:val="001233E5"/>
    <w:rsid w:val="00130118"/>
    <w:rsid w:val="001513B5"/>
    <w:rsid w:val="001B78A9"/>
    <w:rsid w:val="001F17DB"/>
    <w:rsid w:val="001F7B21"/>
    <w:rsid w:val="00216E56"/>
    <w:rsid w:val="00220818"/>
    <w:rsid w:val="00253B93"/>
    <w:rsid w:val="00256204"/>
    <w:rsid w:val="00264879"/>
    <w:rsid w:val="002748A5"/>
    <w:rsid w:val="0029694A"/>
    <w:rsid w:val="002B02FB"/>
    <w:rsid w:val="002D5AC3"/>
    <w:rsid w:val="002D5F09"/>
    <w:rsid w:val="002E0A91"/>
    <w:rsid w:val="003073E4"/>
    <w:rsid w:val="00342DFB"/>
    <w:rsid w:val="00374174"/>
    <w:rsid w:val="00375FDC"/>
    <w:rsid w:val="00396201"/>
    <w:rsid w:val="003A0C7F"/>
    <w:rsid w:val="003A0DD1"/>
    <w:rsid w:val="003B29C2"/>
    <w:rsid w:val="003B3FE5"/>
    <w:rsid w:val="003E279E"/>
    <w:rsid w:val="003E6733"/>
    <w:rsid w:val="003F2D6D"/>
    <w:rsid w:val="00424A37"/>
    <w:rsid w:val="00435DD9"/>
    <w:rsid w:val="004B060C"/>
    <w:rsid w:val="004E0175"/>
    <w:rsid w:val="005362B8"/>
    <w:rsid w:val="00563F25"/>
    <w:rsid w:val="00567132"/>
    <w:rsid w:val="005D3DBA"/>
    <w:rsid w:val="005E1F37"/>
    <w:rsid w:val="005F0F76"/>
    <w:rsid w:val="005F5266"/>
    <w:rsid w:val="00603C96"/>
    <w:rsid w:val="00611C7C"/>
    <w:rsid w:val="00627538"/>
    <w:rsid w:val="006606B2"/>
    <w:rsid w:val="00672EFA"/>
    <w:rsid w:val="006A0545"/>
    <w:rsid w:val="00710C66"/>
    <w:rsid w:val="00713241"/>
    <w:rsid w:val="007603DA"/>
    <w:rsid w:val="00767755"/>
    <w:rsid w:val="007A3758"/>
    <w:rsid w:val="007C2072"/>
    <w:rsid w:val="007C71EE"/>
    <w:rsid w:val="008A40A7"/>
    <w:rsid w:val="00907775"/>
    <w:rsid w:val="0091096D"/>
    <w:rsid w:val="00964D0F"/>
    <w:rsid w:val="0097176A"/>
    <w:rsid w:val="009A1ED0"/>
    <w:rsid w:val="009A406D"/>
    <w:rsid w:val="009B0FA4"/>
    <w:rsid w:val="009E47E8"/>
    <w:rsid w:val="00A00491"/>
    <w:rsid w:val="00A0566C"/>
    <w:rsid w:val="00A07F09"/>
    <w:rsid w:val="00A11197"/>
    <w:rsid w:val="00A30442"/>
    <w:rsid w:val="00A36654"/>
    <w:rsid w:val="00A40C60"/>
    <w:rsid w:val="00AB462C"/>
    <w:rsid w:val="00AC08D0"/>
    <w:rsid w:val="00AC4266"/>
    <w:rsid w:val="00AE5E46"/>
    <w:rsid w:val="00AF6422"/>
    <w:rsid w:val="00B02121"/>
    <w:rsid w:val="00B3687D"/>
    <w:rsid w:val="00B9770F"/>
    <w:rsid w:val="00C04AD8"/>
    <w:rsid w:val="00C53B46"/>
    <w:rsid w:val="00C87362"/>
    <w:rsid w:val="00CA12ED"/>
    <w:rsid w:val="00CC38B0"/>
    <w:rsid w:val="00D25724"/>
    <w:rsid w:val="00D815EE"/>
    <w:rsid w:val="00D8216A"/>
    <w:rsid w:val="00D86403"/>
    <w:rsid w:val="00D8655A"/>
    <w:rsid w:val="00DA32D4"/>
    <w:rsid w:val="00DA3725"/>
    <w:rsid w:val="00DE7E53"/>
    <w:rsid w:val="00DF5FD9"/>
    <w:rsid w:val="00E26483"/>
    <w:rsid w:val="00E32C41"/>
    <w:rsid w:val="00E84E8E"/>
    <w:rsid w:val="00EE3578"/>
    <w:rsid w:val="00EF4A34"/>
    <w:rsid w:val="00EF7900"/>
    <w:rsid w:val="00F4135E"/>
    <w:rsid w:val="00FE17C4"/>
    <w:rsid w:val="00FE789F"/>
    <w:rsid w:val="08166A7C"/>
    <w:rsid w:val="18B13AC6"/>
    <w:rsid w:val="25592D3B"/>
    <w:rsid w:val="2F8D7234"/>
    <w:rsid w:val="37573695"/>
    <w:rsid w:val="37D46CA7"/>
    <w:rsid w:val="3CCF6BF8"/>
    <w:rsid w:val="443B1206"/>
    <w:rsid w:val="4C6C03E8"/>
    <w:rsid w:val="4D7764E6"/>
    <w:rsid w:val="584E7C2E"/>
    <w:rsid w:val="5CEB667F"/>
    <w:rsid w:val="5E43410E"/>
    <w:rsid w:val="6AE72864"/>
    <w:rsid w:val="743D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3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文字 字符"/>
    <w:basedOn w:val="8"/>
    <w:link w:val="2"/>
    <w:semiHidden/>
    <w:qFormat/>
    <w:uiPriority w:val="99"/>
  </w:style>
  <w:style w:type="character" w:customStyle="1" w:styleId="13">
    <w:name w:val="批注主题 字符"/>
    <w:basedOn w:val="12"/>
    <w:link w:val="6"/>
    <w:semiHidden/>
    <w:qFormat/>
    <w:uiPriority w:val="99"/>
    <w:rPr>
      <w:b/>
      <w:bCs/>
    </w:rPr>
  </w:style>
  <w:style w:type="character" w:customStyle="1" w:styleId="14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BHAP</Company>
  <Pages>1</Pages>
  <Words>404</Words>
  <Characters>491</Characters>
  <Lines>3</Lines>
  <Paragraphs>1</Paragraphs>
  <TotalTime>288</TotalTime>
  <ScaleCrop>false</ScaleCrop>
  <LinksUpToDate>false</LinksUpToDate>
  <CharactersWithSpaces>536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2017-12-13T02:12:00Z</dcterms:created>
  <dc:creator>姚爽</dc:creator>
  <cp:lastModifiedBy>Administrator</cp:lastModifiedBy>
  <cp:lastPrinted>2025-10-29T07:33:26Z</cp:lastPrinted>
  <dcterms:modified xsi:type="dcterms:W3CDTF">2025-10-29T08:39:38Z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eyJoZGlkIjoiNmYyZDg5N2I0M2VkM2IyMjk4ZTg0ZjM4MTRjYmFmNWMifQ==</vt:lpwstr>
  </property>
  <property fmtid="{D5CDD505-2E9C-101B-9397-08002B2CF9AE}" pid="3" name="KSOProductBuildVer">
    <vt:lpwstr>2052-11.8.2.12011</vt:lpwstr>
  </property>
  <property fmtid="{D5CDD505-2E9C-101B-9397-08002B2CF9AE}" pid="4" name="ICV">
    <vt:lpwstr>7AFCA4B7BF6F482FB6B70EFB81F5E38E</vt:lpwstr>
  </property>
</Properties>
</file>