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7F8C5">
      <w:pPr>
        <w:pStyle w:val="12"/>
        <w:ind w:firstLine="2860" w:firstLineChars="650"/>
        <w:rPr>
          <w:sz w:val="44"/>
          <w:szCs w:val="44"/>
        </w:rPr>
      </w:pPr>
      <w:r>
        <w:rPr>
          <w:rFonts w:hint="eastAsia"/>
          <w:sz w:val="44"/>
          <w:szCs w:val="44"/>
        </w:rPr>
        <w:t>民事委托代理合同</w:t>
      </w:r>
    </w:p>
    <w:p w14:paraId="2972760E">
      <w:pPr>
        <w:pStyle w:val="12"/>
        <w:rPr>
          <w:rFonts w:ascii="仿宋_GB2312" w:eastAsia="仿宋_GB2312"/>
          <w:sz w:val="32"/>
          <w:szCs w:val="32"/>
        </w:rPr>
      </w:pPr>
    </w:p>
    <w:p w14:paraId="1136EDA4"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甲方：湖南光华荣昌汽车部件有限公司</w:t>
      </w:r>
      <w:r>
        <w:rPr>
          <w:rFonts w:asciiTheme="minorEastAsia" w:hAnsiTheme="minorEastAsia" w:eastAsiaTheme="minorEastAsia"/>
          <w:sz w:val="28"/>
          <w:szCs w:val="28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住址</w:t>
      </w:r>
      <w:r>
        <w:rPr>
          <w:rFonts w:asciiTheme="minorEastAsia" w:hAnsiTheme="minorEastAsia" w:eastAsiaTheme="minorEastAsia"/>
          <w:sz w:val="28"/>
          <w:szCs w:val="28"/>
        </w:rPr>
        <w:t xml:space="preserve">: </w:t>
      </w:r>
      <w:r>
        <w:rPr>
          <w:rFonts w:hint="eastAsia" w:asciiTheme="minorEastAsia" w:hAnsiTheme="minorEastAsia" w:eastAsiaTheme="minorEastAsia"/>
          <w:sz w:val="28"/>
          <w:szCs w:val="28"/>
        </w:rPr>
        <w:t>天元区栗雨工业园</w:t>
      </w:r>
      <w:r>
        <w:rPr>
          <w:rFonts w:asciiTheme="minorEastAsia" w:hAnsiTheme="minorEastAsia" w:eastAsiaTheme="minorEastAsia"/>
          <w:sz w:val="28"/>
          <w:szCs w:val="28"/>
        </w:rPr>
        <w:t>46</w:t>
      </w:r>
      <w:r>
        <w:rPr>
          <w:rFonts w:hint="eastAsia" w:asciiTheme="minorEastAsia" w:hAnsiTheme="minorEastAsia" w:eastAsiaTheme="minorEastAsia"/>
          <w:sz w:val="28"/>
          <w:szCs w:val="28"/>
        </w:rPr>
        <w:t>号</w:t>
      </w:r>
      <w:r>
        <w:rPr>
          <w:rFonts w:asciiTheme="minorEastAsia" w:hAnsiTheme="minorEastAsia" w:eastAsia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法定代表人：赵月强</w:t>
      </w:r>
      <w:r>
        <w:rPr>
          <w:rFonts w:asciiTheme="minorEastAsia" w:hAnsiTheme="minorEastAsia" w:eastAsiaTheme="minorEastAsia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/>
          <w:sz w:val="28"/>
          <w:szCs w:val="28"/>
        </w:rPr>
        <w:t>执行董事</w:t>
      </w:r>
    </w:p>
    <w:p w14:paraId="0F6B146D">
      <w:pPr>
        <w:pStyle w:val="12"/>
        <w:rPr>
          <w:rFonts w:asciiTheme="minorEastAsia" w:hAnsiTheme="minorEastAsia" w:eastAsiaTheme="minorEastAsia"/>
          <w:sz w:val="28"/>
          <w:szCs w:val="28"/>
        </w:rPr>
      </w:pPr>
    </w:p>
    <w:p w14:paraId="62E9EF41">
      <w:pPr>
        <w:pStyle w:val="12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乙方：湖南中兴律师事务所</w:t>
      </w:r>
    </w:p>
    <w:p w14:paraId="6757FD12">
      <w:pPr>
        <w:pStyle w:val="12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地址：株洲市天元区长江北路220号百益大夏1517-1518</w:t>
      </w:r>
    </w:p>
    <w:p w14:paraId="05FEF7F3">
      <w:pPr>
        <w:pStyle w:val="12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负责人：胡溪华 主任    </w:t>
      </w:r>
    </w:p>
    <w:p w14:paraId="000A830D">
      <w:pPr>
        <w:pStyle w:val="12"/>
        <w:ind w:firstLine="700" w:firstLineChars="2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甲方与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肖燕丹</w:t>
      </w:r>
      <w:r>
        <w:rPr>
          <w:rFonts w:hint="eastAsia" w:asciiTheme="minorEastAsia" w:hAnsiTheme="minorEastAsia" w:eastAsiaTheme="minorEastAsia"/>
          <w:sz w:val="28"/>
          <w:szCs w:val="28"/>
        </w:rPr>
        <w:t>劳动争议纠纷一案，根据中华人民共国《民法典》、《民事诉讼法》、和《律师法》等有关法律的规定，聘请乙方的律师作为委托代理人。</w:t>
      </w:r>
    </w:p>
    <w:p w14:paraId="7285240F">
      <w:pPr>
        <w:pStyle w:val="12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甲乙双方按照诚实信用原则，经协商一致，立此合同，共同遵守。</w:t>
      </w:r>
    </w:p>
    <w:p w14:paraId="21D9C4C2">
      <w:pPr>
        <w:pStyle w:val="12"/>
        <w:rPr>
          <w:rFonts w:asciiTheme="minorEastAsia" w:hAnsiTheme="minorEastAsia" w:eastAsiaTheme="minorEastAsia"/>
          <w:b/>
          <w:sz w:val="28"/>
          <w:szCs w:val="28"/>
        </w:rPr>
      </w:pPr>
    </w:p>
    <w:p w14:paraId="623C0FB6">
      <w:pPr>
        <w:pStyle w:val="12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第一条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委托代理事项</w:t>
      </w:r>
    </w:p>
    <w:p w14:paraId="4AB45379">
      <w:pPr>
        <w:pStyle w:val="12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乙方接受甲方委托，委派律师在甲方与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肖燕丹</w:t>
      </w:r>
      <w:r>
        <w:rPr>
          <w:rFonts w:hint="eastAsia" w:asciiTheme="minorEastAsia" w:hAnsiTheme="minorEastAsia" w:eastAsiaTheme="minorEastAsia"/>
          <w:sz w:val="28"/>
          <w:szCs w:val="28"/>
        </w:rPr>
        <w:t>劳动争议纠纷一案中担任甲方的委托代理人。</w:t>
      </w:r>
    </w:p>
    <w:p w14:paraId="6153579D">
      <w:pPr>
        <w:pStyle w:val="12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代理期限：仲裁裁决或判决生效。</w:t>
      </w:r>
    </w:p>
    <w:p w14:paraId="373B40F4">
      <w:pPr>
        <w:pStyle w:val="12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   </w:t>
      </w:r>
    </w:p>
    <w:p w14:paraId="0EF0269B">
      <w:pPr>
        <w:pStyle w:val="12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28"/>
          <w:szCs w:val="28"/>
        </w:rPr>
        <w:t>第二条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 委托代理权限</w:t>
      </w:r>
    </w:p>
    <w:p w14:paraId="3C3A57E6">
      <w:pPr>
        <w:pStyle w:val="12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    一般代理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eastAsia="zh-CN"/>
        </w:rPr>
        <w:t>□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。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u w:val="single"/>
        </w:rPr>
        <w:t>或者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  全权代理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eastAsia="zh-CN"/>
        </w:rPr>
        <w:t>☑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，包括(选择项)：详见授权委托书。</w:t>
      </w:r>
    </w:p>
    <w:p w14:paraId="73D2E014">
      <w:pPr>
        <w:pStyle w:val="12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eastAsia="zh-CN"/>
        </w:rPr>
        <w:t>☑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 变更或者放弃诉讼请求；        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eastAsia="zh-CN"/>
        </w:rPr>
        <w:t>☑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 承认诉讼请求；</w:t>
      </w:r>
    </w:p>
    <w:p w14:paraId="60244DEB">
      <w:pPr>
        <w:pStyle w:val="12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eastAsia="zh-CN"/>
        </w:rPr>
        <w:t>☑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 提起反诉；                    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eastAsia="zh-CN"/>
        </w:rPr>
        <w:t>☑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 进行调解或者和解；</w:t>
      </w:r>
    </w:p>
    <w:p w14:paraId="3C498830">
      <w:pPr>
        <w:pStyle w:val="12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eastAsia="zh-CN"/>
        </w:rPr>
        <w:t>☑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 提起上诉；                    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eastAsia="zh-CN"/>
        </w:rPr>
        <w:t>☑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 申请执行；</w:t>
      </w:r>
    </w:p>
    <w:p w14:paraId="526C058A">
      <w:pPr>
        <w:pStyle w:val="12"/>
        <w:tabs>
          <w:tab w:val="left" w:pos="6600"/>
        </w:tabs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eastAsia="zh-CN"/>
        </w:rPr>
        <w:t>☑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 收取或者收转执行标的；        </w:t>
      </w:r>
      <w:bookmarkStart w:id="0" w:name="_GoBack"/>
      <w:bookmarkEnd w:id="0"/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eastAsia="zh-CN"/>
        </w:rPr>
        <w:t>☑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 签署、送达、接受法律文书。</w:t>
      </w:r>
    </w:p>
    <w:p w14:paraId="71E9ED73">
      <w:pPr>
        <w:pStyle w:val="12"/>
        <w:ind w:firstLine="562" w:firstLineChars="200"/>
        <w:rPr>
          <w:rFonts w:cs="宋体" w:asciiTheme="minorEastAsia" w:hAnsiTheme="minorEastAsia" w:eastAsiaTheme="minorEastAsia"/>
          <w:b/>
          <w:color w:val="000000"/>
          <w:kern w:val="0"/>
          <w:sz w:val="28"/>
          <w:szCs w:val="28"/>
        </w:rPr>
      </w:pPr>
    </w:p>
    <w:p w14:paraId="595C0246">
      <w:pPr>
        <w:pStyle w:val="12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28"/>
          <w:szCs w:val="28"/>
        </w:rPr>
        <w:t>第三条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 乙方的义务</w:t>
      </w:r>
    </w:p>
    <w:p w14:paraId="7A2A59BA">
      <w:pPr>
        <w:pStyle w:val="12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1、乙方委派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u w:val="single"/>
        </w:rPr>
        <w:t xml:space="preserve">  袁树根 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律师作为甲方的委托代理人，甲方同意该律师指派其他律师配合完成辅助工作，但乙方更换代理律师应取得甲方认可；</w:t>
      </w:r>
    </w:p>
    <w:p w14:paraId="0C2E115B">
      <w:pPr>
        <w:pStyle w:val="12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    2、乙方律师应当勤勉、尽责地完成第一条所列委托代理事项；</w:t>
      </w:r>
    </w:p>
    <w:p w14:paraId="27A6B07D">
      <w:pPr>
        <w:pStyle w:val="12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    3、乙方律师应以其依据法律作出的判断，尽最大努力维护甲方利益；</w:t>
      </w:r>
    </w:p>
    <w:p w14:paraId="6AE4E9AC">
      <w:pPr>
        <w:pStyle w:val="12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    4、乙方律师应及时提交证据，按时出庭；</w:t>
      </w:r>
    </w:p>
    <w:p w14:paraId="68A4FB9F">
      <w:pPr>
        <w:pStyle w:val="12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5、乙方律师对其获知的甲方的商业机密负有保密责任；</w:t>
      </w:r>
    </w:p>
    <w:p w14:paraId="192ADF2C">
      <w:pPr>
        <w:pStyle w:val="12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6、乙方对甲方业务应当单独建档，并保存完整的工作记录，对涉及甲方的原始证据、法律文件和财物应当妥善保管。</w:t>
      </w:r>
    </w:p>
    <w:p w14:paraId="51F9C6F1">
      <w:pPr>
        <w:pStyle w:val="12"/>
        <w:ind w:firstLine="422" w:firstLineChars="150"/>
        <w:rPr>
          <w:rFonts w:cs="宋体" w:asciiTheme="minorEastAsia" w:hAnsiTheme="minorEastAsia" w:eastAsiaTheme="minorEastAsia"/>
          <w:b/>
          <w:color w:val="000000"/>
          <w:kern w:val="0"/>
          <w:sz w:val="28"/>
          <w:szCs w:val="28"/>
        </w:rPr>
      </w:pPr>
    </w:p>
    <w:p w14:paraId="7D1EDA12">
      <w:pPr>
        <w:pStyle w:val="12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28"/>
          <w:szCs w:val="28"/>
        </w:rPr>
        <w:t>第四条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 甲方的义务</w:t>
      </w:r>
    </w:p>
    <w:p w14:paraId="7BEDAD8D">
      <w:pPr>
        <w:pStyle w:val="12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l、甲方应真实、详尽和及时地叙述案情，提供证据、文件等材料；</w:t>
      </w:r>
    </w:p>
    <w:p w14:paraId="2E876EF2">
      <w:pPr>
        <w:pStyle w:val="12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2、甲方应积极、主动地配合乙方律师的工作；</w:t>
      </w:r>
    </w:p>
    <w:p w14:paraId="7B35806E">
      <w:pPr>
        <w:pStyle w:val="12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3、甲方应按期、足额向乙方支付律师代理费和工作费用；</w:t>
      </w:r>
    </w:p>
    <w:p w14:paraId="4B9848E6">
      <w:pPr>
        <w:pStyle w:val="12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4、甲方指定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u w:val="single"/>
        </w:rPr>
        <w:t xml:space="preserve">宋瑜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为乙方律师的联系人，负责转达甲方的指示和要求，提供文件和资料等，甲方更换联系人应当通知委托代理人；</w:t>
      </w:r>
    </w:p>
    <w:p w14:paraId="1C700ABF">
      <w:pPr>
        <w:pStyle w:val="12"/>
        <w:ind w:firstLine="562" w:firstLineChars="200"/>
        <w:rPr>
          <w:rFonts w:cs="宋体" w:asciiTheme="minorEastAsia" w:hAnsiTheme="minorEastAsia" w:eastAsiaTheme="minorEastAsia"/>
          <w:b/>
          <w:color w:val="000000"/>
          <w:kern w:val="0"/>
          <w:sz w:val="28"/>
          <w:szCs w:val="28"/>
        </w:rPr>
      </w:pPr>
    </w:p>
    <w:p w14:paraId="057BB758">
      <w:pPr>
        <w:pStyle w:val="12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28"/>
          <w:szCs w:val="28"/>
        </w:rPr>
        <w:t>第五条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 律师代理费</w:t>
      </w:r>
    </w:p>
    <w:p w14:paraId="474DED2C">
      <w:pPr>
        <w:pStyle w:val="12"/>
        <w:ind w:firstLine="560" w:firstLineChars="200"/>
        <w:rPr>
          <w:rFonts w:cs="宋体" w:asciiTheme="minorEastAsia" w:hAnsiTheme="minorEastAsia" w:eastAsiaTheme="minorEastAsia"/>
          <w:color w:val="auto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8"/>
          <w:szCs w:val="28"/>
        </w:rPr>
        <w:t>甲方支付乙方律师代理费：</w:t>
      </w:r>
    </w:p>
    <w:p w14:paraId="660A4023">
      <w:pPr>
        <w:pStyle w:val="12"/>
        <w:ind w:firstLine="560" w:firstLineChars="200"/>
        <w:rPr>
          <w:rFonts w:cs="宋体" w:asciiTheme="minorEastAsia" w:hAnsiTheme="minorEastAsia" w:eastAsiaTheme="minorEastAsia"/>
          <w:color w:val="auto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8"/>
          <w:szCs w:val="28"/>
        </w:rPr>
        <w:t>劳动仲裁阶段：签订本委托代理合同后，甲方收到乙方发票之日起3日内支付壹万元代理费，如果仲裁裁决（或调解或撤回仲裁申请）生效，即双方当事人接受裁决都不起诉即结案，甲方收到乙方发票之日起三日内另支付叁万元代理费。</w:t>
      </w:r>
    </w:p>
    <w:p w14:paraId="570381F6">
      <w:pPr>
        <w:pStyle w:val="12"/>
        <w:ind w:firstLine="560" w:firstLineChars="200"/>
        <w:rPr>
          <w:rFonts w:cs="宋体" w:asciiTheme="minorEastAsia" w:hAnsiTheme="minorEastAsia" w:eastAsiaTheme="minorEastAsia"/>
          <w:color w:val="auto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8"/>
          <w:szCs w:val="28"/>
        </w:rPr>
        <w:t>一审阶段：如果一方或双方不服仲裁裁决（包括仲裁不受理、60天未作出裁决），提起诉讼，甲方收到乙方发票之日起三日内支付壹万元代理费。一审判决（或调解）生效即双方都不上诉即结案，甲方收到发票之日起三日内再支付二万元代理费。</w:t>
      </w:r>
    </w:p>
    <w:p w14:paraId="6ED05352">
      <w:pPr>
        <w:pStyle w:val="12"/>
        <w:ind w:firstLine="560" w:firstLineChars="200"/>
        <w:rPr>
          <w:rFonts w:cs="宋体" w:asciiTheme="minorEastAsia" w:hAnsiTheme="minorEastAsia" w:eastAsiaTheme="minorEastAsia"/>
          <w:color w:val="auto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8"/>
          <w:szCs w:val="28"/>
        </w:rPr>
        <w:t>二审阶段：如果一方或双方当事人不服一审判决上诉，甲方收到乙方发票之日起三日内支付壹万元，二审判决生效即结案，甲方收到乙方发票之日起三日内再支付壹万元。</w:t>
      </w:r>
    </w:p>
    <w:p w14:paraId="5B5DB432">
      <w:pPr>
        <w:pStyle w:val="12"/>
        <w:ind w:firstLine="560" w:firstLineChars="200"/>
        <w:rPr>
          <w:rFonts w:cs="宋体" w:asciiTheme="minorEastAsia" w:hAnsiTheme="minorEastAsia" w:eastAsiaTheme="minorEastAsia"/>
          <w:color w:val="auto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8"/>
          <w:szCs w:val="28"/>
        </w:rPr>
        <w:t>乙方最多收费肆万，在上述收费之外，不再另行收取其他任何费用。</w:t>
      </w:r>
    </w:p>
    <w:p w14:paraId="51B83DE4">
      <w:pPr>
        <w:pStyle w:val="12"/>
        <w:ind w:firstLine="560" w:firstLineChars="200"/>
        <w:rPr>
          <w:rFonts w:cs="宋体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乙方接受委托代理后，已着手代理事务，</w:t>
      </w:r>
      <w:r>
        <w:rPr>
          <w:rFonts w:hint="eastAsia" w:asciiTheme="minorEastAsia" w:hAnsiTheme="minorEastAsia" w:eastAsiaTheme="minorEastAsia"/>
          <w:sz w:val="28"/>
          <w:szCs w:val="28"/>
        </w:rPr>
        <w:t>甲方与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肖燕丹</w:t>
      </w:r>
      <w:r>
        <w:rPr>
          <w:rFonts w:hint="eastAsia" w:asciiTheme="minorEastAsia" w:hAnsiTheme="minorEastAsia" w:eastAsiaTheme="minorEastAsia"/>
          <w:sz w:val="28"/>
          <w:szCs w:val="28"/>
        </w:rPr>
        <w:t>协商应当听取乙方意见，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否则视同乙方全部完成代理事项，甲方按肆万标准支付律师代理费。</w:t>
      </w:r>
    </w:p>
    <w:p w14:paraId="75C4BA9B">
      <w:pPr>
        <w:pStyle w:val="12"/>
        <w:ind w:firstLine="562" w:firstLineChars="200"/>
        <w:rPr>
          <w:rFonts w:cs="宋体" w:asciiTheme="minorEastAsia" w:hAnsiTheme="minorEastAsia" w:eastAsiaTheme="minorEastAsia"/>
          <w:b/>
          <w:color w:val="000000"/>
          <w:kern w:val="0"/>
          <w:sz w:val="28"/>
          <w:szCs w:val="28"/>
        </w:rPr>
      </w:pPr>
    </w:p>
    <w:p w14:paraId="496AF24C">
      <w:pPr>
        <w:pStyle w:val="12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28"/>
          <w:szCs w:val="28"/>
        </w:rPr>
        <w:t>第六条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 合同的解除</w:t>
      </w:r>
    </w:p>
    <w:p w14:paraId="02FAD2CC">
      <w:pPr>
        <w:pStyle w:val="12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甲乙双方经协商同意，可以变更或者解除本合同。</w:t>
      </w:r>
    </w:p>
    <w:p w14:paraId="1127FE72">
      <w:pPr>
        <w:pStyle w:val="12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乙方有下列情形之一的，甲方有权解除本合同：</w:t>
      </w:r>
    </w:p>
    <w:p w14:paraId="56A67231">
      <w:pPr>
        <w:pStyle w:val="12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    l、未经甲方同意，擅自更换代理律师的；</w:t>
      </w:r>
    </w:p>
    <w:p w14:paraId="49D885CF">
      <w:pPr>
        <w:pStyle w:val="12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    2、违反第三条第4-6项规定的义务之一的。</w:t>
      </w:r>
    </w:p>
    <w:p w14:paraId="1BC27859">
      <w:pPr>
        <w:pStyle w:val="12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    甲方有下列情形之一的，乙方有权解除本合同：</w:t>
      </w:r>
    </w:p>
    <w:p w14:paraId="3C9E6732">
      <w:pPr>
        <w:pStyle w:val="12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    1、甲方的委托事项违反法律或者违反律师执业规范的；</w:t>
      </w:r>
    </w:p>
    <w:p w14:paraId="557EB687">
      <w:pPr>
        <w:pStyle w:val="12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2、甲方逾期7日不向乙方支付工作费用的。</w:t>
      </w:r>
    </w:p>
    <w:p w14:paraId="79C8060B">
      <w:pPr>
        <w:pStyle w:val="12"/>
        <w:ind w:firstLine="562" w:firstLineChars="200"/>
        <w:rPr>
          <w:rFonts w:cs="宋体" w:asciiTheme="minorEastAsia" w:hAnsiTheme="minorEastAsia" w:eastAsiaTheme="minorEastAsia"/>
          <w:b/>
          <w:color w:val="000000"/>
          <w:kern w:val="0"/>
          <w:sz w:val="28"/>
          <w:szCs w:val="28"/>
        </w:rPr>
      </w:pPr>
    </w:p>
    <w:p w14:paraId="098EC34B">
      <w:pPr>
        <w:pStyle w:val="12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28"/>
          <w:szCs w:val="28"/>
        </w:rPr>
        <w:t xml:space="preserve">第七条 </w:t>
      </w:r>
      <w:r>
        <w:rPr>
          <w:rFonts w:hint="eastAsia" w:asciiTheme="minorEastAsia" w:hAnsiTheme="minorEastAsia" w:eastAsiaTheme="minorEastAsia"/>
          <w:sz w:val="28"/>
          <w:szCs w:val="28"/>
        </w:rPr>
        <w:t>争议的解决</w:t>
      </w:r>
    </w:p>
    <w:p w14:paraId="0B159D59">
      <w:pPr>
        <w:pStyle w:val="12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甲乙双方如果发生争议，应当友好协商解决。如协商不成，任何一方均有权将争议提交原告方所在地人民法院诉讼解决。</w:t>
      </w:r>
    </w:p>
    <w:p w14:paraId="10E54BEC">
      <w:pPr>
        <w:pStyle w:val="12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</w:t>
      </w:r>
    </w:p>
    <w:p w14:paraId="3BD835CE">
      <w:pPr>
        <w:pStyle w:val="12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 xml:space="preserve">第八条 </w:t>
      </w:r>
      <w:r>
        <w:rPr>
          <w:rFonts w:hint="eastAsia" w:asciiTheme="minorEastAsia" w:hAnsiTheme="minorEastAsia" w:eastAsiaTheme="minorEastAsia"/>
          <w:sz w:val="28"/>
          <w:szCs w:val="28"/>
        </w:rPr>
        <w:t>合同的生效</w:t>
      </w:r>
    </w:p>
    <w:p w14:paraId="5D1716DD">
      <w:pPr>
        <w:pStyle w:val="12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本合同正本一式四份，甲乙双方各执二份，每份具有同等的法律效力。甲乙双方代表签字，并加盖公章之日起生效。</w:t>
      </w:r>
    </w:p>
    <w:p w14:paraId="20472A5D">
      <w:pPr>
        <w:pStyle w:val="12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</w:p>
    <w:p w14:paraId="0B926169">
      <w:pPr>
        <w:pStyle w:val="12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</w:p>
    <w:p w14:paraId="36315E30">
      <w:pPr>
        <w:pStyle w:val="12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</w:p>
    <w:p w14:paraId="583965B4">
      <w:pPr>
        <w:pStyle w:val="12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</w:p>
    <w:p w14:paraId="16C231EF">
      <w:pPr>
        <w:pStyle w:val="12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甲方：                             乙方：</w:t>
      </w:r>
    </w:p>
    <w:p w14:paraId="037FBC7F">
      <w:pPr>
        <w:pStyle w:val="12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</w:p>
    <w:p w14:paraId="3E032E6E">
      <w:pPr>
        <w:pStyle w:val="12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代表：                             代表：</w:t>
      </w:r>
    </w:p>
    <w:p w14:paraId="446DE1F1">
      <w:pPr>
        <w:pStyle w:val="12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</w:p>
    <w:p w14:paraId="4A31B832">
      <w:pPr>
        <w:pStyle w:val="12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签约日期：    年   月  日          签约日期：    年   月  </w:t>
      </w:r>
    </w:p>
    <w:p w14:paraId="2876EA55">
      <w:pPr>
        <w:spacing w:line="220" w:lineRule="atLeast"/>
      </w:pPr>
    </w:p>
    <w:p w14:paraId="0F6A7E30">
      <w:pPr>
        <w:spacing w:line="220" w:lineRule="atLeast"/>
      </w:pPr>
    </w:p>
    <w:p w14:paraId="70B3AB15">
      <w:pPr>
        <w:rPr>
          <w:sz w:val="28"/>
          <w:szCs w:val="28"/>
        </w:rPr>
      </w:pPr>
    </w:p>
    <w:p w14:paraId="109B3619">
      <w:pPr>
        <w:ind w:firstLine="3302" w:firstLineChars="750"/>
        <w:rPr>
          <w:b/>
          <w:bCs/>
          <w:sz w:val="44"/>
          <w:szCs w:val="44"/>
        </w:rPr>
      </w:pPr>
    </w:p>
    <w:p w14:paraId="0CCEE693">
      <w:pPr>
        <w:ind w:firstLine="3302" w:firstLineChars="750"/>
        <w:rPr>
          <w:b/>
          <w:bCs/>
          <w:sz w:val="44"/>
          <w:szCs w:val="44"/>
        </w:rPr>
      </w:pPr>
    </w:p>
    <w:p w14:paraId="3C3EE509">
      <w:pPr>
        <w:ind w:firstLine="3302" w:firstLineChars="750"/>
        <w:rPr>
          <w:b/>
          <w:bCs/>
          <w:sz w:val="44"/>
          <w:szCs w:val="44"/>
        </w:rPr>
      </w:pPr>
    </w:p>
    <w:p w14:paraId="2D1790CB">
      <w:pPr>
        <w:ind w:firstLine="3302" w:firstLineChars="750"/>
        <w:rPr>
          <w:b/>
          <w:bCs/>
          <w:sz w:val="44"/>
          <w:szCs w:val="44"/>
        </w:rPr>
      </w:pPr>
    </w:p>
    <w:p w14:paraId="05CAA729">
      <w:pPr>
        <w:ind w:firstLine="3302" w:firstLineChars="750"/>
        <w:rPr>
          <w:b/>
          <w:bCs/>
          <w:sz w:val="44"/>
          <w:szCs w:val="44"/>
        </w:rPr>
      </w:pPr>
    </w:p>
    <w:p w14:paraId="2D0139C2">
      <w:pPr>
        <w:ind w:firstLine="3302" w:firstLineChars="750"/>
        <w:rPr>
          <w:b/>
          <w:bCs/>
          <w:sz w:val="44"/>
          <w:szCs w:val="44"/>
        </w:rPr>
      </w:pPr>
    </w:p>
    <w:p w14:paraId="6F1FB8A2">
      <w:pPr>
        <w:ind w:firstLine="3302" w:firstLineChars="750"/>
        <w:rPr>
          <w:b/>
          <w:bCs/>
          <w:sz w:val="44"/>
          <w:szCs w:val="44"/>
        </w:rPr>
      </w:pPr>
    </w:p>
    <w:p w14:paraId="266286A7">
      <w:pPr>
        <w:ind w:firstLine="3302" w:firstLineChars="750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授权委托书</w:t>
      </w:r>
    </w:p>
    <w:p w14:paraId="66FB6A3D">
      <w:pPr>
        <w:rPr>
          <w:sz w:val="28"/>
          <w:szCs w:val="28"/>
        </w:rPr>
      </w:pPr>
    </w:p>
    <w:p w14:paraId="3EE6BD21">
      <w:pPr>
        <w:rPr>
          <w:rFonts w:ascii="微软雅黑" w:hAnsi="微软雅黑"/>
          <w:sz w:val="28"/>
          <w:szCs w:val="28"/>
        </w:rPr>
      </w:pPr>
      <w:r>
        <w:rPr>
          <w:rFonts w:hint="eastAsia" w:ascii="微软雅黑" w:hAnsi="微软雅黑"/>
          <w:sz w:val="28"/>
          <w:szCs w:val="28"/>
        </w:rPr>
        <w:t>委托  单位：湖南光华荣昌汽车部件有限公司</w:t>
      </w:r>
      <w:r>
        <w:rPr>
          <w:rFonts w:ascii="微软雅黑" w:hAnsi="微软雅黑"/>
          <w:sz w:val="28"/>
          <w:szCs w:val="28"/>
        </w:rPr>
        <w:t xml:space="preserve">                               </w:t>
      </w:r>
      <w:r>
        <w:rPr>
          <w:rFonts w:hint="eastAsia" w:ascii="微软雅黑" w:hAnsi="微软雅黑"/>
          <w:sz w:val="28"/>
          <w:szCs w:val="28"/>
        </w:rPr>
        <w:t>住        址</w:t>
      </w:r>
      <w:r>
        <w:rPr>
          <w:rFonts w:ascii="微软雅黑" w:hAnsi="微软雅黑"/>
          <w:sz w:val="28"/>
          <w:szCs w:val="28"/>
        </w:rPr>
        <w:t xml:space="preserve">: </w:t>
      </w:r>
      <w:r>
        <w:rPr>
          <w:rFonts w:hint="eastAsia" w:ascii="微软雅黑" w:hAnsi="微软雅黑"/>
          <w:sz w:val="28"/>
          <w:szCs w:val="28"/>
        </w:rPr>
        <w:t>天元区栗雨工业园</w:t>
      </w:r>
      <w:r>
        <w:rPr>
          <w:rFonts w:ascii="微软雅黑" w:hAnsi="微软雅黑"/>
          <w:sz w:val="28"/>
          <w:szCs w:val="28"/>
        </w:rPr>
        <w:t>46</w:t>
      </w:r>
      <w:r>
        <w:rPr>
          <w:rFonts w:hint="eastAsia" w:ascii="微软雅黑" w:hAnsi="微软雅黑"/>
          <w:sz w:val="28"/>
          <w:szCs w:val="28"/>
        </w:rPr>
        <w:t>号</w:t>
      </w:r>
      <w:r>
        <w:rPr>
          <w:rFonts w:ascii="微软雅黑" w:hAnsi="微软雅黑"/>
          <w:sz w:val="28"/>
          <w:szCs w:val="28"/>
        </w:rPr>
        <w:t xml:space="preserve">     </w:t>
      </w:r>
      <w:r>
        <w:rPr>
          <w:rFonts w:hint="eastAsia" w:ascii="微软雅黑" w:hAnsi="微软雅黑"/>
          <w:sz w:val="28"/>
          <w:szCs w:val="28"/>
        </w:rPr>
        <w:t xml:space="preserve">                                              法定代表人：赵月强</w:t>
      </w:r>
      <w:r>
        <w:rPr>
          <w:rFonts w:ascii="微软雅黑" w:hAnsi="微软雅黑"/>
          <w:sz w:val="28"/>
          <w:szCs w:val="28"/>
        </w:rPr>
        <w:t xml:space="preserve">   </w:t>
      </w:r>
      <w:r>
        <w:rPr>
          <w:rFonts w:hint="eastAsia" w:ascii="微软雅黑" w:hAnsi="微软雅黑"/>
          <w:sz w:val="28"/>
          <w:szCs w:val="28"/>
        </w:rPr>
        <w:t>执行董事</w:t>
      </w:r>
    </w:p>
    <w:p w14:paraId="08F1C801">
      <w:pPr>
        <w:tabs>
          <w:tab w:val="left" w:pos="6300"/>
        </w:tabs>
        <w:rPr>
          <w:rFonts w:ascii="微软雅黑" w:hAnsi="微软雅黑"/>
          <w:sz w:val="28"/>
          <w:szCs w:val="28"/>
        </w:rPr>
      </w:pPr>
      <w:r>
        <w:rPr>
          <w:rFonts w:hint="eastAsia" w:ascii="微软雅黑" w:hAnsi="微软雅黑"/>
          <w:sz w:val="28"/>
          <w:szCs w:val="28"/>
        </w:rPr>
        <w:t>受委托人：</w:t>
      </w:r>
      <w:r>
        <w:rPr>
          <w:rFonts w:ascii="微软雅黑" w:hAnsi="微软雅黑"/>
          <w:sz w:val="28"/>
          <w:szCs w:val="28"/>
        </w:rPr>
        <w:t xml:space="preserve"> </w:t>
      </w:r>
      <w:r>
        <w:rPr>
          <w:rFonts w:hint="eastAsia" w:ascii="微软雅黑" w:hAnsi="微软雅黑"/>
          <w:sz w:val="28"/>
          <w:szCs w:val="28"/>
        </w:rPr>
        <w:t xml:space="preserve">    袁 树 根        工作单位：湖南中兴律师事务所</w:t>
      </w:r>
    </w:p>
    <w:p w14:paraId="11EBA917">
      <w:pPr>
        <w:rPr>
          <w:rFonts w:ascii="微软雅黑" w:hAnsi="微软雅黑"/>
          <w:sz w:val="28"/>
          <w:szCs w:val="28"/>
        </w:rPr>
      </w:pPr>
      <w:r>
        <w:rPr>
          <w:rFonts w:hint="eastAsia" w:ascii="微软雅黑" w:hAnsi="微软雅黑"/>
          <w:sz w:val="28"/>
          <w:szCs w:val="28"/>
        </w:rPr>
        <w:t>职</w:t>
      </w:r>
      <w:r>
        <w:rPr>
          <w:rFonts w:ascii="微软雅黑" w:hAnsi="微软雅黑"/>
          <w:sz w:val="28"/>
          <w:szCs w:val="28"/>
        </w:rPr>
        <w:t xml:space="preserve">  </w:t>
      </w:r>
      <w:r>
        <w:rPr>
          <w:rFonts w:hint="eastAsia" w:ascii="微软雅黑" w:hAnsi="微软雅黑"/>
          <w:sz w:val="28"/>
          <w:szCs w:val="28"/>
        </w:rPr>
        <w:t xml:space="preserve"> </w:t>
      </w:r>
      <w:r>
        <w:rPr>
          <w:rFonts w:ascii="微软雅黑" w:hAnsi="微软雅黑"/>
          <w:sz w:val="28"/>
          <w:szCs w:val="28"/>
        </w:rPr>
        <w:t xml:space="preserve"> </w:t>
      </w:r>
      <w:r>
        <w:rPr>
          <w:rFonts w:hint="eastAsia" w:ascii="微软雅黑" w:hAnsi="微软雅黑"/>
          <w:sz w:val="28"/>
          <w:szCs w:val="28"/>
        </w:rPr>
        <w:t>务：</w:t>
      </w:r>
      <w:r>
        <w:rPr>
          <w:rFonts w:ascii="微软雅黑" w:hAnsi="微软雅黑"/>
          <w:sz w:val="28"/>
          <w:szCs w:val="28"/>
        </w:rPr>
        <w:t xml:space="preserve"> </w:t>
      </w:r>
      <w:r>
        <w:rPr>
          <w:rFonts w:hint="eastAsia" w:ascii="微软雅黑" w:hAnsi="微软雅黑"/>
          <w:sz w:val="28"/>
          <w:szCs w:val="28"/>
        </w:rPr>
        <w:t xml:space="preserve">       律    师 </w:t>
      </w:r>
    </w:p>
    <w:p w14:paraId="6E79B09B">
      <w:pPr>
        <w:rPr>
          <w:rFonts w:ascii="微软雅黑" w:hAnsi="微软雅黑"/>
          <w:sz w:val="28"/>
          <w:szCs w:val="28"/>
        </w:rPr>
      </w:pPr>
      <w:r>
        <w:rPr>
          <w:rFonts w:hint="eastAsia" w:ascii="微软雅黑" w:hAnsi="微软雅黑"/>
          <w:sz w:val="28"/>
          <w:szCs w:val="28"/>
        </w:rPr>
        <w:t>受委托人：</w:t>
      </w:r>
      <w:r>
        <w:rPr>
          <w:rFonts w:ascii="微软雅黑" w:hAnsi="微软雅黑"/>
          <w:sz w:val="28"/>
          <w:szCs w:val="28"/>
        </w:rPr>
        <w:t xml:space="preserve"> </w:t>
      </w:r>
      <w:r>
        <w:rPr>
          <w:rFonts w:hint="eastAsia" w:ascii="微软雅黑" w:hAnsi="微软雅黑"/>
          <w:sz w:val="28"/>
          <w:szCs w:val="28"/>
        </w:rPr>
        <w:t xml:space="preserve">                        工作单位：</w:t>
      </w:r>
    </w:p>
    <w:p w14:paraId="288184AD">
      <w:pPr>
        <w:rPr>
          <w:rFonts w:ascii="微软雅黑" w:hAnsi="微软雅黑"/>
          <w:sz w:val="28"/>
          <w:szCs w:val="28"/>
        </w:rPr>
      </w:pPr>
      <w:r>
        <w:rPr>
          <w:rFonts w:hint="eastAsia" w:ascii="微软雅黑" w:hAnsi="微软雅黑"/>
          <w:sz w:val="28"/>
          <w:szCs w:val="28"/>
        </w:rPr>
        <w:t>职</w:t>
      </w:r>
      <w:r>
        <w:rPr>
          <w:rFonts w:ascii="微软雅黑" w:hAnsi="微软雅黑"/>
          <w:sz w:val="28"/>
          <w:szCs w:val="28"/>
        </w:rPr>
        <w:t xml:space="preserve"> </w:t>
      </w:r>
      <w:r>
        <w:rPr>
          <w:rFonts w:hint="eastAsia" w:ascii="微软雅黑" w:hAnsi="微软雅黑"/>
          <w:sz w:val="28"/>
          <w:szCs w:val="28"/>
        </w:rPr>
        <w:t xml:space="preserve"> </w:t>
      </w:r>
      <w:r>
        <w:rPr>
          <w:rFonts w:ascii="微软雅黑" w:hAnsi="微软雅黑"/>
          <w:sz w:val="28"/>
          <w:szCs w:val="28"/>
        </w:rPr>
        <w:t xml:space="preserve">  </w:t>
      </w:r>
      <w:r>
        <w:rPr>
          <w:rFonts w:hint="eastAsia" w:ascii="微软雅黑" w:hAnsi="微软雅黑"/>
          <w:sz w:val="28"/>
          <w:szCs w:val="28"/>
        </w:rPr>
        <w:t xml:space="preserve">务：   </w:t>
      </w:r>
    </w:p>
    <w:p w14:paraId="5385C1E9">
      <w:pPr>
        <w:ind w:firstLine="570"/>
        <w:rPr>
          <w:rFonts w:ascii="微软雅黑" w:hAnsi="微软雅黑"/>
          <w:sz w:val="28"/>
          <w:szCs w:val="28"/>
        </w:rPr>
      </w:pPr>
      <w:r>
        <w:rPr>
          <w:rFonts w:ascii="微软雅黑" w:hAnsi="微软雅黑"/>
          <w:sz w:val="28"/>
          <w:szCs w:val="28"/>
        </w:rPr>
        <w:tab/>
      </w:r>
      <w:r>
        <w:rPr>
          <w:rFonts w:ascii="微软雅黑" w:hAnsi="微软雅黑"/>
          <w:sz w:val="28"/>
          <w:szCs w:val="28"/>
        </w:rPr>
        <w:t xml:space="preserve">  </w:t>
      </w:r>
      <w:r>
        <w:rPr>
          <w:rFonts w:hint="eastAsia" w:ascii="微软雅黑" w:hAnsi="微软雅黑"/>
          <w:sz w:val="28"/>
          <w:szCs w:val="28"/>
        </w:rPr>
        <w:t>现委托上列受委托人在我与                  劳动争议纠纷    一案中，作为我单位的仲裁代理人。</w:t>
      </w:r>
    </w:p>
    <w:p w14:paraId="4C52A3D1">
      <w:pPr>
        <w:tabs>
          <w:tab w:val="left" w:pos="620"/>
        </w:tabs>
        <w:rPr>
          <w:rFonts w:ascii="微软雅黑" w:hAnsi="微软雅黑"/>
          <w:sz w:val="28"/>
          <w:szCs w:val="28"/>
        </w:rPr>
      </w:pPr>
    </w:p>
    <w:p w14:paraId="0902C043">
      <w:pPr>
        <w:tabs>
          <w:tab w:val="left" w:pos="620"/>
        </w:tabs>
        <w:ind w:left="3360" w:hanging="3360" w:hangingChars="1200"/>
        <w:rPr>
          <w:rFonts w:ascii="微软雅黑" w:hAnsi="微软雅黑"/>
          <w:sz w:val="28"/>
          <w:szCs w:val="28"/>
        </w:rPr>
      </w:pPr>
      <w:r>
        <w:rPr>
          <w:rFonts w:hint="eastAsia" w:ascii="微软雅黑" w:hAnsi="微软雅黑"/>
          <w:sz w:val="28"/>
          <w:szCs w:val="28"/>
        </w:rPr>
        <w:t>代理人</w:t>
      </w:r>
      <w:r>
        <w:rPr>
          <w:rFonts w:ascii="微软雅黑" w:hAnsi="微软雅黑"/>
          <w:sz w:val="28"/>
          <w:szCs w:val="28"/>
        </w:rPr>
        <w:t xml:space="preserve"> </w:t>
      </w:r>
      <w:r>
        <w:rPr>
          <w:rFonts w:hint="eastAsia" w:ascii="微软雅黑" w:hAnsi="微软雅黑"/>
          <w:sz w:val="28"/>
          <w:szCs w:val="28"/>
        </w:rPr>
        <w:t>袁树根 代理权限：承认、变更、放弃仲裁请求，举证、质证、辩论，参加调解、进行和解，代收法律文书。特别授权</w:t>
      </w:r>
    </w:p>
    <w:p w14:paraId="2B95CD60">
      <w:pPr>
        <w:tabs>
          <w:tab w:val="left" w:pos="620"/>
        </w:tabs>
        <w:ind w:left="3780" w:hanging="3780" w:hangingChars="1350"/>
        <w:rPr>
          <w:rFonts w:ascii="微软雅黑" w:hAnsi="微软雅黑"/>
          <w:sz w:val="28"/>
          <w:szCs w:val="28"/>
        </w:rPr>
      </w:pPr>
      <w:r>
        <w:rPr>
          <w:rFonts w:hint="eastAsia" w:ascii="微软雅黑" w:hAnsi="微软雅黑"/>
          <w:sz w:val="28"/>
          <w:szCs w:val="28"/>
        </w:rPr>
        <w:t xml:space="preserve">代理人            代理权限： </w:t>
      </w:r>
    </w:p>
    <w:p w14:paraId="4D655C24">
      <w:pPr>
        <w:ind w:firstLine="5600" w:firstLineChars="2000"/>
        <w:rPr>
          <w:rFonts w:ascii="微软雅黑" w:hAnsi="微软雅黑"/>
          <w:sz w:val="28"/>
          <w:szCs w:val="28"/>
        </w:rPr>
      </w:pPr>
    </w:p>
    <w:p w14:paraId="2FD940A3">
      <w:pPr>
        <w:ind w:firstLine="5600" w:firstLineChars="2000"/>
        <w:rPr>
          <w:rFonts w:ascii="微软雅黑" w:hAnsi="微软雅黑"/>
          <w:sz w:val="28"/>
          <w:szCs w:val="28"/>
        </w:rPr>
      </w:pPr>
    </w:p>
    <w:p w14:paraId="321ECA1A">
      <w:pPr>
        <w:ind w:firstLine="5600" w:firstLineChars="2000"/>
        <w:rPr>
          <w:rFonts w:ascii="微软雅黑" w:hAnsi="微软雅黑"/>
          <w:sz w:val="28"/>
        </w:rPr>
      </w:pPr>
      <w:r>
        <w:rPr>
          <w:rFonts w:hint="eastAsia" w:ascii="微软雅黑" w:hAnsi="微软雅黑"/>
          <w:sz w:val="28"/>
          <w:szCs w:val="28"/>
        </w:rPr>
        <w:t>委托人：</w:t>
      </w:r>
    </w:p>
    <w:p w14:paraId="574B1A28">
      <w:pPr>
        <w:rPr>
          <w:rFonts w:ascii="微软雅黑" w:hAnsi="微软雅黑"/>
          <w:sz w:val="28"/>
          <w:szCs w:val="28"/>
        </w:rPr>
      </w:pPr>
      <w:r>
        <w:rPr>
          <w:rFonts w:ascii="微软雅黑" w:hAnsi="微软雅黑"/>
          <w:sz w:val="28"/>
          <w:szCs w:val="28"/>
        </w:rPr>
        <w:t xml:space="preserve">                         </w:t>
      </w:r>
      <w:r>
        <w:rPr>
          <w:rFonts w:hint="eastAsia" w:ascii="微软雅黑" w:hAnsi="微软雅黑"/>
          <w:sz w:val="28"/>
          <w:szCs w:val="28"/>
        </w:rPr>
        <w:t xml:space="preserve">                                           </w:t>
      </w:r>
      <w:r>
        <w:rPr>
          <w:rFonts w:ascii="微软雅黑" w:hAnsi="微软雅黑"/>
          <w:sz w:val="28"/>
          <w:szCs w:val="28"/>
        </w:rPr>
        <w:t>20</w:t>
      </w:r>
      <w:r>
        <w:rPr>
          <w:rFonts w:hint="eastAsia" w:ascii="微软雅黑" w:hAnsi="微软雅黑"/>
          <w:sz w:val="28"/>
          <w:szCs w:val="28"/>
        </w:rPr>
        <w:t>25年</w:t>
      </w:r>
      <w:r>
        <w:rPr>
          <w:rFonts w:ascii="微软雅黑" w:hAnsi="微软雅黑"/>
          <w:sz w:val="28"/>
          <w:szCs w:val="28"/>
        </w:rPr>
        <w:t xml:space="preserve"> </w:t>
      </w:r>
      <w:r>
        <w:rPr>
          <w:rFonts w:hint="eastAsia" w:ascii="微软雅黑" w:hAnsi="微软雅黑"/>
          <w:sz w:val="28"/>
          <w:szCs w:val="28"/>
        </w:rPr>
        <w:t xml:space="preserve">11月  17日     </w:t>
      </w:r>
    </w:p>
    <w:p w14:paraId="3B381E0B">
      <w:pPr>
        <w:rPr>
          <w:rFonts w:ascii="微软雅黑" w:hAnsi="微软雅黑"/>
          <w:sz w:val="28"/>
          <w:szCs w:val="28"/>
        </w:rPr>
      </w:pPr>
    </w:p>
    <w:p w14:paraId="2037DD36">
      <w:pPr>
        <w:rPr>
          <w:rFonts w:ascii="微软雅黑" w:hAnsi="微软雅黑"/>
          <w:sz w:val="28"/>
          <w:szCs w:val="28"/>
        </w:rPr>
      </w:pPr>
    </w:p>
    <w:p w14:paraId="78854F84">
      <w:pPr>
        <w:tabs>
          <w:tab w:val="left" w:pos="5545"/>
        </w:tabs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</w:t>
      </w:r>
    </w:p>
    <w:p w14:paraId="67B55CBC">
      <w:pPr>
        <w:tabs>
          <w:tab w:val="left" w:pos="5545"/>
        </w:tabs>
        <w:ind w:firstLine="2701" w:firstLineChars="7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36"/>
          <w:szCs w:val="36"/>
        </w:rPr>
        <w:t>法定代表人身份证明书</w:t>
      </w:r>
    </w:p>
    <w:p w14:paraId="76D57345">
      <w:pPr>
        <w:tabs>
          <w:tab w:val="left" w:pos="5545"/>
        </w:tabs>
        <w:rPr>
          <w:rFonts w:ascii="宋体" w:hAnsi="宋体"/>
          <w:sz w:val="28"/>
          <w:szCs w:val="28"/>
        </w:rPr>
      </w:pPr>
    </w:p>
    <w:p w14:paraId="5A4A9899">
      <w:pPr>
        <w:tabs>
          <w:tab w:val="left" w:pos="5545"/>
        </w:tabs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32957FAC">
      <w:pPr>
        <w:ind w:firstLine="8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32"/>
          <w:szCs w:val="32"/>
        </w:rPr>
        <w:t>赵月强</w:t>
      </w:r>
      <w:r>
        <w:rPr>
          <w:rFonts w:hint="eastAsia" w:ascii="宋体" w:hAnsi="宋体"/>
          <w:sz w:val="32"/>
          <w:szCs w:val="32"/>
        </w:rPr>
        <w:t xml:space="preserve">  </w:t>
      </w:r>
      <w:r>
        <w:rPr>
          <w:rFonts w:hint="eastAsia" w:ascii="宋体" w:hAnsi="宋体"/>
          <w:sz w:val="28"/>
          <w:szCs w:val="28"/>
        </w:rPr>
        <w:t xml:space="preserve">   同  志，在我单位任   </w:t>
      </w:r>
      <w:r>
        <w:rPr>
          <w:rFonts w:hint="eastAsia" w:ascii="宋体" w:hAnsi="宋体"/>
          <w:b/>
          <w:sz w:val="28"/>
          <w:szCs w:val="28"/>
        </w:rPr>
        <w:t xml:space="preserve">执 行 董 事 </w:t>
      </w:r>
      <w:r>
        <w:rPr>
          <w:rFonts w:hint="eastAsia" w:ascii="宋体" w:hAnsi="宋体"/>
          <w:sz w:val="28"/>
          <w:szCs w:val="28"/>
        </w:rPr>
        <w:t>，是我单</w:t>
      </w:r>
    </w:p>
    <w:p w14:paraId="59550B31">
      <w:pPr>
        <w:rPr>
          <w:rFonts w:ascii="宋体" w:hAnsi="宋体"/>
          <w:sz w:val="28"/>
          <w:szCs w:val="28"/>
        </w:rPr>
      </w:pPr>
    </w:p>
    <w:p w14:paraId="732DDD0E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位法定代表人。</w:t>
      </w:r>
    </w:p>
    <w:p w14:paraId="74BBA0AB">
      <w:pPr>
        <w:tabs>
          <w:tab w:val="left" w:pos="5545"/>
        </w:tabs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26980151">
      <w:pPr>
        <w:tabs>
          <w:tab w:val="left" w:pos="5545"/>
        </w:tabs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特此证明。</w:t>
      </w:r>
    </w:p>
    <w:p w14:paraId="7E0C810B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       </w:t>
      </w:r>
    </w:p>
    <w:p w14:paraId="1F437CF0">
      <w:pPr>
        <w:spacing w:line="220" w:lineRule="atLeas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</w:t>
      </w:r>
    </w:p>
    <w:p w14:paraId="7BA171B6">
      <w:pPr>
        <w:spacing w:line="220" w:lineRule="atLeast"/>
        <w:ind w:firstLine="560" w:firstLineChars="200"/>
        <w:rPr>
          <w:rFonts w:ascii="宋体" w:hAnsi="宋体"/>
          <w:sz w:val="28"/>
          <w:szCs w:val="28"/>
        </w:rPr>
      </w:pPr>
    </w:p>
    <w:p w14:paraId="47277299">
      <w:pPr>
        <w:spacing w:line="220" w:lineRule="atLeast"/>
        <w:ind w:firstLine="4200" w:firstLineChars="15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湖南光华荣昌汽车部件有限公司    </w:t>
      </w:r>
    </w:p>
    <w:p w14:paraId="5B57897F">
      <w:pPr>
        <w:spacing w:line="220" w:lineRule="atLeast"/>
        <w:ind w:firstLine="5600" w:firstLineChars="2000"/>
        <w:rPr>
          <w:rFonts w:ascii="宋体" w:hAnsi="宋体"/>
          <w:sz w:val="28"/>
          <w:szCs w:val="28"/>
        </w:rPr>
      </w:pPr>
    </w:p>
    <w:p w14:paraId="72C187D1">
      <w:pPr>
        <w:spacing w:line="220" w:lineRule="atLeast"/>
        <w:ind w:firstLine="4900" w:firstLineChars="17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2025年11月17日</w:t>
      </w:r>
    </w:p>
    <w:p w14:paraId="2471DFF9">
      <w:pPr>
        <w:rPr>
          <w:rFonts w:ascii="宋体" w:hAnsi="宋体"/>
          <w:sz w:val="28"/>
          <w:szCs w:val="28"/>
        </w:rPr>
      </w:pPr>
    </w:p>
    <w:p w14:paraId="139B3CA9">
      <w:pPr>
        <w:rPr>
          <w:rFonts w:ascii="宋体" w:hAnsi="宋体"/>
          <w:sz w:val="28"/>
          <w:szCs w:val="28"/>
        </w:rPr>
      </w:pPr>
    </w:p>
    <w:p w14:paraId="61D90A4B">
      <w:pPr>
        <w:rPr>
          <w:rFonts w:ascii="微软雅黑" w:hAnsi="微软雅黑"/>
          <w:sz w:val="28"/>
          <w:szCs w:val="28"/>
        </w:rPr>
      </w:pPr>
    </w:p>
    <w:p w14:paraId="023FBFAF"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75834"/>
    <w:rsid w:val="000F756C"/>
    <w:rsid w:val="00110694"/>
    <w:rsid w:val="0014598E"/>
    <w:rsid w:val="001B4A86"/>
    <w:rsid w:val="002F5DF7"/>
    <w:rsid w:val="002F6A56"/>
    <w:rsid w:val="00323B43"/>
    <w:rsid w:val="003320FC"/>
    <w:rsid w:val="00361768"/>
    <w:rsid w:val="00387648"/>
    <w:rsid w:val="003914D1"/>
    <w:rsid w:val="003D37D8"/>
    <w:rsid w:val="00426133"/>
    <w:rsid w:val="004358AB"/>
    <w:rsid w:val="00484749"/>
    <w:rsid w:val="005D35EC"/>
    <w:rsid w:val="0068001D"/>
    <w:rsid w:val="00692F61"/>
    <w:rsid w:val="006C12E4"/>
    <w:rsid w:val="00780B50"/>
    <w:rsid w:val="00792729"/>
    <w:rsid w:val="0081720D"/>
    <w:rsid w:val="008B7726"/>
    <w:rsid w:val="00A13DD3"/>
    <w:rsid w:val="00A66FAF"/>
    <w:rsid w:val="00A94BD5"/>
    <w:rsid w:val="00AD0A6B"/>
    <w:rsid w:val="00AE000E"/>
    <w:rsid w:val="00B0787C"/>
    <w:rsid w:val="00BF3C13"/>
    <w:rsid w:val="00C4079C"/>
    <w:rsid w:val="00D31D50"/>
    <w:rsid w:val="00D46A24"/>
    <w:rsid w:val="00F11571"/>
    <w:rsid w:val="00F370FA"/>
    <w:rsid w:val="00F93F38"/>
    <w:rsid w:val="00F950D4"/>
    <w:rsid w:val="00FA048E"/>
    <w:rsid w:val="1CF7783C"/>
    <w:rsid w:val="510979A2"/>
    <w:rsid w:val="5A0F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8"/>
    <w:unhideWhenUsed/>
    <w:qFormat/>
    <w:uiPriority w:val="99"/>
    <w:rPr>
      <w:sz w:val="28"/>
      <w:szCs w:val="28"/>
    </w:rPr>
  </w:style>
  <w:style w:type="paragraph" w:styleId="3">
    <w:name w:val="Closing"/>
    <w:basedOn w:val="1"/>
    <w:link w:val="9"/>
    <w:unhideWhenUsed/>
    <w:qFormat/>
    <w:uiPriority w:val="99"/>
    <w:pPr>
      <w:ind w:left="100" w:leftChars="2100"/>
    </w:pPr>
    <w:rPr>
      <w:sz w:val="28"/>
      <w:szCs w:val="2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称呼 Char"/>
    <w:basedOn w:val="7"/>
    <w:link w:val="2"/>
    <w:qFormat/>
    <w:uiPriority w:val="99"/>
    <w:rPr>
      <w:rFonts w:ascii="Tahoma" w:hAnsi="Tahoma"/>
      <w:sz w:val="28"/>
      <w:szCs w:val="28"/>
    </w:rPr>
  </w:style>
  <w:style w:type="character" w:customStyle="1" w:styleId="9">
    <w:name w:val="结束语 Char"/>
    <w:basedOn w:val="7"/>
    <w:link w:val="3"/>
    <w:qFormat/>
    <w:uiPriority w:val="99"/>
    <w:rPr>
      <w:rFonts w:ascii="Tahoma" w:hAnsi="Tahoma"/>
      <w:sz w:val="28"/>
      <w:szCs w:val="28"/>
    </w:rPr>
  </w:style>
  <w:style w:type="character" w:customStyle="1" w:styleId="10">
    <w:name w:val="页眉 Char"/>
    <w:basedOn w:val="7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paragraph" w:styleId="12">
    <w:name w:val="No Spacing"/>
    <w:qFormat/>
    <w:uiPriority w:val="1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1686</Words>
  <Characters>1711</Characters>
  <Lines>17</Lines>
  <Paragraphs>5</Paragraphs>
  <TotalTime>75</TotalTime>
  <ScaleCrop>false</ScaleCrop>
  <LinksUpToDate>false</LinksUpToDate>
  <CharactersWithSpaces>2420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居乐乐</cp:lastModifiedBy>
  <dcterms:modified xsi:type="dcterms:W3CDTF">2025-11-17T09:45:59Z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eyJoZGlkIjoiYmNhNmIyNDBmMGM0ZDgxZjY4ZjI3OGQyODI3NWVmOTkiLCJ1c2VySWQiOiIxNTcwMzgyMzk4In0=</vt:lpwstr>
  </property>
  <property fmtid="{D5CDD505-2E9C-101B-9397-08002B2CF9AE}" pid="3" name="KSOProductBuildVer">
    <vt:lpwstr>2052-12.1.0.23542</vt:lpwstr>
  </property>
  <property fmtid="{D5CDD505-2E9C-101B-9397-08002B2CF9AE}" pid="4" name="ICV">
    <vt:lpwstr>A9D9A0F3B98D44E7ADE1F9A7921915E1_13</vt:lpwstr>
  </property>
</Properties>
</file>