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84EBB" w:rsidRPr="00C84EBB">
        <w:rPr>
          <w:rFonts w:ascii="宋体" w:eastAsia="宋体" w:hAnsi="宋体" w:hint="eastAsia"/>
          <w:b/>
          <w:sz w:val="32"/>
          <w:szCs w:val="32"/>
        </w:rPr>
        <w:t>加热垫性能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C84EB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4EBB">
              <w:rPr>
                <w:rFonts w:ascii="Calibri" w:eastAsia="宋体" w:hAnsi="Calibri" w:cs="Times New Roman"/>
                <w:sz w:val="28"/>
              </w:rPr>
              <w:t>10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4EBB">
              <w:rPr>
                <w:rFonts w:ascii="Calibri" w:eastAsia="宋体" w:hAnsi="Calibri" w:cs="Times New Roman"/>
                <w:sz w:val="28"/>
              </w:rPr>
              <w:t>13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C84EB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4EBB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4EBB">
              <w:rPr>
                <w:rFonts w:ascii="Calibri" w:eastAsia="宋体" w:hAnsi="Calibri" w:cs="Times New Roman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61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4EBB"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4EBB">
              <w:rPr>
                <w:rFonts w:ascii="Calibri" w:eastAsia="宋体" w:hAnsi="Calibri" w:cs="Times New Roman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6D46" w:rsidRDefault="00C84EBB" w:rsidP="00E661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</w:t>
            </w:r>
            <w:r>
              <w:rPr>
                <w:rFonts w:ascii="宋体" w:hAnsi="宋体"/>
                <w:kern w:val="0"/>
                <w:szCs w:val="20"/>
              </w:rPr>
              <w:t>203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C84EB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电话：13731253687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E6613A" w:rsidP="00E661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2025年6月30日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C84EBB" w:rsidP="00C84E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2025年9月23日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C84EBB" w:rsidP="00E661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加热垫</w:t>
            </w:r>
            <w:r>
              <w:rPr>
                <w:rFonts w:ascii="宋体" w:hAnsi="宋体"/>
                <w:kern w:val="0"/>
                <w:szCs w:val="20"/>
              </w:rPr>
              <w:t>性能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C84E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详见</w:t>
            </w:r>
            <w:r>
              <w:rPr>
                <w:rFonts w:ascii="宋体" w:hAnsi="宋体"/>
                <w:kern w:val="0"/>
                <w:szCs w:val="20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GR202506</w:t>
            </w:r>
            <w:r>
              <w:rPr>
                <w:rFonts w:ascii="宋体" w:hAnsi="宋体"/>
                <w:kern w:val="0"/>
                <w:szCs w:val="20"/>
              </w:rPr>
              <w:t>30</w:t>
            </w:r>
            <w:r>
              <w:rPr>
                <w:rFonts w:ascii="宋体" w:hAnsi="宋体" w:hint="eastAsia"/>
                <w:kern w:val="0"/>
                <w:szCs w:val="20"/>
              </w:rPr>
              <w:t>SQS11</w:t>
            </w:r>
            <w:r>
              <w:rPr>
                <w:rFonts w:ascii="宋体" w:hAnsi="宋体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C84EBB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B02CD0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B02CD0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84EBB">
              <w:rPr>
                <w:rFonts w:ascii="宋体" w:eastAsia="宋体" w:hAnsi="宋体" w:hint="eastAsia"/>
                <w:szCs w:val="21"/>
              </w:rPr>
              <w:t>P</w:t>
            </w:r>
            <w:r w:rsidR="00C84EBB">
              <w:rPr>
                <w:rFonts w:ascii="宋体" w:eastAsia="宋体" w:hAnsi="宋体"/>
                <w:szCs w:val="21"/>
              </w:rPr>
              <w:t>203</w:t>
            </w:r>
            <w:r>
              <w:rPr>
                <w:rFonts w:ascii="宋体" w:eastAsia="宋体" w:hAnsi="宋体" w:hint="eastAsia"/>
                <w:szCs w:val="21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84EBB">
              <w:rPr>
                <w:rFonts w:ascii="宋体" w:hAnsi="宋体" w:hint="eastAsia"/>
                <w:kern w:val="0"/>
                <w:szCs w:val="20"/>
              </w:rPr>
              <w:t>详见</w:t>
            </w:r>
            <w:r w:rsidR="00C84EBB">
              <w:rPr>
                <w:rFonts w:ascii="宋体" w:hAnsi="宋体"/>
                <w:kern w:val="0"/>
                <w:szCs w:val="20"/>
              </w:rPr>
              <w:t>编</w:t>
            </w:r>
            <w:r w:rsidR="00C84EBB">
              <w:rPr>
                <w:rFonts w:ascii="宋体" w:hAnsi="宋体" w:hint="eastAsia"/>
                <w:kern w:val="0"/>
                <w:szCs w:val="20"/>
              </w:rPr>
              <w:t>号GR202506</w:t>
            </w:r>
            <w:r w:rsidR="00C84EBB">
              <w:rPr>
                <w:rFonts w:ascii="宋体" w:hAnsi="宋体"/>
                <w:kern w:val="0"/>
                <w:szCs w:val="20"/>
              </w:rPr>
              <w:t>30</w:t>
            </w:r>
            <w:r w:rsidR="00C84EBB">
              <w:rPr>
                <w:rFonts w:ascii="宋体" w:hAnsi="宋体" w:hint="eastAsia"/>
                <w:kern w:val="0"/>
                <w:szCs w:val="20"/>
              </w:rPr>
              <w:t>SQS11</w:t>
            </w:r>
            <w:r w:rsidR="00C84EBB">
              <w:rPr>
                <w:rFonts w:ascii="宋体" w:hAnsi="宋体"/>
                <w:kern w:val="0"/>
                <w:szCs w:val="20"/>
              </w:rPr>
              <w:t>8</w:t>
            </w:r>
            <w:r w:rsidR="00C84EBB"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C84EBB">
              <w:rPr>
                <w:rFonts w:ascii="宋体" w:hAnsi="宋体" w:hint="eastAsia"/>
                <w:kern w:val="0"/>
                <w:szCs w:val="20"/>
              </w:rPr>
              <w:t>加热垫</w:t>
            </w:r>
            <w:r w:rsidR="00C84EBB">
              <w:rPr>
                <w:rFonts w:ascii="宋体" w:hAnsi="宋体"/>
                <w:kern w:val="0"/>
                <w:szCs w:val="20"/>
              </w:rPr>
              <w:t>性能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 w:rsidR="003F7C89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>
        <w:trPr>
          <w:trHeight w:val="38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6944D4" w:rsidP="00C84EB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4EBB">
                  <w:rPr>
                    <w:rFonts w:eastAsia="宋体" w:cs="Arial" w:hint="eastAsia"/>
                    <w:color w:val="000000"/>
                  </w:rPr>
                  <w:t>2025</w:t>
                </w:r>
                <w:r w:rsidR="00C84EBB">
                  <w:rPr>
                    <w:rFonts w:eastAsia="宋体" w:cs="Arial" w:hint="eastAsia"/>
                    <w:color w:val="000000"/>
                  </w:rPr>
                  <w:t>年</w:t>
                </w:r>
                <w:r w:rsidR="00C84EBB">
                  <w:rPr>
                    <w:rFonts w:eastAsia="宋体" w:cs="Arial" w:hint="eastAsia"/>
                    <w:color w:val="000000"/>
                  </w:rPr>
                  <w:t>9</w:t>
                </w:r>
                <w:r w:rsidR="00C84EBB">
                  <w:rPr>
                    <w:rFonts w:eastAsia="宋体" w:cs="Arial" w:hint="eastAsia"/>
                    <w:color w:val="000000"/>
                  </w:rPr>
                  <w:t>月</w:t>
                </w:r>
                <w:r w:rsidR="00C84EBB">
                  <w:rPr>
                    <w:rFonts w:eastAsia="宋体" w:cs="Arial" w:hint="eastAsia"/>
                    <w:color w:val="000000"/>
                  </w:rPr>
                  <w:t>23</w:t>
                </w:r>
                <w:r w:rsidR="00C84E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C5BF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4EBB">
                  <w:rPr>
                    <w:rFonts w:eastAsia="宋体" w:cs="Arial" w:hint="eastAsia"/>
                    <w:color w:val="000000"/>
                  </w:rPr>
                  <w:t>2025</w:t>
                </w:r>
                <w:r w:rsidR="00C84EBB">
                  <w:rPr>
                    <w:rFonts w:eastAsia="宋体" w:cs="Arial" w:hint="eastAsia"/>
                    <w:color w:val="000000"/>
                  </w:rPr>
                  <w:t>年</w:t>
                </w:r>
                <w:r w:rsidR="00C84EBB">
                  <w:rPr>
                    <w:rFonts w:eastAsia="宋体" w:cs="Arial" w:hint="eastAsia"/>
                    <w:color w:val="000000"/>
                  </w:rPr>
                  <w:t>10</w:t>
                </w:r>
                <w:r w:rsidR="00C84EBB">
                  <w:rPr>
                    <w:rFonts w:eastAsia="宋体" w:cs="Arial" w:hint="eastAsia"/>
                    <w:color w:val="000000"/>
                  </w:rPr>
                  <w:t>月</w:t>
                </w:r>
                <w:r w:rsidR="00C84EBB">
                  <w:rPr>
                    <w:rFonts w:eastAsia="宋体" w:cs="Arial" w:hint="eastAsia"/>
                    <w:color w:val="000000"/>
                  </w:rPr>
                  <w:t>13</w:t>
                </w:r>
                <w:r w:rsidR="00C84E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>
        <w:trPr>
          <w:trHeight w:val="323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>
        <w:trPr>
          <w:trHeight w:val="22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>
        <w:trPr>
          <w:trHeight w:val="329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C84EB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84EBB">
              <w:rPr>
                <w:rFonts w:eastAsia="宋体" w:cs="Arial"/>
                <w:color w:val="000000"/>
              </w:rPr>
              <w:t>28.1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84EBB">
              <w:rPr>
                <w:rFonts w:eastAsia="宋体" w:cs="Arial"/>
                <w:color w:val="000000"/>
              </w:rPr>
              <w:t>69.3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C6D4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C84EBB">
            <w:pPr>
              <w:jc w:val="center"/>
            </w:pPr>
            <w:r w:rsidRPr="00C84EBB">
              <w:rPr>
                <w:rFonts w:hint="eastAsia"/>
              </w:rPr>
              <w:t>步入式环境试验仓</w:t>
            </w:r>
          </w:p>
        </w:tc>
        <w:tc>
          <w:tcPr>
            <w:tcW w:w="981" w:type="dxa"/>
            <w:vAlign w:val="center"/>
          </w:tcPr>
          <w:p w:rsidR="001C6D46" w:rsidRDefault="00C84EBB">
            <w:pPr>
              <w:jc w:val="center"/>
            </w:pPr>
            <w:r w:rsidRPr="00C84EBB">
              <w:rPr>
                <w:rFonts w:ascii="宋体" w:eastAsia="宋体" w:hAnsi="宋体" w:cs="宋体"/>
                <w:szCs w:val="21"/>
              </w:rPr>
              <w:t>R-023</w:t>
            </w:r>
          </w:p>
        </w:tc>
        <w:tc>
          <w:tcPr>
            <w:tcW w:w="1791" w:type="dxa"/>
            <w:vAlign w:val="center"/>
          </w:tcPr>
          <w:p w:rsidR="001C6D46" w:rsidRDefault="00C84EBB">
            <w:pPr>
              <w:jc w:val="center"/>
            </w:pPr>
            <w:r w:rsidRPr="00C84EBB">
              <w:t>GDWJS-24M</w:t>
            </w:r>
          </w:p>
        </w:tc>
        <w:tc>
          <w:tcPr>
            <w:tcW w:w="1924" w:type="dxa"/>
            <w:vAlign w:val="center"/>
          </w:tcPr>
          <w:p w:rsidR="001C6D46" w:rsidRDefault="00C84EBB">
            <w:pPr>
              <w:jc w:val="center"/>
            </w:pPr>
            <w:r w:rsidRPr="00C84EBB"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0" w:type="dxa"/>
            <w:vAlign w:val="center"/>
          </w:tcPr>
          <w:p w:rsidR="001C6D46" w:rsidRDefault="00C84EB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84EBB">
              <w:rPr>
                <w:rFonts w:ascii="宋体" w:eastAsia="宋体" w:hAnsi="宋体" w:cs="宋体" w:hint="eastAsia"/>
                <w:szCs w:val="21"/>
              </w:rPr>
              <w:t>±2℃</w:t>
            </w:r>
          </w:p>
        </w:tc>
        <w:tc>
          <w:tcPr>
            <w:tcW w:w="2058" w:type="dxa"/>
            <w:vAlign w:val="center"/>
          </w:tcPr>
          <w:p w:rsidR="001C6D46" w:rsidRDefault="000C5BF5" w:rsidP="00C84EB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C84EBB"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 w:rsidR="00C84EBB"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C84EBB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C6D46" w:rsidRDefault="00C84EBB">
            <w:pPr>
              <w:jc w:val="center"/>
            </w:pPr>
            <w:r w:rsidRPr="00C84EBB">
              <w:rPr>
                <w:rFonts w:hint="eastAsia"/>
              </w:rPr>
              <w:t>直流稳压电源</w:t>
            </w:r>
          </w:p>
        </w:tc>
        <w:tc>
          <w:tcPr>
            <w:tcW w:w="981" w:type="dxa"/>
            <w:vAlign w:val="center"/>
          </w:tcPr>
          <w:p w:rsidR="001C6D46" w:rsidRDefault="00C84EB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84EBB">
              <w:rPr>
                <w:rFonts w:ascii="宋体" w:eastAsia="宋体" w:hAnsi="宋体" w:cs="宋体"/>
                <w:szCs w:val="21"/>
              </w:rPr>
              <w:t>Q-023</w:t>
            </w:r>
          </w:p>
        </w:tc>
        <w:tc>
          <w:tcPr>
            <w:tcW w:w="1791" w:type="dxa"/>
            <w:vAlign w:val="center"/>
          </w:tcPr>
          <w:p w:rsidR="001C6D46" w:rsidRDefault="00C84EBB">
            <w:pPr>
              <w:jc w:val="center"/>
            </w:pPr>
            <w:r w:rsidRPr="00C84EBB">
              <w:t>KXN-3030D</w:t>
            </w:r>
          </w:p>
        </w:tc>
        <w:tc>
          <w:tcPr>
            <w:tcW w:w="1924" w:type="dxa"/>
            <w:vAlign w:val="center"/>
          </w:tcPr>
          <w:p w:rsidR="001C6D46" w:rsidRDefault="00C84EBB">
            <w:pPr>
              <w:jc w:val="center"/>
            </w:pPr>
            <w:r w:rsidRPr="00C84EBB">
              <w:rPr>
                <w:rFonts w:hint="eastAsia"/>
              </w:rPr>
              <w:t>深圳市兆信电子仪器设备有限公司</w:t>
            </w:r>
          </w:p>
        </w:tc>
        <w:tc>
          <w:tcPr>
            <w:tcW w:w="1270" w:type="dxa"/>
            <w:vAlign w:val="center"/>
          </w:tcPr>
          <w:p w:rsidR="001C6D46" w:rsidRDefault="00C84EB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  <w:tc>
          <w:tcPr>
            <w:tcW w:w="2058" w:type="dxa"/>
            <w:vAlign w:val="center"/>
          </w:tcPr>
          <w:p w:rsidR="001C6D46" w:rsidRDefault="00C84EBB" w:rsidP="00C84EB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C6D46">
        <w:trPr>
          <w:trHeight w:val="1131"/>
        </w:trPr>
        <w:tc>
          <w:tcPr>
            <w:tcW w:w="10564" w:type="dxa"/>
            <w:vAlign w:val="center"/>
          </w:tcPr>
          <w:p w:rsidR="001C6D46" w:rsidRDefault="00C84EBB">
            <w:pPr>
              <w:rPr>
                <w:rFonts w:ascii="宋体" w:eastAsia="宋体" w:hAnsi="宋体" w:cs="宋体"/>
                <w:szCs w:val="21"/>
              </w:rPr>
            </w:pPr>
            <w:r w:rsidRPr="00787C76">
              <w:rPr>
                <w:rFonts w:hAnsi="宋体" w:hint="eastAsia"/>
              </w:rPr>
              <w:t>加热器</w:t>
            </w:r>
            <w:r w:rsidRPr="00787C76">
              <w:rPr>
                <w:rFonts w:hAnsi="宋体"/>
              </w:rPr>
              <w:t>低温耐受试验要求，在</w:t>
            </w:r>
            <w:r w:rsidRPr="00787C76">
              <w:rPr>
                <w:rFonts w:hAnsi="宋体" w:hint="eastAsia"/>
              </w:rPr>
              <w:t>-40</w:t>
            </w:r>
            <w:r w:rsidRPr="00787C76">
              <w:rPr>
                <w:rFonts w:hAnsi="宋体" w:hint="eastAsia"/>
              </w:rPr>
              <w:t>℃</w:t>
            </w:r>
            <w:r w:rsidRPr="00787C76">
              <w:rPr>
                <w:rFonts w:hAnsi="宋体"/>
              </w:rPr>
              <w:t>﹢</w:t>
            </w:r>
            <w:r w:rsidRPr="00787C76">
              <w:rPr>
                <w:rFonts w:hAnsi="宋体" w:hint="eastAsia"/>
              </w:rPr>
              <w:t>5</w:t>
            </w:r>
            <w:r w:rsidRPr="00787C76">
              <w:rPr>
                <w:rFonts w:hAnsi="宋体" w:hint="eastAsia"/>
              </w:rPr>
              <w:t>℃</w:t>
            </w:r>
            <w:r w:rsidRPr="00787C76">
              <w:rPr>
                <w:rFonts w:hAnsi="宋体"/>
              </w:rPr>
              <w:t>低温环境下持续放置</w:t>
            </w:r>
            <w:r w:rsidRPr="00787C76">
              <w:rPr>
                <w:rFonts w:hAnsi="宋体" w:hint="eastAsia"/>
              </w:rPr>
              <w:t>96</w:t>
            </w:r>
            <w:r w:rsidRPr="00787C76">
              <w:rPr>
                <w:rFonts w:hAnsi="宋体"/>
              </w:rPr>
              <w:t>h</w:t>
            </w:r>
            <w:r w:rsidRPr="00787C76">
              <w:rPr>
                <w:rFonts w:hAnsi="宋体" w:hint="eastAsia"/>
              </w:rPr>
              <w:t>，</w:t>
            </w:r>
            <w:r w:rsidRPr="00787C76">
              <w:rPr>
                <w:rFonts w:hAnsi="宋体"/>
              </w:rPr>
              <w:t>然后</w:t>
            </w:r>
            <w:r w:rsidRPr="00787C76">
              <w:rPr>
                <w:rFonts w:hAnsi="宋体" w:hint="eastAsia"/>
              </w:rPr>
              <w:t>在</w:t>
            </w:r>
            <w:r w:rsidRPr="00787C76">
              <w:rPr>
                <w:rFonts w:hAnsi="宋体" w:hint="eastAsia"/>
              </w:rPr>
              <w:t>20</w:t>
            </w:r>
            <w:r w:rsidRPr="00787C76">
              <w:rPr>
                <w:rFonts w:hAnsi="宋体" w:hint="eastAsia"/>
              </w:rPr>
              <w:t>℃</w:t>
            </w:r>
            <w:r w:rsidRPr="00787C76">
              <w:rPr>
                <w:rFonts w:hAnsi="宋体"/>
              </w:rPr>
              <w:t>±</w:t>
            </w:r>
            <w:r w:rsidRPr="00787C76">
              <w:rPr>
                <w:rFonts w:hAnsi="宋体"/>
              </w:rPr>
              <w:t>5</w:t>
            </w:r>
            <w:r w:rsidRPr="00787C76">
              <w:rPr>
                <w:rFonts w:hAnsi="宋体" w:hint="eastAsia"/>
              </w:rPr>
              <w:t>℃</w:t>
            </w:r>
            <w:r w:rsidRPr="00787C76">
              <w:rPr>
                <w:rFonts w:hAnsi="宋体"/>
              </w:rPr>
              <w:t>常温下放置</w:t>
            </w:r>
            <w:r w:rsidRPr="00787C76">
              <w:rPr>
                <w:rFonts w:hAnsi="宋体" w:hint="eastAsia"/>
              </w:rPr>
              <w:t>24</w:t>
            </w:r>
            <w:r w:rsidRPr="00787C76">
              <w:rPr>
                <w:rFonts w:hAnsi="宋体"/>
              </w:rPr>
              <w:t>h</w:t>
            </w:r>
            <w:r w:rsidRPr="00787C76">
              <w:rPr>
                <w:rFonts w:hAnsi="宋体" w:hint="eastAsia"/>
              </w:rPr>
              <w:t>后</w:t>
            </w:r>
            <w:r w:rsidRPr="00787C76">
              <w:rPr>
                <w:rFonts w:hAnsi="宋体"/>
              </w:rPr>
              <w:t>，接上</w:t>
            </w:r>
            <w:r w:rsidRPr="00787C76">
              <w:rPr>
                <w:rFonts w:hAnsi="宋体" w:hint="eastAsia"/>
              </w:rPr>
              <w:t>电源</w:t>
            </w:r>
            <w:r w:rsidRPr="00787C76">
              <w:rPr>
                <w:rFonts w:hAnsi="宋体"/>
              </w:rPr>
              <w:t>观察</w:t>
            </w:r>
            <w:r w:rsidRPr="00787C76">
              <w:rPr>
                <w:rFonts w:hAnsi="宋体" w:hint="eastAsia"/>
              </w:rPr>
              <w:t>其</w:t>
            </w:r>
            <w:r w:rsidRPr="00787C76">
              <w:rPr>
                <w:rFonts w:hAnsi="宋体"/>
              </w:rPr>
              <w:t>变化。然后</w:t>
            </w:r>
            <w:r w:rsidRPr="00787C76">
              <w:rPr>
                <w:rFonts w:hAnsi="宋体" w:hint="eastAsia"/>
              </w:rPr>
              <w:t>在</w:t>
            </w:r>
            <w:r w:rsidRPr="00787C76">
              <w:rPr>
                <w:rFonts w:hAnsi="宋体" w:hint="eastAsia"/>
              </w:rPr>
              <w:t>-40</w:t>
            </w:r>
            <w:r w:rsidRPr="00787C76">
              <w:rPr>
                <w:rFonts w:hAnsi="宋体" w:hint="eastAsia"/>
              </w:rPr>
              <w:t>℃±</w:t>
            </w:r>
            <w:r w:rsidRPr="00787C76">
              <w:rPr>
                <w:rFonts w:hAnsi="宋体" w:hint="eastAsia"/>
              </w:rPr>
              <w:t>5</w:t>
            </w:r>
            <w:r w:rsidRPr="00787C76">
              <w:rPr>
                <w:rFonts w:hAnsi="宋体" w:hint="eastAsia"/>
              </w:rPr>
              <w:t>℃</w:t>
            </w:r>
            <w:r w:rsidRPr="00787C76">
              <w:rPr>
                <w:rFonts w:hAnsi="宋体"/>
              </w:rPr>
              <w:t>的低温环境</w:t>
            </w:r>
            <w:r w:rsidRPr="00787C76">
              <w:rPr>
                <w:rFonts w:hAnsi="宋体" w:hint="eastAsia"/>
              </w:rPr>
              <w:t>空气</w:t>
            </w:r>
            <w:r w:rsidRPr="00787C76">
              <w:rPr>
                <w:rFonts w:hAnsi="宋体"/>
              </w:rPr>
              <w:t>中持续工作</w:t>
            </w:r>
            <w:r w:rsidRPr="00787C76">
              <w:rPr>
                <w:rFonts w:hAnsi="宋体" w:hint="eastAsia"/>
              </w:rPr>
              <w:t>96</w:t>
            </w:r>
            <w:r w:rsidRPr="00787C76">
              <w:rPr>
                <w:rFonts w:hAnsi="宋体"/>
              </w:rPr>
              <w:t>h</w:t>
            </w:r>
            <w:r w:rsidRPr="00787C76">
              <w:rPr>
                <w:rFonts w:hAnsi="宋体"/>
              </w:rPr>
              <w:t>后，观察其变化。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C6D46">
        <w:trPr>
          <w:trHeight w:val="448"/>
        </w:trPr>
        <w:tc>
          <w:tcPr>
            <w:tcW w:w="10564" w:type="dxa"/>
            <w:vAlign w:val="center"/>
          </w:tcPr>
          <w:p w:rsidR="001C6D46" w:rsidRDefault="00C84EBB" w:rsidP="008235E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Ansi="宋体" w:hint="eastAsia"/>
              </w:rPr>
              <w:t>要求电加热</w:t>
            </w:r>
            <w:r>
              <w:rPr>
                <w:rFonts w:hAnsi="宋体"/>
              </w:rPr>
              <w:t>工作正常。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8235EE">
        <w:trPr>
          <w:trHeight w:val="274"/>
        </w:trPr>
        <w:tc>
          <w:tcPr>
            <w:tcW w:w="10340" w:type="dxa"/>
          </w:tcPr>
          <w:tbl>
            <w:tblPr>
              <w:tblStyle w:val="a8"/>
              <w:tblW w:w="8403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701"/>
              <w:gridCol w:w="2552"/>
              <w:gridCol w:w="2410"/>
            </w:tblGrid>
            <w:tr w:rsidR="00C84EBB" w:rsidTr="00C84EBB">
              <w:trPr>
                <w:trHeight w:val="917"/>
              </w:trPr>
              <w:tc>
                <w:tcPr>
                  <w:tcW w:w="1740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552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Ansi="宋体" w:hint="eastAsia"/>
                    </w:rPr>
                    <w:t>电加热是否</w:t>
                  </w:r>
                  <w:r>
                    <w:rPr>
                      <w:rFonts w:hAnsi="宋体"/>
                    </w:rPr>
                    <w:t>工作正常。</w:t>
                  </w:r>
                </w:p>
              </w:tc>
              <w:tc>
                <w:tcPr>
                  <w:tcW w:w="2410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C84EBB" w:rsidTr="007F1EF3">
              <w:trPr>
                <w:trHeight w:val="945"/>
              </w:trPr>
              <w:tc>
                <w:tcPr>
                  <w:tcW w:w="1740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118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</w:t>
                  </w:r>
                  <w:r>
                    <w:rPr>
                      <w:rFonts w:asciiTheme="minorEastAsia" w:hAnsiTheme="minorEastAsia"/>
                      <w:szCs w:val="21"/>
                    </w:rPr>
                    <w:t>02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552" w:type="dxa"/>
                  <w:vAlign w:val="center"/>
                </w:tcPr>
                <w:p w:rsidR="00C84EBB" w:rsidRDefault="00C84EBB" w:rsidP="00C84EBB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410" w:type="dxa"/>
                  <w:vAlign w:val="center"/>
                </w:tcPr>
                <w:p w:rsidR="00C84EBB" w:rsidRDefault="007F1EF3" w:rsidP="007F1EF3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7" cy="2158407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6" cy="2158407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6" cy="2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6" cy="2158407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6" cy="2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C6D46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D4" w:rsidRDefault="006944D4">
      <w:r>
        <w:separator/>
      </w:r>
    </w:p>
  </w:endnote>
  <w:endnote w:type="continuationSeparator" w:id="0">
    <w:p w:rsidR="006944D4" w:rsidRDefault="006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B" w:rsidRDefault="00C84EBB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D4" w:rsidRDefault="006944D4">
      <w:r>
        <w:separator/>
      </w:r>
    </w:p>
  </w:footnote>
  <w:footnote w:type="continuationSeparator" w:id="0">
    <w:p w:rsidR="006944D4" w:rsidRDefault="0069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B" w:rsidRDefault="00C84EBB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C84EBB">
      <w:rPr>
        <w:rFonts w:ascii="宋体" w:eastAsia="宋体" w:hAnsi="宋体"/>
        <w:sz w:val="21"/>
        <w:szCs w:val="21"/>
      </w:rPr>
      <w:t>GR20250630SQS118-0244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F1EF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 w:rsidR="006944D4">
      <w:fldChar w:fldCharType="begin"/>
    </w:r>
    <w:r w:rsidR="006944D4">
      <w:instrText xml:space="preserve"> NUMPAGES   \* MERGEFORMAT </w:instrText>
    </w:r>
    <w:r w:rsidR="006944D4">
      <w:fldChar w:fldCharType="separate"/>
    </w:r>
    <w:r w:rsidR="007F1EF3" w:rsidRPr="007F1EF3">
      <w:rPr>
        <w:rFonts w:ascii="宋体" w:eastAsia="宋体" w:hAnsi="宋体"/>
        <w:noProof/>
        <w:sz w:val="21"/>
        <w:szCs w:val="21"/>
      </w:rPr>
      <w:t>5</w:t>
    </w:r>
    <w:r w:rsidR="006944D4">
      <w:rPr>
        <w:rFonts w:ascii="宋体" w:eastAsia="宋体" w:hAnsi="宋体"/>
        <w:noProof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5372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82D22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D0783"/>
    <w:rsid w:val="003F4A45"/>
    <w:rsid w:val="003F4D03"/>
    <w:rsid w:val="003F7C89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A7E6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2D3F"/>
    <w:rsid w:val="005B6CFE"/>
    <w:rsid w:val="005C38D9"/>
    <w:rsid w:val="005D503D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4D4"/>
    <w:rsid w:val="00694885"/>
    <w:rsid w:val="006B64EA"/>
    <w:rsid w:val="006B6DF4"/>
    <w:rsid w:val="006C20C6"/>
    <w:rsid w:val="006C25F0"/>
    <w:rsid w:val="006C5C65"/>
    <w:rsid w:val="006E1F42"/>
    <w:rsid w:val="006E29E4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685"/>
    <w:rsid w:val="007E3D0A"/>
    <w:rsid w:val="007E6358"/>
    <w:rsid w:val="007F1EF3"/>
    <w:rsid w:val="008009B1"/>
    <w:rsid w:val="00800D3F"/>
    <w:rsid w:val="008042A0"/>
    <w:rsid w:val="008066E2"/>
    <w:rsid w:val="00812ADF"/>
    <w:rsid w:val="008235EE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57CE8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02CD0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4EBB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6613A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2C8A"/>
    <w:rsid w:val="00F662D4"/>
    <w:rsid w:val="00F66B17"/>
    <w:rsid w:val="00F8503A"/>
    <w:rsid w:val="00F9789A"/>
    <w:rsid w:val="00FA292F"/>
    <w:rsid w:val="00FB267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ADD6-F4C7-41CC-B987-75E9BAA3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39</cp:revision>
  <cp:lastPrinted>2022-10-10T02:34:00Z</cp:lastPrinted>
  <dcterms:created xsi:type="dcterms:W3CDTF">2022-10-10T01:55:00Z</dcterms:created>
  <dcterms:modified xsi:type="dcterms:W3CDTF">2025-11-24T03:02:00Z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