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7CD16">
      <w:pPr>
        <w:ind w:firstLine="440" w:firstLineChars="1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1. 环氧自流平地面</w:t>
      </w:r>
    </w:p>
    <w:p w14:paraId="7A3578A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做法要求:基层清理打磨,涂抹环氧封闭底漆(局部刷防油底漆):用80-120目石英砂加环氧树脂批刮整体地面一遍，修补伸缩缝:硬化后再次打磨并清理干净地面，批刮环氧腻子一遍:环氧自流平批刮地面一遍;滚涂一遍哑光罩面漆。环氧自流平品牌建议广东东升或者同参数其他品牌，颜色甲方选定。</w:t>
      </w:r>
    </w:p>
    <w:p w14:paraId="61F9AF2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（单价：80元/m2）</w:t>
      </w:r>
    </w:p>
    <w:p w14:paraId="07D69DEF">
      <w:pPr>
        <w:ind w:firstLine="440" w:firstLineChars="1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2.普通环氧地坪漆施工</w:t>
      </w:r>
    </w:p>
    <w:p w14:paraId="4FFD899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基层处理→封底漆→环氧砂浆加强层→腻子→面漆。</w:t>
      </w:r>
    </w:p>
    <w:p w14:paraId="684E273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环氧地坪铺装设基本流程均为――1.基层处理：打磨掉松散层、脱层及水泥残渣，使之坚硬平整并增加附着力；2.底涂施工：底漆配好后辊涂、刮涂或刷涂，使充分润湿混凝土并渗入到混凝土内层；3.中涂施工：中涂材料与适量石英砂充分混合搅拌，用镘刀镘涂成一定厚度平整密实层；4.面涂批补：面涂材料配石英细粉批涂，填补中涂较大颗粒间空隙，完全固化后用无尘打磨机打磨，用吸尘器吸尽灰尘；5.面涂施工：环氧色漆及固化剂混合均匀后，镘涂、刷涂、辊涂或喷涂使流平获平整均匀表层。（单价：</w:t>
      </w:r>
      <w:r>
        <w:rPr>
          <w:rFonts w:hint="eastAsia"/>
          <w:sz w:val="32"/>
          <w:szCs w:val="32"/>
          <w:lang w:val="en-US" w:eastAsia="zh-CN"/>
        </w:rPr>
        <w:t>29.5</w:t>
      </w:r>
      <w:r>
        <w:rPr>
          <w:rFonts w:hint="eastAsia"/>
          <w:sz w:val="32"/>
          <w:szCs w:val="32"/>
        </w:rPr>
        <w:t>元/m2）</w:t>
      </w:r>
    </w:p>
    <w:p w14:paraId="677FC8E8">
      <w:pPr>
        <w:ind w:firstLine="440" w:firstLineChars="1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3.车间原有界格缝处理</w:t>
      </w:r>
    </w:p>
    <w:p w14:paraId="56BF8D7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切割伸缩缝，清理干净。用石英砂修补伸缩缝，打磨机打磨伸缩缝两侧找平。（单价：24.5元/m）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FAD"/>
    <w:rsid w:val="00021D1E"/>
    <w:rsid w:val="00123667"/>
    <w:rsid w:val="00180966"/>
    <w:rsid w:val="001C1C1A"/>
    <w:rsid w:val="001F57C0"/>
    <w:rsid w:val="00253058"/>
    <w:rsid w:val="00266FAD"/>
    <w:rsid w:val="002E0954"/>
    <w:rsid w:val="00536F9F"/>
    <w:rsid w:val="00957019"/>
    <w:rsid w:val="00A21441"/>
    <w:rsid w:val="00A837CA"/>
    <w:rsid w:val="00C4103C"/>
    <w:rsid w:val="00C5545A"/>
    <w:rsid w:val="00C8190C"/>
    <w:rsid w:val="00CB4B6B"/>
    <w:rsid w:val="00D70A64"/>
    <w:rsid w:val="00F53EB6"/>
    <w:rsid w:val="00F979FD"/>
    <w:rsid w:val="14885C9A"/>
    <w:rsid w:val="5A48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Win7_64</Company>
  <Pages>1</Pages>
  <Words>461</Words>
  <Characters>487</Characters>
  <Lines>3</Lines>
  <Paragraphs>1</Paragraphs>
  <TotalTime>43</TotalTime>
  <ScaleCrop>false</ScaleCrop>
  <LinksUpToDate>false</LinksUpToDate>
  <CharactersWithSpaces>505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2025-11-13T05:46:00Z</dcterms:created>
  <dc:creator>Win7_64</dc:creator>
  <cp:lastModifiedBy>杨皓</cp:lastModifiedBy>
  <dcterms:modified xsi:type="dcterms:W3CDTF">2025-11-14T02:27:51Z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eyJoZGlkIjoiZDUxNmQwY2U3NmMyMGI0YmQ5MGExZTM3MTMxM2IyYmYiLCJ1c2VySWQiOiI5MjAwNzk0MDQifQ==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8E0DB1084E8B41EA8B3C60200B7ADDB7_12</vt:lpwstr>
  </property>
</Properties>
</file>